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591" w:type="dxa"/>
        <w:tblLook w:val="04A0" w:firstRow="1" w:lastRow="0" w:firstColumn="1" w:lastColumn="0" w:noHBand="0" w:noVBand="1"/>
      </w:tblPr>
      <w:tblGrid>
        <w:gridCol w:w="3340"/>
        <w:gridCol w:w="1083"/>
        <w:gridCol w:w="4937"/>
        <w:gridCol w:w="4963"/>
        <w:gridCol w:w="720"/>
        <w:gridCol w:w="6548"/>
      </w:tblGrid>
      <w:tr w:rsidR="00DA61D5" w:rsidRPr="00DA039B" w14:paraId="109021F0" w14:textId="77777777" w:rsidTr="00B30C20">
        <w:trPr>
          <w:trHeight w:val="510"/>
        </w:trPr>
        <w:tc>
          <w:tcPr>
            <w:tcW w:w="21591" w:type="dxa"/>
            <w:gridSpan w:val="6"/>
            <w:tcBorders>
              <w:top w:val="nil"/>
              <w:left w:val="nil"/>
              <w:bottom w:val="nil"/>
              <w:right w:val="nil"/>
            </w:tcBorders>
            <w:noWrap/>
            <w:vAlign w:val="center"/>
            <w:hideMark/>
          </w:tcPr>
          <w:p w14:paraId="4A78A65D" w14:textId="03516353" w:rsidR="00B30C20" w:rsidRPr="00D77199" w:rsidRDefault="00B30C20" w:rsidP="00B30C20">
            <w:pPr>
              <w:rPr>
                <w:b/>
                <w:bCs/>
                <w:color w:val="0070C0"/>
                <w:lang w:val="it-IT"/>
              </w:rPr>
            </w:pPr>
            <w:r>
              <w:rPr>
                <w:b/>
                <w:bCs/>
                <w:color w:val="0070C0"/>
                <w:lang w:val="it-IT"/>
              </w:rPr>
              <w:t xml:space="preserve">Anexa </w:t>
            </w:r>
            <w:r w:rsidR="008F149F">
              <w:rPr>
                <w:b/>
                <w:bCs/>
                <w:color w:val="0070C0"/>
                <w:lang w:val="it-IT"/>
              </w:rPr>
              <w:t>4</w:t>
            </w:r>
            <w:r>
              <w:rPr>
                <w:b/>
                <w:bCs/>
                <w:color w:val="0070C0"/>
                <w:lang w:val="it-IT"/>
              </w:rPr>
              <w:t xml:space="preserve"> </w:t>
            </w:r>
            <w:r w:rsidRPr="00D77199">
              <w:rPr>
                <w:b/>
                <w:bCs/>
                <w:color w:val="0070C0"/>
                <w:lang w:val="it-IT"/>
              </w:rPr>
              <w:t>la Ghidul Solicitantului - pentru acțiunea „</w:t>
            </w:r>
            <w:r w:rsidR="00B27726">
              <w:t xml:space="preserve"> </w:t>
            </w:r>
            <w:r w:rsidR="00B27726" w:rsidRPr="00B27726">
              <w:rPr>
                <w:b/>
                <w:bCs/>
                <w:color w:val="0070C0"/>
                <w:lang w:val="it-IT"/>
              </w:rPr>
              <w:t>Dezvoltarea transportului public verde prin achiziția de material rulant de transport urban curat și dezvoltarea rețelei de combustibili alternativi</w:t>
            </w:r>
            <w:r w:rsidRPr="00D77199">
              <w:rPr>
                <w:b/>
                <w:bCs/>
                <w:color w:val="0070C0"/>
                <w:lang w:val="it-IT"/>
              </w:rPr>
              <w:t xml:space="preserve">” din cadrul </w:t>
            </w:r>
            <w:r w:rsidR="00F31D4B">
              <w:rPr>
                <w:b/>
                <w:bCs/>
                <w:color w:val="0070C0"/>
                <w:lang w:val="it-IT"/>
              </w:rPr>
              <w:t>Programului Tranziție Justă 2021 – 2027</w:t>
            </w:r>
          </w:p>
          <w:p w14:paraId="0D1598B5" w14:textId="5C1B56FB" w:rsidR="00DA61D5" w:rsidRPr="00B30C20" w:rsidRDefault="00DA61D5" w:rsidP="008138C6">
            <w:pPr>
              <w:spacing w:after="0" w:line="240" w:lineRule="auto"/>
              <w:jc w:val="center"/>
              <w:rPr>
                <w:rFonts w:ascii="Times New Roman" w:eastAsia="Times New Roman" w:hAnsi="Times New Roman" w:cs="Times New Roman"/>
                <w:b/>
                <w:bCs/>
                <w:color w:val="FFFFFF"/>
                <w:sz w:val="28"/>
                <w:szCs w:val="28"/>
                <w:lang w:val="it-IT"/>
              </w:rPr>
            </w:pPr>
          </w:p>
        </w:tc>
      </w:tr>
      <w:tr w:rsidR="00B30C20" w:rsidRPr="00DA039B" w14:paraId="3B92F019" w14:textId="77777777" w:rsidTr="008138C6">
        <w:trPr>
          <w:trHeight w:val="510"/>
        </w:trPr>
        <w:tc>
          <w:tcPr>
            <w:tcW w:w="21591" w:type="dxa"/>
            <w:gridSpan w:val="6"/>
            <w:tcBorders>
              <w:top w:val="nil"/>
              <w:left w:val="nil"/>
              <w:bottom w:val="nil"/>
              <w:right w:val="nil"/>
            </w:tcBorders>
            <w:shd w:val="clear" w:color="1F497D" w:fill="305496"/>
            <w:noWrap/>
            <w:vAlign w:val="center"/>
          </w:tcPr>
          <w:p w14:paraId="7EDE91F9" w14:textId="37D75D19" w:rsidR="00B30C20" w:rsidRPr="00B30C20" w:rsidRDefault="00B30C20" w:rsidP="008138C6">
            <w:pPr>
              <w:spacing w:after="0" w:line="240" w:lineRule="auto"/>
              <w:jc w:val="center"/>
              <w:rPr>
                <w:rFonts w:ascii="Times New Roman" w:eastAsia="Times New Roman" w:hAnsi="Times New Roman" w:cs="Times New Roman"/>
                <w:b/>
                <w:bCs/>
                <w:color w:val="FFFFFF"/>
                <w:sz w:val="28"/>
                <w:szCs w:val="28"/>
                <w:lang w:val="it-IT"/>
              </w:rPr>
            </w:pPr>
            <w:r w:rsidRPr="00B30C20">
              <w:rPr>
                <w:rFonts w:ascii="Times New Roman" w:eastAsia="Times New Roman" w:hAnsi="Times New Roman" w:cs="Times New Roman"/>
                <w:b/>
                <w:bCs/>
                <w:color w:val="FFFFFF"/>
                <w:sz w:val="28"/>
                <w:szCs w:val="28"/>
                <w:lang w:val="it-IT"/>
              </w:rPr>
              <w:t>Listă auto-evaluare privind respectarea principiului „a nu prejudicia în mod semnificativ” (DNSH) obiectivele de mediu</w:t>
            </w:r>
          </w:p>
        </w:tc>
      </w:tr>
      <w:tr w:rsidR="00DA61D5" w:rsidRPr="00DA61D5" w14:paraId="1EB77931" w14:textId="77777777" w:rsidTr="008138C6">
        <w:trPr>
          <w:trHeight w:val="375"/>
        </w:trPr>
        <w:tc>
          <w:tcPr>
            <w:tcW w:w="3340" w:type="dxa"/>
            <w:tcBorders>
              <w:top w:val="nil"/>
              <w:left w:val="nil"/>
              <w:bottom w:val="single" w:sz="4" w:space="0" w:color="000000"/>
              <w:right w:val="nil"/>
            </w:tcBorders>
            <w:shd w:val="clear" w:color="70AD47" w:fill="C6E0B4"/>
            <w:noWrap/>
            <w:vAlign w:val="center"/>
            <w:hideMark/>
          </w:tcPr>
          <w:p w14:paraId="0472A0EC"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xml:space="preserve">Program: </w:t>
            </w:r>
          </w:p>
        </w:tc>
        <w:tc>
          <w:tcPr>
            <w:tcW w:w="18251" w:type="dxa"/>
            <w:gridSpan w:val="5"/>
            <w:tcBorders>
              <w:top w:val="nil"/>
              <w:left w:val="nil"/>
              <w:bottom w:val="single" w:sz="4" w:space="0" w:color="000000"/>
              <w:right w:val="nil"/>
            </w:tcBorders>
            <w:shd w:val="clear" w:color="70AD47" w:fill="C6E0B4"/>
            <w:noWrap/>
            <w:vAlign w:val="center"/>
            <w:hideMark/>
          </w:tcPr>
          <w:p w14:paraId="3C944212"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Tranziție Justă</w:t>
            </w:r>
          </w:p>
        </w:tc>
      </w:tr>
      <w:tr w:rsidR="00DA61D5" w:rsidRPr="00DA039B" w14:paraId="5A3A7FE2" w14:textId="77777777" w:rsidTr="008138C6">
        <w:trPr>
          <w:trHeight w:val="375"/>
        </w:trPr>
        <w:tc>
          <w:tcPr>
            <w:tcW w:w="3340" w:type="dxa"/>
            <w:tcBorders>
              <w:top w:val="nil"/>
              <w:left w:val="nil"/>
              <w:bottom w:val="single" w:sz="4" w:space="0" w:color="000000"/>
              <w:right w:val="nil"/>
            </w:tcBorders>
            <w:shd w:val="clear" w:color="70AD47" w:fill="C6E0B4"/>
            <w:noWrap/>
            <w:vAlign w:val="center"/>
            <w:hideMark/>
          </w:tcPr>
          <w:p w14:paraId="7FB11FAB"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xml:space="preserve">Prioritatea: </w:t>
            </w:r>
          </w:p>
        </w:tc>
        <w:tc>
          <w:tcPr>
            <w:tcW w:w="18251" w:type="dxa"/>
            <w:gridSpan w:val="5"/>
            <w:tcBorders>
              <w:top w:val="single" w:sz="4" w:space="0" w:color="000000"/>
              <w:left w:val="nil"/>
              <w:bottom w:val="single" w:sz="4" w:space="0" w:color="000000"/>
              <w:right w:val="nil"/>
            </w:tcBorders>
            <w:shd w:val="clear" w:color="70AD47" w:fill="C6E0B4"/>
            <w:noWrap/>
            <w:vAlign w:val="center"/>
            <w:hideMark/>
          </w:tcPr>
          <w:p w14:paraId="4918DF47"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Atenuarea impactului socio-economic al tranziției la neutralitatea climatică</w:t>
            </w:r>
          </w:p>
        </w:tc>
      </w:tr>
      <w:tr w:rsidR="00DA61D5" w:rsidRPr="00DA61D5" w14:paraId="4A5B2CBC" w14:textId="77777777" w:rsidTr="008138C6">
        <w:trPr>
          <w:trHeight w:val="818"/>
        </w:trPr>
        <w:tc>
          <w:tcPr>
            <w:tcW w:w="3340" w:type="dxa"/>
            <w:tcBorders>
              <w:top w:val="nil"/>
              <w:left w:val="nil"/>
              <w:bottom w:val="single" w:sz="4" w:space="0" w:color="000000"/>
              <w:right w:val="nil"/>
            </w:tcBorders>
            <w:shd w:val="clear" w:color="70AD47" w:fill="C6E0B4"/>
            <w:noWrap/>
            <w:vAlign w:val="center"/>
            <w:hideMark/>
          </w:tcPr>
          <w:p w14:paraId="1148D9D2"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xml:space="preserve">Obiectiv specific: </w:t>
            </w:r>
          </w:p>
        </w:tc>
        <w:tc>
          <w:tcPr>
            <w:tcW w:w="18251" w:type="dxa"/>
            <w:gridSpan w:val="5"/>
            <w:tcBorders>
              <w:top w:val="single" w:sz="4" w:space="0" w:color="000000"/>
              <w:left w:val="nil"/>
              <w:bottom w:val="single" w:sz="4" w:space="0" w:color="000000"/>
              <w:right w:val="nil"/>
            </w:tcBorders>
            <w:shd w:val="clear" w:color="70AD47" w:fill="C6E0B4"/>
            <w:vAlign w:val="center"/>
            <w:hideMark/>
          </w:tcPr>
          <w:p w14:paraId="32D9032A"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DA61D5" w:rsidRPr="00DA61D5" w14:paraId="2167B686" w14:textId="77777777" w:rsidTr="008138C6">
        <w:trPr>
          <w:trHeight w:val="458"/>
        </w:trPr>
        <w:tc>
          <w:tcPr>
            <w:tcW w:w="3340" w:type="dxa"/>
            <w:tcBorders>
              <w:top w:val="nil"/>
              <w:left w:val="nil"/>
              <w:bottom w:val="single" w:sz="4" w:space="0" w:color="000000"/>
              <w:right w:val="nil"/>
            </w:tcBorders>
            <w:shd w:val="clear" w:color="70AD47" w:fill="C6E0B4"/>
            <w:noWrap/>
            <w:vAlign w:val="center"/>
            <w:hideMark/>
          </w:tcPr>
          <w:p w14:paraId="26D01744" w14:textId="77777777" w:rsidR="00DA61D5" w:rsidRPr="00DA61D5" w:rsidRDefault="00DA61D5" w:rsidP="008138C6">
            <w:pPr>
              <w:spacing w:after="0" w:line="240" w:lineRule="auto"/>
              <w:rPr>
                <w:rFonts w:ascii="Times New Roman" w:eastAsia="Times New Roman" w:hAnsi="Times New Roman" w:cs="Times New Roman"/>
                <w:b/>
                <w:bCs/>
                <w:color w:val="000000"/>
                <w:sz w:val="24"/>
                <w:szCs w:val="24"/>
              </w:rPr>
            </w:pPr>
            <w:r w:rsidRPr="00DA61D5">
              <w:rPr>
                <w:rFonts w:ascii="Times New Roman" w:eastAsia="Times New Roman" w:hAnsi="Times New Roman" w:cs="Times New Roman"/>
                <w:b/>
                <w:bCs/>
                <w:color w:val="000000"/>
                <w:sz w:val="24"/>
                <w:szCs w:val="24"/>
              </w:rPr>
              <w:t xml:space="preserve">Apel: </w:t>
            </w:r>
          </w:p>
        </w:tc>
        <w:tc>
          <w:tcPr>
            <w:tcW w:w="18251" w:type="dxa"/>
            <w:gridSpan w:val="5"/>
            <w:tcBorders>
              <w:top w:val="single" w:sz="4" w:space="0" w:color="000000"/>
              <w:left w:val="nil"/>
              <w:bottom w:val="single" w:sz="4" w:space="0" w:color="000000"/>
              <w:right w:val="nil"/>
            </w:tcBorders>
            <w:shd w:val="clear" w:color="70AD47" w:fill="C6E0B4"/>
            <w:vAlign w:val="center"/>
            <w:hideMark/>
          </w:tcPr>
          <w:p w14:paraId="181965EB" w14:textId="684619A9" w:rsidR="00DA61D5" w:rsidRPr="00DA61D5" w:rsidRDefault="00B27726" w:rsidP="008138C6">
            <w:pPr>
              <w:spacing w:after="0" w:line="240" w:lineRule="auto"/>
              <w:rPr>
                <w:rFonts w:ascii="Times New Roman" w:eastAsia="Times New Roman" w:hAnsi="Times New Roman" w:cs="Times New Roman"/>
                <w:b/>
                <w:bCs/>
                <w:color w:val="000000"/>
                <w:sz w:val="24"/>
                <w:szCs w:val="24"/>
              </w:rPr>
            </w:pPr>
            <w:r w:rsidRPr="00B27726">
              <w:rPr>
                <w:rFonts w:ascii="Times New Roman" w:eastAsia="Times New Roman" w:hAnsi="Times New Roman" w:cs="Times New Roman"/>
                <w:b/>
                <w:bCs/>
                <w:color w:val="000000"/>
                <w:sz w:val="24"/>
                <w:szCs w:val="24"/>
              </w:rPr>
              <w:t xml:space="preserve">Dezvoltarea transportului public verde </w:t>
            </w:r>
          </w:p>
        </w:tc>
      </w:tr>
      <w:tr w:rsidR="00DA61D5" w:rsidRPr="00DA039B" w14:paraId="24EF5706" w14:textId="77777777" w:rsidTr="008138C6">
        <w:trPr>
          <w:trHeight w:val="375"/>
        </w:trPr>
        <w:tc>
          <w:tcPr>
            <w:tcW w:w="3340" w:type="dxa"/>
            <w:tcBorders>
              <w:top w:val="nil"/>
              <w:left w:val="nil"/>
              <w:bottom w:val="single" w:sz="4" w:space="0" w:color="000000"/>
              <w:right w:val="nil"/>
            </w:tcBorders>
            <w:shd w:val="clear" w:color="70AD47" w:fill="C6E0B4"/>
            <w:noWrap/>
            <w:vAlign w:val="center"/>
            <w:hideMark/>
          </w:tcPr>
          <w:p w14:paraId="22D1F777" w14:textId="77777777" w:rsidR="00DA61D5" w:rsidRPr="00DA61D5" w:rsidRDefault="00DA61D5" w:rsidP="008138C6">
            <w:pPr>
              <w:spacing w:after="0" w:line="240" w:lineRule="auto"/>
              <w:rPr>
                <w:rFonts w:ascii="Times New Roman" w:eastAsia="Times New Roman" w:hAnsi="Times New Roman" w:cs="Times New Roman"/>
                <w:b/>
                <w:bCs/>
                <w:color w:val="000000"/>
                <w:sz w:val="24"/>
                <w:szCs w:val="24"/>
              </w:rPr>
            </w:pPr>
            <w:r w:rsidRPr="00DA61D5">
              <w:rPr>
                <w:rFonts w:ascii="Times New Roman" w:eastAsia="Times New Roman" w:hAnsi="Times New Roman" w:cs="Times New Roman"/>
                <w:b/>
                <w:bCs/>
                <w:color w:val="000000"/>
                <w:sz w:val="24"/>
                <w:szCs w:val="24"/>
              </w:rPr>
              <w:t>Obiectiv apel finanțare:</w:t>
            </w:r>
          </w:p>
        </w:tc>
        <w:tc>
          <w:tcPr>
            <w:tcW w:w="18251" w:type="dxa"/>
            <w:gridSpan w:val="5"/>
            <w:tcBorders>
              <w:top w:val="single" w:sz="4" w:space="0" w:color="000000"/>
              <w:left w:val="nil"/>
              <w:bottom w:val="single" w:sz="4" w:space="0" w:color="000000"/>
              <w:right w:val="nil"/>
            </w:tcBorders>
            <w:shd w:val="clear" w:color="70AD47" w:fill="C6E0B4"/>
            <w:vAlign w:val="center"/>
            <w:hideMark/>
          </w:tcPr>
          <w:p w14:paraId="6C0F6054" w14:textId="0145A7E1" w:rsidR="00DA61D5" w:rsidRPr="00B30C20" w:rsidRDefault="00B27726" w:rsidP="008138C6">
            <w:pPr>
              <w:spacing w:after="0" w:line="240" w:lineRule="auto"/>
              <w:rPr>
                <w:rFonts w:ascii="Times New Roman" w:eastAsia="Times New Roman" w:hAnsi="Times New Roman" w:cs="Times New Roman"/>
                <w:b/>
                <w:bCs/>
                <w:color w:val="000000"/>
                <w:sz w:val="24"/>
                <w:szCs w:val="24"/>
                <w:lang w:val="it-IT"/>
              </w:rPr>
            </w:pPr>
            <w:r w:rsidRPr="00B27726">
              <w:rPr>
                <w:rFonts w:ascii="Times New Roman" w:eastAsia="Times New Roman" w:hAnsi="Times New Roman" w:cs="Times New Roman"/>
                <w:b/>
                <w:bCs/>
                <w:color w:val="000000"/>
                <w:sz w:val="24"/>
                <w:szCs w:val="24"/>
                <w:lang w:val="it-IT"/>
              </w:rPr>
              <w:t>Dezvoltarea transportului public verde prin achiziția de material rulant de transport urban curat și dezvoltarea rețelei de combustibili alternativi</w:t>
            </w:r>
          </w:p>
        </w:tc>
      </w:tr>
      <w:tr w:rsidR="00F41EE4" w:rsidRPr="00DA039B" w14:paraId="1450F808" w14:textId="77777777" w:rsidTr="004F4240">
        <w:trPr>
          <w:trHeight w:val="375"/>
        </w:trPr>
        <w:tc>
          <w:tcPr>
            <w:tcW w:w="21591" w:type="dxa"/>
            <w:gridSpan w:val="6"/>
            <w:tcBorders>
              <w:top w:val="nil"/>
              <w:left w:val="nil"/>
              <w:bottom w:val="nil"/>
              <w:right w:val="nil"/>
            </w:tcBorders>
            <w:shd w:val="clear" w:color="70AD47" w:fill="FFFFFF"/>
            <w:noWrap/>
            <w:vAlign w:val="center"/>
            <w:hideMark/>
          </w:tcPr>
          <w:p w14:paraId="27EA0D65" w14:textId="77777777"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p w14:paraId="31A72151" w14:textId="73B5FE4F"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p w14:paraId="368A3FB8" w14:textId="21139A5A"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p w14:paraId="6D05AF76" w14:textId="7A337D57" w:rsidR="00F41EE4" w:rsidRPr="00B30C20" w:rsidRDefault="00F41EE4" w:rsidP="00F41EE4">
            <w:pPr>
              <w:pStyle w:val="Heading1"/>
              <w:shd w:val="clear" w:color="auto" w:fill="FFFFFF"/>
              <w:spacing w:before="0" w:beforeAutospacing="0" w:line="360" w:lineRule="atLeast"/>
              <w:rPr>
                <w:b w:val="0"/>
                <w:bCs w:val="0"/>
                <w:color w:val="000000"/>
                <w:sz w:val="24"/>
                <w:szCs w:val="24"/>
                <w:lang w:val="it-IT"/>
              </w:rPr>
            </w:pPr>
            <w:r w:rsidRPr="00B30C20">
              <w:rPr>
                <w:b w:val="0"/>
                <w:bCs w:val="0"/>
                <w:color w:val="000000"/>
                <w:sz w:val="24"/>
                <w:szCs w:val="24"/>
                <w:lang w:val="it-IT"/>
              </w:rPr>
              <w:t xml:space="preserve">A se vedea Anexa </w:t>
            </w:r>
            <w:r w:rsidR="00DA039B">
              <w:rPr>
                <w:b w:val="0"/>
                <w:bCs w:val="0"/>
                <w:color w:val="000000"/>
                <w:sz w:val="24"/>
                <w:szCs w:val="24"/>
                <w:lang w:val="it-IT"/>
              </w:rPr>
              <w:t>6 b)</w:t>
            </w:r>
            <w:r w:rsidRPr="00B30C20">
              <w:rPr>
                <w:b w:val="0"/>
                <w:bCs w:val="0"/>
                <w:color w:val="000000"/>
                <w:sz w:val="24"/>
                <w:szCs w:val="24"/>
                <w:lang w:val="it-IT"/>
              </w:rPr>
              <w:t xml:space="preserve"> la prezentul ghid cu privire la elementele de analiză DNSH de la nivelul acțiunii asociate </w:t>
            </w:r>
            <w:r w:rsidR="00D869EC">
              <w:rPr>
                <w:b w:val="0"/>
                <w:bCs w:val="0"/>
                <w:color w:val="000000"/>
                <w:sz w:val="24"/>
                <w:szCs w:val="24"/>
                <w:lang w:val="it-IT"/>
              </w:rPr>
              <w:t>d</w:t>
            </w:r>
            <w:r w:rsidR="00D869EC" w:rsidRPr="00D869EC">
              <w:rPr>
                <w:b w:val="0"/>
                <w:bCs w:val="0"/>
                <w:color w:val="000000"/>
                <w:sz w:val="24"/>
                <w:szCs w:val="24"/>
                <w:lang w:val="it-IT"/>
              </w:rPr>
              <w:t>ezvoltar</w:t>
            </w:r>
            <w:r w:rsidR="00D869EC">
              <w:rPr>
                <w:b w:val="0"/>
                <w:bCs w:val="0"/>
                <w:color w:val="000000"/>
                <w:sz w:val="24"/>
                <w:szCs w:val="24"/>
                <w:lang w:val="it-IT"/>
              </w:rPr>
              <w:t>ii</w:t>
            </w:r>
            <w:r w:rsidR="00D869EC" w:rsidRPr="00D869EC">
              <w:rPr>
                <w:b w:val="0"/>
                <w:bCs w:val="0"/>
                <w:color w:val="000000"/>
                <w:sz w:val="24"/>
                <w:szCs w:val="24"/>
                <w:lang w:val="it-IT"/>
              </w:rPr>
              <w:t xml:space="preserve"> transportului public verde </w:t>
            </w:r>
            <w:r w:rsidRPr="00B30C20">
              <w:rPr>
                <w:b w:val="0"/>
                <w:bCs w:val="0"/>
                <w:color w:val="000000"/>
                <w:sz w:val="24"/>
                <w:szCs w:val="24"/>
                <w:lang w:val="it-IT"/>
              </w:rPr>
              <w:t>pentru integrarea elementelor aplicabile în cadrul autoanalizei la nivelul proiectului. În plus, acolo unde este cazul, în cadrul prezentei se va include și justificarea/analiza legată de imunizarea la schimbările climatice în conformitate cu prevederile Comunicării Comisiei — Orientări tehnice referitoare la imunizarea infrastructurii la schimbările climatice în perioada 2021-2027 -(2021/C 373/01). A se vedea și metodologia de completare a prezentei anexe.</w:t>
            </w:r>
          </w:p>
          <w:p w14:paraId="6B6859A0" w14:textId="2B30055A" w:rsidR="00F41EE4" w:rsidRPr="00B30C20" w:rsidRDefault="00F41EE4" w:rsidP="00F41EE4">
            <w:pPr>
              <w:spacing w:after="0" w:line="240" w:lineRule="auto"/>
              <w:rPr>
                <w:rFonts w:ascii="Times New Roman" w:eastAsia="Times New Roman" w:hAnsi="Times New Roman" w:cs="Times New Roman"/>
                <w:b/>
                <w:bCs/>
                <w:color w:val="000000"/>
                <w:sz w:val="24"/>
                <w:szCs w:val="24"/>
                <w:lang w:val="it-IT"/>
              </w:rPr>
            </w:pPr>
          </w:p>
          <w:p w14:paraId="4EBEE4C8" w14:textId="70BB43B1"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p w14:paraId="02CEBBA2" w14:textId="5000EE32"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p w14:paraId="45F99EE1" w14:textId="03843AC1" w:rsidR="00F41EE4" w:rsidRPr="00B30C20" w:rsidRDefault="00F41EE4"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 </w:t>
            </w:r>
          </w:p>
        </w:tc>
      </w:tr>
      <w:tr w:rsidR="008138C6" w:rsidRPr="00DA61D5" w14:paraId="0E501235" w14:textId="77777777" w:rsidTr="008138C6">
        <w:trPr>
          <w:trHeight w:val="1080"/>
        </w:trPr>
        <w:tc>
          <w:tcPr>
            <w:tcW w:w="3340" w:type="dxa"/>
            <w:tcBorders>
              <w:top w:val="single" w:sz="4" w:space="0" w:color="auto"/>
              <w:left w:val="single" w:sz="4" w:space="0" w:color="auto"/>
              <w:bottom w:val="single" w:sz="4" w:space="0" w:color="auto"/>
              <w:right w:val="single" w:sz="4" w:space="0" w:color="auto"/>
            </w:tcBorders>
            <w:noWrap/>
            <w:vAlign w:val="center"/>
            <w:hideMark/>
          </w:tcPr>
          <w:p w14:paraId="0147F9AA" w14:textId="77777777" w:rsidR="00DA61D5" w:rsidRPr="00B30C20" w:rsidRDefault="00DA61D5" w:rsidP="008138C6">
            <w:pPr>
              <w:spacing w:after="0" w:line="240" w:lineRule="auto"/>
              <w:rPr>
                <w:rFonts w:ascii="Times New Roman" w:eastAsia="Times New Roman" w:hAnsi="Times New Roman" w:cs="Times New Roman"/>
                <w:color w:val="3F3F3F"/>
                <w:sz w:val="24"/>
                <w:szCs w:val="24"/>
                <w:lang w:val="it-IT"/>
              </w:rPr>
            </w:pPr>
            <w:r w:rsidRPr="00B30C20">
              <w:rPr>
                <w:rFonts w:ascii="Times New Roman" w:eastAsia="Times New Roman" w:hAnsi="Times New Roman" w:cs="Times New Roman"/>
                <w:color w:val="3F3F3F"/>
                <w:sz w:val="24"/>
                <w:szCs w:val="24"/>
                <w:lang w:val="it-IT"/>
              </w:rPr>
              <w:t> </w:t>
            </w:r>
          </w:p>
        </w:tc>
        <w:tc>
          <w:tcPr>
            <w:tcW w:w="6020" w:type="dxa"/>
            <w:gridSpan w:val="2"/>
            <w:tcBorders>
              <w:top w:val="single" w:sz="4" w:space="0" w:color="auto"/>
              <w:left w:val="nil"/>
              <w:bottom w:val="single" w:sz="4" w:space="0" w:color="auto"/>
              <w:right w:val="single" w:sz="4" w:space="0" w:color="000000"/>
            </w:tcBorders>
            <w:shd w:val="clear" w:color="1F497D" w:fill="8EA9DB"/>
            <w:vAlign w:val="center"/>
            <w:hideMark/>
          </w:tcPr>
          <w:p w14:paraId="4141AF6C" w14:textId="77777777" w:rsidR="00DA61D5" w:rsidRPr="00DA61D5" w:rsidRDefault="00DA61D5" w:rsidP="008138C6">
            <w:pPr>
              <w:spacing w:after="0" w:line="240" w:lineRule="auto"/>
              <w:jc w:val="center"/>
              <w:rPr>
                <w:rFonts w:ascii="Times New Roman" w:eastAsia="Times New Roman" w:hAnsi="Times New Roman" w:cs="Times New Roman"/>
                <w:b/>
                <w:bCs/>
                <w:sz w:val="24"/>
                <w:szCs w:val="24"/>
              </w:rPr>
            </w:pPr>
            <w:r w:rsidRPr="00DA61D5">
              <w:rPr>
                <w:rFonts w:ascii="Times New Roman" w:eastAsia="Times New Roman" w:hAnsi="Times New Roman" w:cs="Times New Roman"/>
                <w:b/>
                <w:bCs/>
                <w:sz w:val="24"/>
                <w:szCs w:val="24"/>
              </w:rPr>
              <w:t>Partea 1 - selectarea obiectivelor de mediu pentru care este necesară o evaluare de fond</w:t>
            </w:r>
          </w:p>
        </w:tc>
        <w:tc>
          <w:tcPr>
            <w:tcW w:w="12231" w:type="dxa"/>
            <w:gridSpan w:val="3"/>
            <w:tcBorders>
              <w:top w:val="single" w:sz="4" w:space="0" w:color="auto"/>
              <w:left w:val="nil"/>
              <w:bottom w:val="single" w:sz="4" w:space="0" w:color="auto"/>
              <w:right w:val="single" w:sz="4" w:space="0" w:color="000000"/>
            </w:tcBorders>
            <w:shd w:val="clear" w:color="1F497D" w:fill="8EA9DB"/>
            <w:noWrap/>
            <w:vAlign w:val="center"/>
            <w:hideMark/>
          </w:tcPr>
          <w:p w14:paraId="0FF392B6" w14:textId="77777777" w:rsidR="00DA61D5" w:rsidRPr="00DA61D5" w:rsidRDefault="00DA61D5" w:rsidP="008138C6">
            <w:pPr>
              <w:spacing w:after="0" w:line="240" w:lineRule="auto"/>
              <w:jc w:val="center"/>
              <w:rPr>
                <w:rFonts w:ascii="Times New Roman" w:eastAsia="Times New Roman" w:hAnsi="Times New Roman" w:cs="Times New Roman"/>
                <w:b/>
                <w:bCs/>
                <w:sz w:val="24"/>
                <w:szCs w:val="24"/>
              </w:rPr>
            </w:pPr>
            <w:r w:rsidRPr="00DA61D5">
              <w:rPr>
                <w:rFonts w:ascii="Times New Roman" w:eastAsia="Times New Roman" w:hAnsi="Times New Roman" w:cs="Times New Roman"/>
                <w:b/>
                <w:bCs/>
                <w:sz w:val="24"/>
                <w:szCs w:val="24"/>
              </w:rPr>
              <w:t>Partea a 2-a - evaluare de fond conform principiului DNSH</w:t>
            </w:r>
          </w:p>
        </w:tc>
      </w:tr>
      <w:tr w:rsidR="00DA61D5" w:rsidRPr="00DA61D5" w14:paraId="088D18E2" w14:textId="77777777" w:rsidTr="008138C6">
        <w:trPr>
          <w:trHeight w:val="1605"/>
        </w:trPr>
        <w:tc>
          <w:tcPr>
            <w:tcW w:w="3340" w:type="dxa"/>
            <w:tcBorders>
              <w:top w:val="nil"/>
              <w:left w:val="single" w:sz="4" w:space="0" w:color="auto"/>
              <w:bottom w:val="single" w:sz="4" w:space="0" w:color="auto"/>
              <w:right w:val="single" w:sz="4" w:space="0" w:color="auto"/>
            </w:tcBorders>
            <w:shd w:val="clear" w:color="1F497D" w:fill="305496"/>
            <w:hideMark/>
          </w:tcPr>
          <w:p w14:paraId="30D736AC" w14:textId="77777777" w:rsidR="00DA61D5" w:rsidRPr="00B30C20" w:rsidRDefault="00DA61D5" w:rsidP="008138C6">
            <w:pPr>
              <w:spacing w:after="0" w:line="240" w:lineRule="auto"/>
              <w:jc w:val="center"/>
              <w:rPr>
                <w:rFonts w:ascii="Times New Roman" w:eastAsia="Times New Roman" w:hAnsi="Times New Roman" w:cs="Times New Roman"/>
                <w:b/>
                <w:bCs/>
                <w:color w:val="FFFFFF"/>
                <w:sz w:val="24"/>
                <w:szCs w:val="24"/>
                <w:lang w:val="it-IT"/>
              </w:rPr>
            </w:pPr>
            <w:r w:rsidRPr="00B30C20">
              <w:rPr>
                <w:rFonts w:ascii="Times New Roman" w:eastAsia="Times New Roman" w:hAnsi="Times New Roman" w:cs="Times New Roman"/>
                <w:b/>
                <w:bCs/>
                <w:color w:val="FFFFFF"/>
                <w:sz w:val="24"/>
                <w:szCs w:val="24"/>
                <w:lang w:val="it-IT"/>
              </w:rPr>
              <w:t>Care dintre obiectivele de mediu de mai jos necesită o evaluare de fond conform DNSH?</w:t>
            </w:r>
          </w:p>
        </w:tc>
        <w:tc>
          <w:tcPr>
            <w:tcW w:w="1083" w:type="dxa"/>
            <w:tcBorders>
              <w:top w:val="nil"/>
              <w:left w:val="nil"/>
              <w:bottom w:val="single" w:sz="4" w:space="0" w:color="auto"/>
              <w:right w:val="single" w:sz="4" w:space="0" w:color="auto"/>
            </w:tcBorders>
            <w:shd w:val="clear" w:color="1F497D" w:fill="305496"/>
            <w:noWrap/>
            <w:vAlign w:val="center"/>
            <w:hideMark/>
          </w:tcPr>
          <w:p w14:paraId="4B593FE6" w14:textId="77777777" w:rsidR="00DA61D5" w:rsidRPr="00DA61D5" w:rsidRDefault="00DA61D5" w:rsidP="008138C6">
            <w:pPr>
              <w:spacing w:after="0" w:line="240" w:lineRule="auto"/>
              <w:jc w:val="center"/>
              <w:rPr>
                <w:rFonts w:ascii="Times New Roman" w:eastAsia="Times New Roman" w:hAnsi="Times New Roman" w:cs="Times New Roman"/>
                <w:b/>
                <w:bCs/>
                <w:color w:val="FFFFFF"/>
                <w:sz w:val="24"/>
                <w:szCs w:val="24"/>
              </w:rPr>
            </w:pPr>
            <w:r w:rsidRPr="00DA61D5">
              <w:rPr>
                <w:rFonts w:ascii="Times New Roman" w:eastAsia="Times New Roman" w:hAnsi="Times New Roman" w:cs="Times New Roman"/>
                <w:b/>
                <w:bCs/>
                <w:color w:val="FFFFFF"/>
                <w:sz w:val="24"/>
                <w:szCs w:val="24"/>
              </w:rPr>
              <w:t>Da*)/Nu</w:t>
            </w:r>
          </w:p>
        </w:tc>
        <w:tc>
          <w:tcPr>
            <w:tcW w:w="4937" w:type="dxa"/>
            <w:tcBorders>
              <w:top w:val="nil"/>
              <w:left w:val="nil"/>
              <w:bottom w:val="single" w:sz="4" w:space="0" w:color="auto"/>
              <w:right w:val="single" w:sz="4" w:space="0" w:color="auto"/>
            </w:tcBorders>
            <w:shd w:val="clear" w:color="1F497D" w:fill="305496"/>
            <w:vAlign w:val="center"/>
            <w:hideMark/>
          </w:tcPr>
          <w:p w14:paraId="39F5251C" w14:textId="77777777" w:rsidR="00DA61D5" w:rsidRPr="00B30C20" w:rsidRDefault="00DA61D5" w:rsidP="008138C6">
            <w:pPr>
              <w:spacing w:after="0" w:line="240" w:lineRule="auto"/>
              <w:jc w:val="center"/>
              <w:rPr>
                <w:rFonts w:ascii="Times New Roman" w:eastAsia="Times New Roman" w:hAnsi="Times New Roman" w:cs="Times New Roman"/>
                <w:b/>
                <w:bCs/>
                <w:color w:val="FFFFFF"/>
                <w:sz w:val="24"/>
                <w:szCs w:val="24"/>
                <w:lang w:val="it-IT"/>
              </w:rPr>
            </w:pPr>
            <w:r w:rsidRPr="00B30C20">
              <w:rPr>
                <w:rFonts w:ascii="Times New Roman" w:eastAsia="Times New Roman" w:hAnsi="Times New Roman" w:cs="Times New Roman"/>
                <w:b/>
                <w:bCs/>
                <w:color w:val="FFFFFF"/>
                <w:sz w:val="24"/>
                <w:szCs w:val="24"/>
                <w:lang w:val="it-IT"/>
              </w:rPr>
              <w:t>Justificare în cazul selectării răspunsului NU**)</w:t>
            </w:r>
          </w:p>
        </w:tc>
        <w:tc>
          <w:tcPr>
            <w:tcW w:w="4963" w:type="dxa"/>
            <w:tcBorders>
              <w:top w:val="nil"/>
              <w:left w:val="nil"/>
              <w:bottom w:val="single" w:sz="4" w:space="0" w:color="auto"/>
              <w:right w:val="single" w:sz="4" w:space="0" w:color="auto"/>
            </w:tcBorders>
            <w:shd w:val="clear" w:color="1F497D" w:fill="305496"/>
            <w:noWrap/>
            <w:vAlign w:val="center"/>
            <w:hideMark/>
          </w:tcPr>
          <w:p w14:paraId="0C9D72C0" w14:textId="77777777" w:rsidR="00DA61D5" w:rsidRPr="00DA61D5" w:rsidRDefault="00DA61D5" w:rsidP="008138C6">
            <w:pPr>
              <w:spacing w:after="0" w:line="240" w:lineRule="auto"/>
              <w:jc w:val="center"/>
              <w:rPr>
                <w:rFonts w:ascii="Times New Roman" w:eastAsia="Times New Roman" w:hAnsi="Times New Roman" w:cs="Times New Roman"/>
                <w:b/>
                <w:bCs/>
                <w:color w:val="FFFFFF"/>
                <w:sz w:val="24"/>
                <w:szCs w:val="24"/>
              </w:rPr>
            </w:pPr>
            <w:r w:rsidRPr="00DA61D5">
              <w:rPr>
                <w:rFonts w:ascii="Times New Roman" w:eastAsia="Times New Roman" w:hAnsi="Times New Roman" w:cs="Times New Roman"/>
                <w:b/>
                <w:bCs/>
                <w:color w:val="FFFFFF"/>
                <w:sz w:val="24"/>
                <w:szCs w:val="24"/>
              </w:rPr>
              <w:t xml:space="preserve">Întrebări </w:t>
            </w:r>
          </w:p>
        </w:tc>
        <w:tc>
          <w:tcPr>
            <w:tcW w:w="720" w:type="dxa"/>
            <w:tcBorders>
              <w:top w:val="nil"/>
              <w:left w:val="nil"/>
              <w:bottom w:val="single" w:sz="4" w:space="0" w:color="auto"/>
              <w:right w:val="single" w:sz="4" w:space="0" w:color="auto"/>
            </w:tcBorders>
            <w:shd w:val="clear" w:color="1F497D" w:fill="305496"/>
            <w:noWrap/>
            <w:vAlign w:val="center"/>
            <w:hideMark/>
          </w:tcPr>
          <w:p w14:paraId="0F47DF7C" w14:textId="77777777" w:rsidR="00DA61D5" w:rsidRPr="00DA61D5" w:rsidRDefault="00DA61D5" w:rsidP="008138C6">
            <w:pPr>
              <w:spacing w:after="0" w:line="240" w:lineRule="auto"/>
              <w:jc w:val="center"/>
              <w:rPr>
                <w:rFonts w:ascii="Times New Roman" w:eastAsia="Times New Roman" w:hAnsi="Times New Roman" w:cs="Times New Roman"/>
                <w:b/>
                <w:bCs/>
                <w:color w:val="FFFFFF"/>
                <w:sz w:val="24"/>
                <w:szCs w:val="24"/>
              </w:rPr>
            </w:pPr>
            <w:r w:rsidRPr="00DA61D5">
              <w:rPr>
                <w:rFonts w:ascii="Times New Roman" w:eastAsia="Times New Roman" w:hAnsi="Times New Roman" w:cs="Times New Roman"/>
                <w:b/>
                <w:bCs/>
                <w:color w:val="FFFFFF"/>
                <w:sz w:val="24"/>
                <w:szCs w:val="24"/>
              </w:rPr>
              <w:t>Nu</w:t>
            </w:r>
          </w:p>
        </w:tc>
        <w:tc>
          <w:tcPr>
            <w:tcW w:w="6548" w:type="dxa"/>
            <w:tcBorders>
              <w:top w:val="nil"/>
              <w:left w:val="nil"/>
              <w:bottom w:val="single" w:sz="4" w:space="0" w:color="auto"/>
              <w:right w:val="single" w:sz="4" w:space="0" w:color="auto"/>
            </w:tcBorders>
            <w:shd w:val="clear" w:color="1F497D" w:fill="305496"/>
            <w:vAlign w:val="center"/>
            <w:hideMark/>
          </w:tcPr>
          <w:p w14:paraId="53554035" w14:textId="77777777" w:rsidR="00DA61D5" w:rsidRPr="00DA61D5" w:rsidRDefault="00DA61D5" w:rsidP="008138C6">
            <w:pPr>
              <w:spacing w:after="0" w:line="240" w:lineRule="auto"/>
              <w:jc w:val="center"/>
              <w:rPr>
                <w:rFonts w:ascii="Times New Roman" w:eastAsia="Times New Roman" w:hAnsi="Times New Roman" w:cs="Times New Roman"/>
                <w:b/>
                <w:bCs/>
                <w:color w:val="FFFFFF"/>
                <w:sz w:val="24"/>
                <w:szCs w:val="24"/>
              </w:rPr>
            </w:pPr>
            <w:r w:rsidRPr="00DA61D5">
              <w:rPr>
                <w:rFonts w:ascii="Times New Roman" w:eastAsia="Times New Roman" w:hAnsi="Times New Roman" w:cs="Times New Roman"/>
                <w:b/>
                <w:bCs/>
                <w:color w:val="FFFFFF"/>
                <w:sz w:val="24"/>
                <w:szCs w:val="24"/>
              </w:rPr>
              <w:t>Justificare de fond</w:t>
            </w:r>
          </w:p>
        </w:tc>
      </w:tr>
      <w:tr w:rsidR="00DA61D5" w:rsidRPr="00DA039B" w14:paraId="6B32C839" w14:textId="77777777" w:rsidTr="008138C6">
        <w:trPr>
          <w:trHeight w:val="75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28005199" w14:textId="77777777" w:rsidR="00DA61D5" w:rsidRPr="00DA61D5" w:rsidRDefault="00DA61D5" w:rsidP="008138C6">
            <w:pPr>
              <w:spacing w:after="0" w:line="240" w:lineRule="auto"/>
              <w:rPr>
                <w:rFonts w:ascii="Times New Roman" w:eastAsia="Times New Roman" w:hAnsi="Times New Roman" w:cs="Times New Roman"/>
                <w:b/>
                <w:bCs/>
                <w:color w:val="000000"/>
                <w:sz w:val="24"/>
                <w:szCs w:val="24"/>
              </w:rPr>
            </w:pPr>
            <w:r w:rsidRPr="00DA61D5">
              <w:rPr>
                <w:rFonts w:ascii="Times New Roman" w:eastAsia="Times New Roman" w:hAnsi="Times New Roman" w:cs="Times New Roman"/>
                <w:b/>
                <w:bCs/>
                <w:color w:val="000000"/>
                <w:sz w:val="24"/>
                <w:szCs w:val="24"/>
              </w:rPr>
              <w:t>1. Atenuarea schimbărilor climatice</w:t>
            </w:r>
          </w:p>
        </w:tc>
        <w:tc>
          <w:tcPr>
            <w:tcW w:w="1083" w:type="dxa"/>
            <w:tcBorders>
              <w:top w:val="nil"/>
              <w:left w:val="nil"/>
              <w:bottom w:val="single" w:sz="4" w:space="0" w:color="auto"/>
              <w:right w:val="single" w:sz="4" w:space="0" w:color="auto"/>
            </w:tcBorders>
            <w:shd w:val="clear" w:color="000000" w:fill="FFFFFF"/>
            <w:vAlign w:val="center"/>
            <w:hideMark/>
          </w:tcPr>
          <w:p w14:paraId="2F47169A"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37" w:type="dxa"/>
            <w:tcBorders>
              <w:top w:val="nil"/>
              <w:left w:val="nil"/>
              <w:bottom w:val="single" w:sz="4" w:space="0" w:color="auto"/>
              <w:right w:val="single" w:sz="4" w:space="0" w:color="auto"/>
            </w:tcBorders>
            <w:shd w:val="clear" w:color="000000" w:fill="FFFFFF"/>
            <w:vAlign w:val="center"/>
            <w:hideMark/>
          </w:tcPr>
          <w:p w14:paraId="553AD860"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63" w:type="dxa"/>
            <w:tcBorders>
              <w:top w:val="nil"/>
              <w:left w:val="nil"/>
              <w:bottom w:val="single" w:sz="4" w:space="0" w:color="auto"/>
              <w:right w:val="single" w:sz="4" w:space="0" w:color="auto"/>
            </w:tcBorders>
            <w:shd w:val="clear" w:color="000000" w:fill="FFFFFF"/>
            <w:vAlign w:val="center"/>
            <w:hideMark/>
          </w:tcPr>
          <w:p w14:paraId="4D8BD130"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Se preconizează că activitățile din cadrul proiectului vor genera emisii semnificative de GES?</w:t>
            </w:r>
          </w:p>
        </w:tc>
        <w:tc>
          <w:tcPr>
            <w:tcW w:w="720" w:type="dxa"/>
            <w:tcBorders>
              <w:top w:val="nil"/>
              <w:left w:val="nil"/>
              <w:bottom w:val="single" w:sz="4" w:space="0" w:color="auto"/>
              <w:right w:val="single" w:sz="4" w:space="0" w:color="auto"/>
            </w:tcBorders>
            <w:shd w:val="clear" w:color="000000" w:fill="FFFFFF"/>
            <w:vAlign w:val="center"/>
            <w:hideMark/>
          </w:tcPr>
          <w:p w14:paraId="07E4F103"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6548" w:type="dxa"/>
            <w:tcBorders>
              <w:top w:val="nil"/>
              <w:left w:val="nil"/>
              <w:bottom w:val="single" w:sz="4" w:space="0" w:color="auto"/>
              <w:right w:val="single" w:sz="4" w:space="0" w:color="auto"/>
            </w:tcBorders>
            <w:shd w:val="clear" w:color="000000" w:fill="FFFFFF"/>
            <w:vAlign w:val="center"/>
            <w:hideMark/>
          </w:tcPr>
          <w:p w14:paraId="74FEBA02"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r>
      <w:tr w:rsidR="00DA61D5" w:rsidRPr="00DA61D5" w14:paraId="5DC08022" w14:textId="77777777" w:rsidTr="008138C6">
        <w:trPr>
          <w:trHeight w:val="1592"/>
        </w:trPr>
        <w:tc>
          <w:tcPr>
            <w:tcW w:w="3340" w:type="dxa"/>
            <w:tcBorders>
              <w:top w:val="nil"/>
              <w:left w:val="single" w:sz="4" w:space="0" w:color="auto"/>
              <w:bottom w:val="single" w:sz="4" w:space="0" w:color="auto"/>
              <w:right w:val="single" w:sz="4" w:space="0" w:color="auto"/>
            </w:tcBorders>
            <w:shd w:val="clear" w:color="F2F2F2" w:fill="FFFFFF"/>
            <w:vAlign w:val="center"/>
            <w:hideMark/>
          </w:tcPr>
          <w:p w14:paraId="16382952" w14:textId="77777777" w:rsidR="00DA61D5" w:rsidRPr="00DA61D5" w:rsidRDefault="00DA61D5" w:rsidP="008138C6">
            <w:pPr>
              <w:spacing w:after="0" w:line="240" w:lineRule="auto"/>
              <w:rPr>
                <w:rFonts w:ascii="Times New Roman" w:eastAsia="Times New Roman" w:hAnsi="Times New Roman" w:cs="Times New Roman"/>
                <w:b/>
                <w:bCs/>
                <w:color w:val="000000"/>
                <w:sz w:val="24"/>
                <w:szCs w:val="24"/>
              </w:rPr>
            </w:pPr>
            <w:r w:rsidRPr="00DA61D5">
              <w:rPr>
                <w:rFonts w:ascii="Times New Roman" w:eastAsia="Times New Roman" w:hAnsi="Times New Roman" w:cs="Times New Roman"/>
                <w:b/>
                <w:bCs/>
                <w:color w:val="000000"/>
                <w:sz w:val="24"/>
                <w:szCs w:val="24"/>
              </w:rPr>
              <w:t>2. Adaptarea la schimbările climatice</w:t>
            </w:r>
          </w:p>
        </w:tc>
        <w:tc>
          <w:tcPr>
            <w:tcW w:w="1083" w:type="dxa"/>
            <w:tcBorders>
              <w:top w:val="nil"/>
              <w:left w:val="nil"/>
              <w:bottom w:val="single" w:sz="4" w:space="0" w:color="auto"/>
              <w:right w:val="single" w:sz="4" w:space="0" w:color="auto"/>
            </w:tcBorders>
            <w:shd w:val="clear" w:color="F2F2F2" w:fill="FFFFFF"/>
            <w:vAlign w:val="center"/>
            <w:hideMark/>
          </w:tcPr>
          <w:p w14:paraId="0395F6F3"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37" w:type="dxa"/>
            <w:tcBorders>
              <w:top w:val="nil"/>
              <w:left w:val="nil"/>
              <w:bottom w:val="single" w:sz="4" w:space="0" w:color="auto"/>
              <w:right w:val="single" w:sz="4" w:space="0" w:color="auto"/>
            </w:tcBorders>
            <w:shd w:val="clear" w:color="F2F2F2" w:fill="FFFFFF"/>
            <w:vAlign w:val="center"/>
            <w:hideMark/>
          </w:tcPr>
          <w:p w14:paraId="2B2F78AF"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63" w:type="dxa"/>
            <w:tcBorders>
              <w:top w:val="nil"/>
              <w:left w:val="nil"/>
              <w:bottom w:val="single" w:sz="4" w:space="0" w:color="auto"/>
              <w:right w:val="single" w:sz="4" w:space="0" w:color="auto"/>
            </w:tcBorders>
            <w:shd w:val="clear" w:color="F3F3F3" w:fill="FFFFFF"/>
            <w:vAlign w:val="center"/>
            <w:hideMark/>
          </w:tcPr>
          <w:p w14:paraId="57359216" w14:textId="77777777" w:rsidR="00DA61D5" w:rsidRPr="00DA61D5" w:rsidRDefault="00DA61D5" w:rsidP="008138C6">
            <w:pPr>
              <w:spacing w:after="0" w:line="240" w:lineRule="auto"/>
              <w:jc w:val="both"/>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Se preconizează că proiectul va duce la creșterea efectului negativ al climatului actual și al climatului viitor preconizat asupra proiectului în sine sau asupra persoanelor, asupra naturii sau asupra activelor?</w:t>
            </w:r>
          </w:p>
        </w:tc>
        <w:tc>
          <w:tcPr>
            <w:tcW w:w="720" w:type="dxa"/>
            <w:tcBorders>
              <w:top w:val="nil"/>
              <w:left w:val="nil"/>
              <w:bottom w:val="single" w:sz="4" w:space="0" w:color="auto"/>
              <w:right w:val="single" w:sz="4" w:space="0" w:color="auto"/>
            </w:tcBorders>
            <w:shd w:val="clear" w:color="F2F2F2" w:fill="FFFFFF"/>
            <w:vAlign w:val="center"/>
            <w:hideMark/>
          </w:tcPr>
          <w:p w14:paraId="3D323EE4"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6548" w:type="dxa"/>
            <w:tcBorders>
              <w:top w:val="nil"/>
              <w:left w:val="nil"/>
              <w:bottom w:val="single" w:sz="4" w:space="0" w:color="auto"/>
              <w:right w:val="single" w:sz="4" w:space="0" w:color="auto"/>
            </w:tcBorders>
            <w:shd w:val="clear" w:color="F2F2F2" w:fill="FFFFFF"/>
            <w:vAlign w:val="center"/>
            <w:hideMark/>
          </w:tcPr>
          <w:p w14:paraId="4BA3960E"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r>
      <w:tr w:rsidR="00DA61D5" w:rsidRPr="00DA039B" w14:paraId="785C54E7" w14:textId="77777777" w:rsidTr="008138C6">
        <w:trPr>
          <w:trHeight w:val="186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3D008B84" w14:textId="77777777" w:rsidR="00DA61D5" w:rsidRPr="00DA61D5" w:rsidRDefault="00DA61D5" w:rsidP="008138C6">
            <w:pPr>
              <w:spacing w:after="0" w:line="240" w:lineRule="auto"/>
              <w:rPr>
                <w:rFonts w:ascii="Times New Roman" w:eastAsia="Times New Roman" w:hAnsi="Times New Roman" w:cs="Times New Roman"/>
                <w:b/>
                <w:bCs/>
                <w:color w:val="000000"/>
                <w:sz w:val="24"/>
                <w:szCs w:val="24"/>
              </w:rPr>
            </w:pPr>
            <w:r w:rsidRPr="00DA61D5">
              <w:rPr>
                <w:rFonts w:ascii="Times New Roman" w:eastAsia="Times New Roman" w:hAnsi="Times New Roman" w:cs="Times New Roman"/>
                <w:b/>
                <w:bCs/>
                <w:color w:val="000000"/>
                <w:sz w:val="24"/>
                <w:szCs w:val="24"/>
              </w:rPr>
              <w:lastRenderedPageBreak/>
              <w:t>3. Utilizarea durabilă și protejarea resurselor de apă și a celor marine</w:t>
            </w:r>
          </w:p>
        </w:tc>
        <w:tc>
          <w:tcPr>
            <w:tcW w:w="1083" w:type="dxa"/>
            <w:tcBorders>
              <w:top w:val="nil"/>
              <w:left w:val="nil"/>
              <w:bottom w:val="single" w:sz="4" w:space="0" w:color="auto"/>
              <w:right w:val="single" w:sz="4" w:space="0" w:color="auto"/>
            </w:tcBorders>
            <w:shd w:val="clear" w:color="000000" w:fill="FFFFFF"/>
            <w:vAlign w:val="center"/>
            <w:hideMark/>
          </w:tcPr>
          <w:p w14:paraId="58F527C2"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37" w:type="dxa"/>
            <w:tcBorders>
              <w:top w:val="nil"/>
              <w:left w:val="nil"/>
              <w:bottom w:val="single" w:sz="4" w:space="0" w:color="auto"/>
              <w:right w:val="single" w:sz="4" w:space="0" w:color="auto"/>
            </w:tcBorders>
            <w:shd w:val="clear" w:color="000000" w:fill="FFFFFF"/>
            <w:vAlign w:val="center"/>
            <w:hideMark/>
          </w:tcPr>
          <w:p w14:paraId="50033164" w14:textId="77777777" w:rsidR="00DA61D5" w:rsidRPr="00DA61D5" w:rsidRDefault="00DA61D5" w:rsidP="008138C6">
            <w:pPr>
              <w:spacing w:after="0" w:line="240" w:lineRule="auto"/>
              <w:rPr>
                <w:rFonts w:ascii="Times New Roman" w:eastAsia="Times New Roman" w:hAnsi="Times New Roman" w:cs="Times New Roman"/>
                <w:color w:val="000000"/>
                <w:sz w:val="24"/>
                <w:szCs w:val="24"/>
              </w:rPr>
            </w:pPr>
            <w:r w:rsidRPr="00DA61D5">
              <w:rPr>
                <w:rFonts w:ascii="Times New Roman" w:eastAsia="Times New Roman" w:hAnsi="Times New Roman" w:cs="Times New Roman"/>
                <w:color w:val="000000"/>
                <w:sz w:val="24"/>
                <w:szCs w:val="24"/>
              </w:rPr>
              <w:t> </w:t>
            </w:r>
          </w:p>
        </w:tc>
        <w:tc>
          <w:tcPr>
            <w:tcW w:w="4963" w:type="dxa"/>
            <w:tcBorders>
              <w:top w:val="nil"/>
              <w:left w:val="nil"/>
              <w:bottom w:val="single" w:sz="4" w:space="0" w:color="auto"/>
              <w:right w:val="single" w:sz="4" w:space="0" w:color="auto"/>
            </w:tcBorders>
            <w:shd w:val="clear" w:color="000000" w:fill="FFFFFF"/>
            <w:vAlign w:val="center"/>
            <w:hideMark/>
          </w:tcPr>
          <w:p w14:paraId="258AA318"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Se preconizează că proiectul va fi nociv pentru:</w:t>
            </w:r>
          </w:p>
          <w:p w14:paraId="529F9A6C"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(i) starea bună sau pentru potențialul ecologic bun</w:t>
            </w:r>
            <w:r w:rsidR="008138C6" w:rsidRPr="00B30C20">
              <w:rPr>
                <w:rFonts w:ascii="Times New Roman" w:eastAsia="Times New Roman" w:hAnsi="Times New Roman" w:cs="Times New Roman"/>
                <w:color w:val="000000"/>
                <w:sz w:val="24"/>
                <w:szCs w:val="24"/>
                <w:lang w:val="it-IT"/>
              </w:rPr>
              <w:t xml:space="preserve"> </w:t>
            </w:r>
            <w:r w:rsidRPr="00B30C20">
              <w:rPr>
                <w:rFonts w:ascii="Times New Roman" w:eastAsia="Times New Roman" w:hAnsi="Times New Roman" w:cs="Times New Roman"/>
                <w:color w:val="000000"/>
                <w:sz w:val="24"/>
                <w:szCs w:val="24"/>
                <w:lang w:val="it-IT"/>
              </w:rPr>
              <w:t>al corpurilor de apă, inclusiv al apelor de suprafață și subterane, sau</w:t>
            </w:r>
          </w:p>
          <w:p w14:paraId="4FF3FEBF" w14:textId="77777777" w:rsidR="00DA61D5" w:rsidRPr="00B30C20" w:rsidRDefault="00DA61D5" w:rsidP="008138C6">
            <w:pPr>
              <w:spacing w:after="0"/>
              <w:jc w:val="both"/>
              <w:rPr>
                <w:sz w:val="24"/>
                <w:szCs w:val="24"/>
                <w:lang w:val="it-IT"/>
              </w:rPr>
            </w:pPr>
            <w:r w:rsidRPr="00B30C20">
              <w:rPr>
                <w:rFonts w:ascii="Times New Roman" w:eastAsia="Times New Roman" w:hAnsi="Times New Roman" w:cs="Times New Roman"/>
                <w:color w:val="000000"/>
                <w:sz w:val="24"/>
                <w:szCs w:val="24"/>
                <w:lang w:val="it-IT"/>
              </w:rPr>
              <w:t>(ii) starea ecologică bună a apelor marine?</w:t>
            </w:r>
            <w:r w:rsidRPr="00B30C20">
              <w:rPr>
                <w:sz w:val="24"/>
                <w:szCs w:val="24"/>
                <w:lang w:val="it-IT"/>
              </w:rPr>
              <w:t xml:space="preserve"> </w:t>
            </w:r>
          </w:p>
        </w:tc>
        <w:tc>
          <w:tcPr>
            <w:tcW w:w="720" w:type="dxa"/>
            <w:tcBorders>
              <w:top w:val="nil"/>
              <w:left w:val="nil"/>
              <w:bottom w:val="single" w:sz="4" w:space="0" w:color="auto"/>
              <w:right w:val="single" w:sz="4" w:space="0" w:color="auto"/>
            </w:tcBorders>
            <w:shd w:val="clear" w:color="000000" w:fill="FFFFFF"/>
            <w:vAlign w:val="center"/>
            <w:hideMark/>
          </w:tcPr>
          <w:p w14:paraId="5E80B33C"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6548" w:type="dxa"/>
            <w:tcBorders>
              <w:top w:val="nil"/>
              <w:left w:val="nil"/>
              <w:bottom w:val="single" w:sz="4" w:space="0" w:color="auto"/>
              <w:right w:val="single" w:sz="4" w:space="0" w:color="auto"/>
            </w:tcBorders>
            <w:shd w:val="clear" w:color="000000" w:fill="FFFFFF"/>
            <w:vAlign w:val="center"/>
            <w:hideMark/>
          </w:tcPr>
          <w:p w14:paraId="0A68FA70"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r>
      <w:tr w:rsidR="00DA61D5" w:rsidRPr="00DA039B" w14:paraId="0FAE829E" w14:textId="77777777" w:rsidTr="008138C6">
        <w:trPr>
          <w:trHeight w:val="3617"/>
        </w:trPr>
        <w:tc>
          <w:tcPr>
            <w:tcW w:w="3340" w:type="dxa"/>
            <w:tcBorders>
              <w:top w:val="nil"/>
              <w:left w:val="single" w:sz="4" w:space="0" w:color="auto"/>
              <w:bottom w:val="single" w:sz="4" w:space="0" w:color="auto"/>
              <w:right w:val="single" w:sz="4" w:space="0" w:color="auto"/>
            </w:tcBorders>
            <w:shd w:val="clear" w:color="F2F2F2" w:fill="FFFFFF"/>
            <w:vAlign w:val="center"/>
            <w:hideMark/>
          </w:tcPr>
          <w:p w14:paraId="0932274B" w14:textId="1CF91168" w:rsidR="00DA61D5" w:rsidRPr="00B30C20" w:rsidRDefault="00DA61D5"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4. Economia circulară, incl</w:t>
            </w:r>
            <w:r w:rsidR="0090152A" w:rsidRPr="00B30C20">
              <w:rPr>
                <w:rFonts w:ascii="Times New Roman" w:eastAsia="Times New Roman" w:hAnsi="Times New Roman" w:cs="Times New Roman"/>
                <w:b/>
                <w:bCs/>
                <w:color w:val="000000"/>
                <w:sz w:val="24"/>
                <w:szCs w:val="24"/>
                <w:lang w:val="it-IT"/>
              </w:rPr>
              <w:t>u</w:t>
            </w:r>
            <w:r w:rsidRPr="00B30C20">
              <w:rPr>
                <w:rFonts w:ascii="Times New Roman" w:eastAsia="Times New Roman" w:hAnsi="Times New Roman" w:cs="Times New Roman"/>
                <w:b/>
                <w:bCs/>
                <w:color w:val="000000"/>
                <w:sz w:val="24"/>
                <w:szCs w:val="24"/>
                <w:lang w:val="it-IT"/>
              </w:rPr>
              <w:t>siv prevenirea generării de deșeuri și reciclarea acestora</w:t>
            </w:r>
          </w:p>
        </w:tc>
        <w:tc>
          <w:tcPr>
            <w:tcW w:w="1083" w:type="dxa"/>
            <w:tcBorders>
              <w:top w:val="nil"/>
              <w:left w:val="nil"/>
              <w:bottom w:val="single" w:sz="4" w:space="0" w:color="auto"/>
              <w:right w:val="single" w:sz="4" w:space="0" w:color="auto"/>
            </w:tcBorders>
            <w:shd w:val="clear" w:color="EFEFEF" w:fill="FFFFFF"/>
            <w:vAlign w:val="center"/>
            <w:hideMark/>
          </w:tcPr>
          <w:p w14:paraId="641A2802"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37" w:type="dxa"/>
            <w:tcBorders>
              <w:top w:val="nil"/>
              <w:left w:val="nil"/>
              <w:bottom w:val="single" w:sz="4" w:space="0" w:color="auto"/>
              <w:right w:val="single" w:sz="4" w:space="0" w:color="auto"/>
            </w:tcBorders>
            <w:shd w:val="clear" w:color="F2F2F2" w:fill="FFFFFF"/>
            <w:vAlign w:val="center"/>
            <w:hideMark/>
          </w:tcPr>
          <w:p w14:paraId="5A7DC4AB"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63" w:type="dxa"/>
            <w:tcBorders>
              <w:top w:val="nil"/>
              <w:left w:val="nil"/>
              <w:bottom w:val="single" w:sz="4" w:space="0" w:color="auto"/>
              <w:right w:val="single" w:sz="4" w:space="0" w:color="auto"/>
            </w:tcBorders>
            <w:shd w:val="clear" w:color="F3F3F3" w:fill="FFFFFF"/>
            <w:vAlign w:val="center"/>
            <w:hideMark/>
          </w:tcPr>
          <w:p w14:paraId="25EEBC33"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Se preconizează că proiectul:</w:t>
            </w:r>
          </w:p>
          <w:p w14:paraId="52B6AF77"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(i) va duce la o creștere semnificativă a generării, a incinerării sau a eliminării deșeurilor, cu excepția incinerării deșeurilor periculoase nereciclabile sau</w:t>
            </w:r>
          </w:p>
          <w:p w14:paraId="45765840" w14:textId="77777777" w:rsidR="008138C6"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(ii) va duce la ineficiențe semnificative în utilizarea directă sau indirectă a oricăror resurse naturale în orice etapă a ciclului său de viață, care nu sunt reduse la minimum prin măsuri adecvate sau</w:t>
            </w:r>
          </w:p>
          <w:p w14:paraId="682457EE"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(iii) va cauza prejudicii semnificative și pe termen lung mediului în ceea ce privește economia circulară?</w:t>
            </w:r>
          </w:p>
        </w:tc>
        <w:tc>
          <w:tcPr>
            <w:tcW w:w="720" w:type="dxa"/>
            <w:tcBorders>
              <w:top w:val="nil"/>
              <w:left w:val="nil"/>
              <w:bottom w:val="single" w:sz="4" w:space="0" w:color="auto"/>
              <w:right w:val="single" w:sz="4" w:space="0" w:color="auto"/>
            </w:tcBorders>
            <w:shd w:val="clear" w:color="F2F2F2" w:fill="FFFFFF"/>
            <w:vAlign w:val="center"/>
            <w:hideMark/>
          </w:tcPr>
          <w:p w14:paraId="554E26A4"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6548" w:type="dxa"/>
            <w:tcBorders>
              <w:top w:val="nil"/>
              <w:left w:val="nil"/>
              <w:bottom w:val="single" w:sz="4" w:space="0" w:color="auto"/>
              <w:right w:val="single" w:sz="4" w:space="0" w:color="auto"/>
            </w:tcBorders>
            <w:shd w:val="clear" w:color="F2F2F2" w:fill="FFFFFF"/>
            <w:vAlign w:val="center"/>
            <w:hideMark/>
          </w:tcPr>
          <w:p w14:paraId="322D51F9" w14:textId="77777777" w:rsidR="00DA61D5" w:rsidRPr="00B30C20" w:rsidRDefault="00DA61D5" w:rsidP="008138C6">
            <w:pPr>
              <w:spacing w:after="0" w:line="240" w:lineRule="auto"/>
              <w:rPr>
                <w:rFonts w:ascii="Times New Roman" w:eastAsia="Times New Roman" w:hAnsi="Times New Roman" w:cs="Times New Roman"/>
                <w:color w:val="FF0000"/>
                <w:sz w:val="24"/>
                <w:szCs w:val="24"/>
                <w:lang w:val="it-IT"/>
              </w:rPr>
            </w:pPr>
            <w:r w:rsidRPr="00B30C20">
              <w:rPr>
                <w:rFonts w:ascii="Times New Roman" w:eastAsia="Times New Roman" w:hAnsi="Times New Roman" w:cs="Times New Roman"/>
                <w:color w:val="FF0000"/>
                <w:sz w:val="24"/>
                <w:szCs w:val="24"/>
                <w:lang w:val="it-IT"/>
              </w:rPr>
              <w:t> </w:t>
            </w:r>
          </w:p>
        </w:tc>
      </w:tr>
      <w:tr w:rsidR="00DA61D5" w:rsidRPr="00DA039B" w14:paraId="690C9BDD" w14:textId="77777777" w:rsidTr="008138C6">
        <w:trPr>
          <w:trHeight w:val="908"/>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34D5B3FA" w14:textId="77777777" w:rsidR="00DA61D5" w:rsidRPr="00B30C20" w:rsidRDefault="00DA61D5"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5. Prevenirea și controlul poluării aerului, apei sau solului</w:t>
            </w:r>
          </w:p>
        </w:tc>
        <w:tc>
          <w:tcPr>
            <w:tcW w:w="1083" w:type="dxa"/>
            <w:tcBorders>
              <w:top w:val="nil"/>
              <w:left w:val="nil"/>
              <w:bottom w:val="single" w:sz="4" w:space="0" w:color="auto"/>
              <w:right w:val="single" w:sz="4" w:space="0" w:color="auto"/>
            </w:tcBorders>
            <w:shd w:val="clear" w:color="000000" w:fill="FFFFFF"/>
            <w:vAlign w:val="center"/>
            <w:hideMark/>
          </w:tcPr>
          <w:p w14:paraId="056649BA"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37" w:type="dxa"/>
            <w:tcBorders>
              <w:top w:val="nil"/>
              <w:left w:val="nil"/>
              <w:bottom w:val="single" w:sz="4" w:space="0" w:color="auto"/>
              <w:right w:val="single" w:sz="4" w:space="0" w:color="auto"/>
            </w:tcBorders>
            <w:shd w:val="clear" w:color="000000" w:fill="FFFFFF"/>
            <w:vAlign w:val="center"/>
            <w:hideMark/>
          </w:tcPr>
          <w:p w14:paraId="4027181F"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63" w:type="dxa"/>
            <w:tcBorders>
              <w:top w:val="nil"/>
              <w:left w:val="nil"/>
              <w:bottom w:val="single" w:sz="4" w:space="0" w:color="auto"/>
              <w:right w:val="single" w:sz="4" w:space="0" w:color="auto"/>
            </w:tcBorders>
            <w:shd w:val="clear" w:color="000000" w:fill="FFFFFF"/>
            <w:vAlign w:val="center"/>
            <w:hideMark/>
          </w:tcPr>
          <w:p w14:paraId="36D535E7"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Se preconizează că proiectul va duce la o creștere semnificativă a emisiilor de poluanți în aer, apă sau sol?</w:t>
            </w:r>
          </w:p>
        </w:tc>
        <w:tc>
          <w:tcPr>
            <w:tcW w:w="720" w:type="dxa"/>
            <w:tcBorders>
              <w:top w:val="nil"/>
              <w:left w:val="nil"/>
              <w:bottom w:val="single" w:sz="4" w:space="0" w:color="auto"/>
              <w:right w:val="single" w:sz="4" w:space="0" w:color="auto"/>
            </w:tcBorders>
            <w:shd w:val="clear" w:color="000000" w:fill="FFFFFF"/>
            <w:vAlign w:val="center"/>
            <w:hideMark/>
          </w:tcPr>
          <w:p w14:paraId="2C81B430"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6548" w:type="dxa"/>
            <w:tcBorders>
              <w:top w:val="nil"/>
              <w:left w:val="nil"/>
              <w:bottom w:val="single" w:sz="4" w:space="0" w:color="auto"/>
              <w:right w:val="single" w:sz="4" w:space="0" w:color="auto"/>
            </w:tcBorders>
            <w:shd w:val="clear" w:color="000000" w:fill="FFFFFF"/>
            <w:vAlign w:val="center"/>
            <w:hideMark/>
          </w:tcPr>
          <w:p w14:paraId="06EA640B"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r>
      <w:tr w:rsidR="00DA61D5" w:rsidRPr="00DA039B" w14:paraId="4A2C0308" w14:textId="77777777" w:rsidTr="008138C6">
        <w:trPr>
          <w:trHeight w:val="1970"/>
        </w:trPr>
        <w:tc>
          <w:tcPr>
            <w:tcW w:w="3340" w:type="dxa"/>
            <w:tcBorders>
              <w:top w:val="nil"/>
              <w:left w:val="single" w:sz="4" w:space="0" w:color="auto"/>
              <w:bottom w:val="single" w:sz="4" w:space="0" w:color="auto"/>
              <w:right w:val="single" w:sz="4" w:space="0" w:color="auto"/>
            </w:tcBorders>
            <w:shd w:val="clear" w:color="F2F2F2" w:fill="FFFFFF"/>
            <w:vAlign w:val="center"/>
            <w:hideMark/>
          </w:tcPr>
          <w:p w14:paraId="23C44B06" w14:textId="77777777" w:rsidR="00DA61D5" w:rsidRPr="00B30C20" w:rsidRDefault="00DA61D5" w:rsidP="008138C6">
            <w:pPr>
              <w:spacing w:after="0" w:line="240" w:lineRule="auto"/>
              <w:rPr>
                <w:rFonts w:ascii="Times New Roman" w:eastAsia="Times New Roman" w:hAnsi="Times New Roman" w:cs="Times New Roman"/>
                <w:b/>
                <w:bCs/>
                <w:color w:val="000000"/>
                <w:sz w:val="24"/>
                <w:szCs w:val="24"/>
                <w:lang w:val="it-IT"/>
              </w:rPr>
            </w:pPr>
            <w:r w:rsidRPr="00B30C20">
              <w:rPr>
                <w:rFonts w:ascii="Times New Roman" w:eastAsia="Times New Roman" w:hAnsi="Times New Roman" w:cs="Times New Roman"/>
                <w:b/>
                <w:bCs/>
                <w:color w:val="000000"/>
                <w:sz w:val="24"/>
                <w:szCs w:val="24"/>
                <w:lang w:val="it-IT"/>
              </w:rPr>
              <w:t>6. Protecția și refacerea biodiversității și a ecosistemelor</w:t>
            </w:r>
          </w:p>
        </w:tc>
        <w:tc>
          <w:tcPr>
            <w:tcW w:w="1083" w:type="dxa"/>
            <w:tcBorders>
              <w:top w:val="nil"/>
              <w:left w:val="nil"/>
              <w:bottom w:val="single" w:sz="4" w:space="0" w:color="auto"/>
              <w:right w:val="single" w:sz="4" w:space="0" w:color="auto"/>
            </w:tcBorders>
            <w:shd w:val="clear" w:color="F3F3F3" w:fill="FFFFFF"/>
            <w:vAlign w:val="center"/>
            <w:hideMark/>
          </w:tcPr>
          <w:p w14:paraId="3C7EE193"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37" w:type="dxa"/>
            <w:tcBorders>
              <w:top w:val="nil"/>
              <w:left w:val="nil"/>
              <w:bottom w:val="single" w:sz="4" w:space="0" w:color="auto"/>
              <w:right w:val="single" w:sz="4" w:space="0" w:color="auto"/>
            </w:tcBorders>
            <w:shd w:val="clear" w:color="F2F2F2" w:fill="FFFFFF"/>
            <w:vAlign w:val="center"/>
            <w:hideMark/>
          </w:tcPr>
          <w:p w14:paraId="6AA08750"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4963" w:type="dxa"/>
            <w:tcBorders>
              <w:top w:val="nil"/>
              <w:left w:val="nil"/>
              <w:bottom w:val="single" w:sz="4" w:space="0" w:color="auto"/>
              <w:right w:val="single" w:sz="4" w:space="0" w:color="auto"/>
            </w:tcBorders>
            <w:shd w:val="clear" w:color="F2F2F2" w:fill="FFFFFF"/>
            <w:vAlign w:val="center"/>
            <w:hideMark/>
          </w:tcPr>
          <w:p w14:paraId="2B73E9C5"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xml:space="preserve">Se preconizează că proiectul va fi: (i) nociv în mod semnificativ pentru condiția bună și reziliența ecosistemelor sau </w:t>
            </w:r>
          </w:p>
          <w:p w14:paraId="18DBFF03"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(ii) nociv pentru stadiul de conservare a habitatelor și a speciilor, inclusiv a celor de interes pentru UE?</w:t>
            </w:r>
          </w:p>
        </w:tc>
        <w:tc>
          <w:tcPr>
            <w:tcW w:w="720" w:type="dxa"/>
            <w:tcBorders>
              <w:top w:val="nil"/>
              <w:left w:val="nil"/>
              <w:bottom w:val="single" w:sz="4" w:space="0" w:color="auto"/>
              <w:right w:val="single" w:sz="4" w:space="0" w:color="auto"/>
            </w:tcBorders>
            <w:shd w:val="clear" w:color="F2F2F2" w:fill="FFFFFF"/>
            <w:vAlign w:val="center"/>
            <w:hideMark/>
          </w:tcPr>
          <w:p w14:paraId="4AD2E4C4"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c>
          <w:tcPr>
            <w:tcW w:w="6548" w:type="dxa"/>
            <w:tcBorders>
              <w:top w:val="nil"/>
              <w:left w:val="nil"/>
              <w:bottom w:val="single" w:sz="4" w:space="0" w:color="auto"/>
              <w:right w:val="single" w:sz="4" w:space="0" w:color="auto"/>
            </w:tcBorders>
            <w:shd w:val="clear" w:color="F2F2F2" w:fill="FFFFFF"/>
            <w:vAlign w:val="center"/>
            <w:hideMark/>
          </w:tcPr>
          <w:p w14:paraId="179F0268" w14:textId="77777777" w:rsidR="00DA61D5" w:rsidRPr="00B30C20" w:rsidRDefault="00DA61D5" w:rsidP="008138C6">
            <w:pPr>
              <w:spacing w:after="0" w:line="240" w:lineRule="auto"/>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w:t>
            </w:r>
          </w:p>
        </w:tc>
      </w:tr>
      <w:tr w:rsidR="00DA61D5" w:rsidRPr="00DA039B" w14:paraId="08EFFF8D" w14:textId="77777777" w:rsidTr="008138C6">
        <w:trPr>
          <w:trHeight w:val="503"/>
        </w:trPr>
        <w:tc>
          <w:tcPr>
            <w:tcW w:w="21591" w:type="dxa"/>
            <w:gridSpan w:val="6"/>
            <w:tcBorders>
              <w:top w:val="single" w:sz="4" w:space="0" w:color="auto"/>
              <w:left w:val="nil"/>
              <w:bottom w:val="nil"/>
              <w:right w:val="nil"/>
            </w:tcBorders>
            <w:vAlign w:val="center"/>
            <w:hideMark/>
          </w:tcPr>
          <w:p w14:paraId="157D2D0A" w14:textId="77777777" w:rsidR="008138C6" w:rsidRPr="00B30C20" w:rsidRDefault="008138C6" w:rsidP="008138C6">
            <w:pPr>
              <w:spacing w:after="0" w:line="240" w:lineRule="auto"/>
              <w:jc w:val="both"/>
              <w:rPr>
                <w:rFonts w:ascii="Times New Roman" w:eastAsia="Times New Roman" w:hAnsi="Times New Roman" w:cs="Times New Roman"/>
                <w:color w:val="000000"/>
                <w:sz w:val="24"/>
                <w:szCs w:val="24"/>
                <w:lang w:val="it-IT"/>
              </w:rPr>
            </w:pPr>
          </w:p>
          <w:p w14:paraId="7E359805" w14:textId="0C5B496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xml:space="preserve">*) În cazul în care răspunsul este „da”, solicitanții sunt invitați să treacă la partea a 2-a listei de autoevaluare de fond în ceea ce privește </w:t>
            </w:r>
            <w:r w:rsidR="00981583" w:rsidRPr="00B30C20">
              <w:rPr>
                <w:rFonts w:ascii="Times New Roman" w:eastAsia="Times New Roman" w:hAnsi="Times New Roman" w:cs="Times New Roman"/>
                <w:color w:val="000000"/>
                <w:sz w:val="24"/>
                <w:szCs w:val="24"/>
                <w:lang w:val="it-IT"/>
              </w:rPr>
              <w:t xml:space="preserve">neprejudicierea </w:t>
            </w:r>
            <w:r w:rsidRPr="00B30C20">
              <w:rPr>
                <w:rFonts w:ascii="Times New Roman" w:eastAsia="Times New Roman" w:hAnsi="Times New Roman" w:cs="Times New Roman"/>
                <w:color w:val="000000"/>
                <w:sz w:val="24"/>
                <w:szCs w:val="24"/>
                <w:lang w:val="it-IT"/>
              </w:rPr>
              <w:t>obiectivel</w:t>
            </w:r>
            <w:r w:rsidR="00981583" w:rsidRPr="00B30C20">
              <w:rPr>
                <w:rFonts w:ascii="Times New Roman" w:eastAsia="Times New Roman" w:hAnsi="Times New Roman" w:cs="Times New Roman"/>
                <w:color w:val="000000"/>
                <w:sz w:val="24"/>
                <w:szCs w:val="24"/>
                <w:lang w:val="it-IT"/>
              </w:rPr>
              <w:t>or</w:t>
            </w:r>
            <w:r w:rsidRPr="00B30C20">
              <w:rPr>
                <w:rFonts w:ascii="Times New Roman" w:eastAsia="Times New Roman" w:hAnsi="Times New Roman" w:cs="Times New Roman"/>
                <w:color w:val="000000"/>
                <w:sz w:val="24"/>
                <w:szCs w:val="24"/>
                <w:lang w:val="it-IT"/>
              </w:rPr>
              <w:t xml:space="preserve"> de mediu.</w:t>
            </w:r>
          </w:p>
          <w:p w14:paraId="6915EB47" w14:textId="77777777" w:rsidR="008138C6" w:rsidRPr="00B30C20" w:rsidRDefault="008138C6" w:rsidP="008138C6">
            <w:pPr>
              <w:spacing w:after="0" w:line="240" w:lineRule="auto"/>
              <w:jc w:val="both"/>
              <w:rPr>
                <w:rFonts w:ascii="Times New Roman" w:eastAsia="Times New Roman" w:hAnsi="Times New Roman" w:cs="Times New Roman"/>
                <w:color w:val="000000"/>
                <w:sz w:val="16"/>
                <w:szCs w:val="16"/>
                <w:lang w:val="it-IT"/>
              </w:rPr>
            </w:pPr>
          </w:p>
        </w:tc>
      </w:tr>
      <w:tr w:rsidR="00DA61D5" w:rsidRPr="00DA039B" w14:paraId="253F0139" w14:textId="77777777" w:rsidTr="008138C6">
        <w:trPr>
          <w:trHeight w:val="3405"/>
        </w:trPr>
        <w:tc>
          <w:tcPr>
            <w:tcW w:w="21591" w:type="dxa"/>
            <w:gridSpan w:val="6"/>
            <w:tcBorders>
              <w:top w:val="nil"/>
              <w:left w:val="nil"/>
              <w:bottom w:val="nil"/>
              <w:right w:val="nil"/>
            </w:tcBorders>
            <w:hideMark/>
          </w:tcPr>
          <w:p w14:paraId="7A2B8841"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 În cazul în care răspunsul este „nu”, solicitanții  prezintă, pe scurt  motivele pentru care obiectivul de mediu nu necesită o evaluare de fond a măsurii conform principiului DNSH, pe baza unuia dintre următoarele cazuri:</w:t>
            </w:r>
          </w:p>
          <w:p w14:paraId="7317231E" w14:textId="77777777" w:rsidR="00DA61D5" w:rsidRPr="00B30C20" w:rsidRDefault="00DA61D5" w:rsidP="008138C6">
            <w:pPr>
              <w:spacing w:after="0" w:line="240" w:lineRule="auto"/>
              <w:ind w:left="345"/>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a) Activitățile din cadrul proiectului nu au niciun impact previzibil sau au un impact previzibil nesemnificativ asupra obiectivului de mediu legat de efectele directe și indirecte primare ale activităților pe parcursul întregului său ciclu de viață, având în vedere natura sa și, ca atare, sunt considerate conforme cu principiul DNSH pentru obiectivul relevant;</w:t>
            </w:r>
          </w:p>
          <w:p w14:paraId="59AB1954" w14:textId="77777777" w:rsidR="00DA61D5" w:rsidRPr="00B30C20" w:rsidRDefault="00DA61D5" w:rsidP="008138C6">
            <w:pPr>
              <w:spacing w:after="0" w:line="240" w:lineRule="auto"/>
              <w:ind w:left="345"/>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b) Proiectul este monitorizat întrucât sprijină un obiectiv privind schimbările climatice sau un obiectiv de mediu cu un coeficient de 100 %, fiind astfel considerat conform cu principiul DNSH în ceea ce privește obiectivul relevant;</w:t>
            </w:r>
          </w:p>
          <w:p w14:paraId="13F786DB" w14:textId="77777777" w:rsidR="00DA61D5" w:rsidRPr="00B30C20" w:rsidRDefault="00DA61D5" w:rsidP="008138C6">
            <w:pPr>
              <w:spacing w:after="0" w:line="240" w:lineRule="auto"/>
              <w:ind w:left="345"/>
              <w:jc w:val="both"/>
              <w:rPr>
                <w:rFonts w:ascii="Times New Roman" w:eastAsia="Times New Roman" w:hAnsi="Times New Roman" w:cs="Times New Roman"/>
                <w:color w:val="000000"/>
                <w:sz w:val="24"/>
                <w:szCs w:val="24"/>
                <w:lang w:val="it-IT"/>
              </w:rPr>
            </w:pPr>
            <w:r w:rsidRPr="00B30C20">
              <w:rPr>
                <w:rFonts w:ascii="Times New Roman" w:eastAsia="Times New Roman" w:hAnsi="Times New Roman" w:cs="Times New Roman"/>
                <w:color w:val="000000"/>
                <w:sz w:val="24"/>
                <w:szCs w:val="24"/>
                <w:lang w:val="it-IT"/>
              </w:rPr>
              <w:t>c) Activitățile proiectului „contribuie în mod substanțial” la un obiectiv de mediu, în conformitate cu art. 10-15 din Regulamentul (UE) 2020/852 privind instituirea unui cadru care să faciliteze investițiile durabile și de modificare a Regulementului (UE) 2019/2088, fiind astfel considerate conforme cu principiul DNSH în ceea ce privește obiectivul relevant.</w:t>
            </w:r>
          </w:p>
          <w:p w14:paraId="19FD4326" w14:textId="77777777" w:rsidR="00DA61D5" w:rsidRPr="00B30C20" w:rsidRDefault="00DA61D5" w:rsidP="008138C6">
            <w:pPr>
              <w:spacing w:after="0" w:line="240" w:lineRule="auto"/>
              <w:ind w:left="345"/>
              <w:jc w:val="both"/>
              <w:rPr>
                <w:rFonts w:ascii="Times New Roman" w:eastAsia="Times New Roman" w:hAnsi="Times New Roman" w:cs="Times New Roman"/>
                <w:color w:val="000000"/>
                <w:sz w:val="24"/>
                <w:szCs w:val="24"/>
                <w:lang w:val="it-IT"/>
              </w:rPr>
            </w:pPr>
          </w:p>
          <w:p w14:paraId="2405B623" w14:textId="77777777" w:rsidR="00DA61D5" w:rsidRPr="00B30C20" w:rsidRDefault="00DA61D5" w:rsidP="008138C6">
            <w:pPr>
              <w:spacing w:after="0" w:line="240" w:lineRule="auto"/>
              <w:ind w:left="345"/>
              <w:jc w:val="both"/>
              <w:rPr>
                <w:rFonts w:ascii="Times New Roman" w:eastAsia="Times New Roman" w:hAnsi="Times New Roman" w:cs="Times New Roman"/>
                <w:color w:val="000000"/>
                <w:sz w:val="24"/>
                <w:szCs w:val="24"/>
                <w:lang w:val="it-IT"/>
              </w:rPr>
            </w:pPr>
          </w:p>
          <w:p w14:paraId="0A293270"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p>
          <w:p w14:paraId="69809E5E"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p>
          <w:p w14:paraId="06487862" w14:textId="77777777" w:rsidR="00DA61D5" w:rsidRPr="00B30C20" w:rsidRDefault="00DA61D5" w:rsidP="008138C6">
            <w:pPr>
              <w:spacing w:after="0" w:line="240" w:lineRule="auto"/>
              <w:jc w:val="both"/>
              <w:rPr>
                <w:rFonts w:ascii="Times New Roman" w:eastAsia="Times New Roman" w:hAnsi="Times New Roman" w:cs="Times New Roman"/>
                <w:color w:val="000000"/>
                <w:sz w:val="24"/>
                <w:szCs w:val="24"/>
                <w:lang w:val="it-IT"/>
              </w:rPr>
            </w:pPr>
          </w:p>
        </w:tc>
      </w:tr>
    </w:tbl>
    <w:p w14:paraId="7D1EB554" w14:textId="77777777" w:rsidR="00AE0342" w:rsidRPr="00B30C20" w:rsidRDefault="00AE0342" w:rsidP="008138C6">
      <w:pPr>
        <w:spacing w:after="0" w:line="240" w:lineRule="auto"/>
        <w:rPr>
          <w:rFonts w:ascii="Times New Roman" w:eastAsia="Times New Roman" w:hAnsi="Times New Roman" w:cs="Times New Roman"/>
          <w:color w:val="000000"/>
          <w:sz w:val="24"/>
          <w:szCs w:val="24"/>
          <w:lang w:val="it-IT"/>
        </w:rPr>
      </w:pPr>
    </w:p>
    <w:sectPr w:rsidR="00AE0342" w:rsidRPr="00B30C20" w:rsidSect="00524E20">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EBC4" w14:textId="77777777" w:rsidR="00B51686" w:rsidRDefault="00B51686" w:rsidP="00524E20">
      <w:pPr>
        <w:spacing w:after="0" w:line="240" w:lineRule="auto"/>
      </w:pPr>
      <w:r>
        <w:separator/>
      </w:r>
    </w:p>
  </w:endnote>
  <w:endnote w:type="continuationSeparator" w:id="0">
    <w:p w14:paraId="67E0D2F5" w14:textId="77777777" w:rsidR="00B51686" w:rsidRDefault="00B51686" w:rsidP="0052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511D" w14:textId="77777777" w:rsidR="009062CE" w:rsidRDefault="0090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0D28" w14:textId="77777777" w:rsidR="009062CE" w:rsidRDefault="00906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66B6" w14:textId="77777777" w:rsidR="009062CE" w:rsidRDefault="0090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06D5" w14:textId="77777777" w:rsidR="00B51686" w:rsidRDefault="00B51686" w:rsidP="00524E20">
      <w:pPr>
        <w:spacing w:after="0" w:line="240" w:lineRule="auto"/>
      </w:pPr>
      <w:r>
        <w:separator/>
      </w:r>
    </w:p>
  </w:footnote>
  <w:footnote w:type="continuationSeparator" w:id="0">
    <w:p w14:paraId="63865CE2" w14:textId="77777777" w:rsidR="00B51686" w:rsidRDefault="00B51686" w:rsidP="00524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3AB" w14:textId="77777777" w:rsidR="009062CE" w:rsidRDefault="0090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002"/>
      <w:gridCol w:w="16978"/>
      <w:gridCol w:w="1451"/>
    </w:tblGrid>
    <w:tr w:rsidR="00561147" w:rsidRPr="00B529FD" w14:paraId="3E26D17D" w14:textId="77777777" w:rsidTr="00561147">
      <w:trPr>
        <w:trHeight w:val="763"/>
      </w:trPr>
      <w:tc>
        <w:tcPr>
          <w:tcW w:w="3002" w:type="dxa"/>
        </w:tcPr>
        <w:p w14:paraId="252E7178" w14:textId="77777777" w:rsidR="00561147" w:rsidRPr="00B529FD" w:rsidRDefault="00561147" w:rsidP="00561147">
          <w:pPr>
            <w:pStyle w:val="Header"/>
            <w:spacing w:line="276" w:lineRule="auto"/>
            <w:jc w:val="right"/>
            <w:rPr>
              <w:rFonts w:ascii="Times New Roman" w:hAnsi="Times New Roman"/>
              <w:lang w:val="en-US"/>
            </w:rPr>
          </w:pPr>
        </w:p>
      </w:tc>
      <w:tc>
        <w:tcPr>
          <w:tcW w:w="16978" w:type="dxa"/>
          <w:tcBorders>
            <w:right w:val="single" w:sz="2" w:space="0" w:color="5B9BD5" w:themeColor="accent1"/>
          </w:tcBorders>
        </w:tcPr>
        <w:p w14:paraId="01C3CB0F" w14:textId="72E86082" w:rsidR="00561147" w:rsidRPr="00EC0CC4" w:rsidRDefault="009062CE" w:rsidP="009062CE">
          <w:pPr>
            <w:pStyle w:val="Header"/>
            <w:spacing w:line="276" w:lineRule="auto"/>
            <w:jc w:val="center"/>
            <w:rPr>
              <w:rFonts w:ascii="Times New Roman" w:hAnsi="Times New Roman"/>
              <w:b/>
              <w:lang w:val="en-US"/>
            </w:rPr>
          </w:pPr>
          <w:r w:rsidRPr="009062CE">
            <w:rPr>
              <w:rFonts w:ascii="Calibri" w:eastAsia="Calibri" w:hAnsi="Calibri" w:cs="Calibri"/>
              <w:noProof/>
            </w:rPr>
            <w:drawing>
              <wp:inline distT="0" distB="0" distL="0" distR="0" wp14:anchorId="57CB5403" wp14:editId="2E62C970">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tc>
      <w:tc>
        <w:tcPr>
          <w:tcW w:w="1451" w:type="dxa"/>
          <w:tcBorders>
            <w:left w:val="single" w:sz="2" w:space="0" w:color="5B9BD5" w:themeColor="accent1"/>
          </w:tcBorders>
        </w:tcPr>
        <w:p w14:paraId="3862B782" w14:textId="468A4206" w:rsidR="00561147" w:rsidRPr="00EC0CC4" w:rsidRDefault="00561147" w:rsidP="00561147">
          <w:pPr>
            <w:pStyle w:val="Header"/>
            <w:spacing w:line="276" w:lineRule="auto"/>
            <w:rPr>
              <w:rFonts w:ascii="Times New Roman" w:hAnsi="Times New Roman"/>
              <w:b/>
              <w:color w:val="5B9BD5" w:themeColor="accent1"/>
            </w:rPr>
          </w:pPr>
        </w:p>
      </w:tc>
    </w:tr>
  </w:tbl>
  <w:p w14:paraId="723F8B63" w14:textId="77777777" w:rsidR="00420304" w:rsidRDefault="00420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252" w14:textId="77777777" w:rsidR="009062CE" w:rsidRDefault="0090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5AC"/>
    <w:multiLevelType w:val="hybridMultilevel"/>
    <w:tmpl w:val="808AAFA4"/>
    <w:lvl w:ilvl="0" w:tplc="DCC62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AD0C26"/>
    <w:multiLevelType w:val="hybridMultilevel"/>
    <w:tmpl w:val="95AC6444"/>
    <w:lvl w:ilvl="0" w:tplc="D2524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932564">
    <w:abstractNumId w:val="0"/>
  </w:num>
  <w:num w:numId="2" w16cid:durableId="60989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20"/>
    <w:rsid w:val="00132B12"/>
    <w:rsid w:val="001402C9"/>
    <w:rsid w:val="002132D3"/>
    <w:rsid w:val="003B1299"/>
    <w:rsid w:val="003C2652"/>
    <w:rsid w:val="003D6596"/>
    <w:rsid w:val="00420304"/>
    <w:rsid w:val="00524E20"/>
    <w:rsid w:val="00561147"/>
    <w:rsid w:val="006E08AB"/>
    <w:rsid w:val="007E14DD"/>
    <w:rsid w:val="008138C6"/>
    <w:rsid w:val="008F149F"/>
    <w:rsid w:val="0090152A"/>
    <w:rsid w:val="009062CE"/>
    <w:rsid w:val="00981583"/>
    <w:rsid w:val="00994DFE"/>
    <w:rsid w:val="00A42401"/>
    <w:rsid w:val="00A46787"/>
    <w:rsid w:val="00AE0342"/>
    <w:rsid w:val="00B27726"/>
    <w:rsid w:val="00B30C20"/>
    <w:rsid w:val="00B51686"/>
    <w:rsid w:val="00BF5B36"/>
    <w:rsid w:val="00D869EC"/>
    <w:rsid w:val="00DA039B"/>
    <w:rsid w:val="00DA61D5"/>
    <w:rsid w:val="00E61A29"/>
    <w:rsid w:val="00EC0CC4"/>
    <w:rsid w:val="00F31D4B"/>
    <w:rsid w:val="00F41EE4"/>
    <w:rsid w:val="00FA2AF9"/>
    <w:rsid w:val="00FA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C07F8"/>
  <w15:chartTrackingRefBased/>
  <w15:docId w15:val="{6F8DE8C0-37AB-46A6-9A2D-D49E1A5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1E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20"/>
  </w:style>
  <w:style w:type="paragraph" w:styleId="Footer">
    <w:name w:val="footer"/>
    <w:basedOn w:val="Normal"/>
    <w:link w:val="FooterChar"/>
    <w:uiPriority w:val="99"/>
    <w:unhideWhenUsed/>
    <w:rsid w:val="0052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20"/>
  </w:style>
  <w:style w:type="paragraph" w:styleId="ListParagraph">
    <w:name w:val="List Paragraph"/>
    <w:basedOn w:val="Normal"/>
    <w:uiPriority w:val="34"/>
    <w:qFormat/>
    <w:rsid w:val="00524E20"/>
    <w:pPr>
      <w:ind w:left="720"/>
      <w:contextualSpacing/>
    </w:pPr>
  </w:style>
  <w:style w:type="table" w:styleId="TableGrid">
    <w:name w:val="Table Grid"/>
    <w:basedOn w:val="TableNormal"/>
    <w:uiPriority w:val="39"/>
    <w:rsid w:val="004203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1EE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980">
      <w:bodyDiv w:val="1"/>
      <w:marLeft w:val="0"/>
      <w:marRight w:val="0"/>
      <w:marTop w:val="0"/>
      <w:marBottom w:val="0"/>
      <w:divBdr>
        <w:top w:val="none" w:sz="0" w:space="0" w:color="auto"/>
        <w:left w:val="none" w:sz="0" w:space="0" w:color="auto"/>
        <w:bottom w:val="none" w:sz="0" w:space="0" w:color="auto"/>
        <w:right w:val="none" w:sz="0" w:space="0" w:color="auto"/>
      </w:divBdr>
    </w:div>
    <w:div w:id="767850466">
      <w:bodyDiv w:val="1"/>
      <w:marLeft w:val="0"/>
      <w:marRight w:val="0"/>
      <w:marTop w:val="0"/>
      <w:marBottom w:val="0"/>
      <w:divBdr>
        <w:top w:val="none" w:sz="0" w:space="0" w:color="auto"/>
        <w:left w:val="none" w:sz="0" w:space="0" w:color="auto"/>
        <w:bottom w:val="none" w:sz="0" w:space="0" w:color="auto"/>
        <w:right w:val="none" w:sz="0" w:space="0" w:color="auto"/>
      </w:divBdr>
    </w:div>
    <w:div w:id="886452232">
      <w:bodyDiv w:val="1"/>
      <w:marLeft w:val="0"/>
      <w:marRight w:val="0"/>
      <w:marTop w:val="0"/>
      <w:marBottom w:val="0"/>
      <w:divBdr>
        <w:top w:val="none" w:sz="0" w:space="0" w:color="auto"/>
        <w:left w:val="none" w:sz="0" w:space="0" w:color="auto"/>
        <w:bottom w:val="none" w:sz="0" w:space="0" w:color="auto"/>
        <w:right w:val="none" w:sz="0" w:space="0" w:color="auto"/>
      </w:divBdr>
    </w:div>
    <w:div w:id="12864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Daniela Doncuta</dc:creator>
  <cp:keywords/>
  <dc:description/>
  <cp:lastModifiedBy>spla</cp:lastModifiedBy>
  <cp:revision>10</cp:revision>
  <dcterms:created xsi:type="dcterms:W3CDTF">2023-08-06T19:12:00Z</dcterms:created>
  <dcterms:modified xsi:type="dcterms:W3CDTF">2025-09-02T09:17:00Z</dcterms:modified>
</cp:coreProperties>
</file>