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651339" w14:textId="1650FA1E" w:rsidR="002B3B60" w:rsidRDefault="002B3B60" w:rsidP="00252E19">
      <w:pPr>
        <w:spacing w:before="120" w:after="120" w:line="240" w:lineRule="auto"/>
        <w:rPr>
          <w:rFonts w:eastAsiaTheme="majorEastAsia" w:cstheme="majorBidi"/>
          <w:b/>
          <w:bCs/>
          <w:sz w:val="22"/>
          <w:szCs w:val="22"/>
          <w:lang w:val="ro-RO"/>
        </w:rPr>
      </w:pPr>
      <w:r w:rsidRPr="002B3B60">
        <w:rPr>
          <w:rFonts w:eastAsiaTheme="majorEastAsia" w:cstheme="majorBidi"/>
          <w:b/>
          <w:bCs/>
          <w:sz w:val="22"/>
          <w:szCs w:val="22"/>
          <w:lang w:val="ro-RO"/>
        </w:rPr>
        <w:t>Programul Regional Vest - Intervenția regională 2.1.C Tehnologii STEP</w:t>
      </w:r>
    </w:p>
    <w:p w14:paraId="03102879" w14:textId="6AF50EEF" w:rsidR="00285C9F" w:rsidRPr="002B3B60" w:rsidRDefault="00E3050D" w:rsidP="00252E19">
      <w:pPr>
        <w:spacing w:before="120" w:after="120" w:line="240" w:lineRule="auto"/>
        <w:rPr>
          <w:rFonts w:eastAsiaTheme="majorEastAsia" w:cstheme="majorBidi"/>
          <w:b/>
          <w:bCs/>
          <w:sz w:val="22"/>
          <w:szCs w:val="22"/>
          <w:lang w:val="ro-RO"/>
        </w:rPr>
      </w:pPr>
      <w:r w:rsidRPr="00B44916">
        <w:rPr>
          <w:b/>
          <w:bCs/>
          <w:sz w:val="22"/>
          <w:szCs w:val="22"/>
          <w:lang w:val="ro-RO"/>
        </w:rPr>
        <w:t xml:space="preserve">Anexa </w:t>
      </w:r>
      <w:r w:rsidR="001D5B82" w:rsidRPr="00B44916">
        <w:rPr>
          <w:b/>
          <w:bCs/>
          <w:sz w:val="22"/>
          <w:szCs w:val="22"/>
          <w:lang w:val="ro-RO"/>
        </w:rPr>
        <w:t>3</w:t>
      </w:r>
      <w:r w:rsidR="005C0E0F">
        <w:rPr>
          <w:b/>
          <w:bCs/>
          <w:sz w:val="22"/>
          <w:szCs w:val="22"/>
          <w:lang w:val="ro-RO"/>
        </w:rPr>
        <w:t>_</w:t>
      </w:r>
      <w:r w:rsidRPr="00B44916">
        <w:rPr>
          <w:b/>
          <w:bCs/>
          <w:sz w:val="22"/>
          <w:szCs w:val="22"/>
          <w:lang w:val="ro-RO"/>
        </w:rPr>
        <w:t>Reguli de cofinanțare</w:t>
      </w:r>
      <w:r w:rsidR="00B44916" w:rsidRPr="00B44916">
        <w:rPr>
          <w:b/>
          <w:bCs/>
          <w:sz w:val="22"/>
          <w:szCs w:val="22"/>
          <w:lang w:val="ro-RO"/>
        </w:rPr>
        <w:t xml:space="preserve"> și prevederi speciale în contextul aplicării normelor privind ajutoarele de stat</w:t>
      </w:r>
    </w:p>
    <w:p w14:paraId="047C8320" w14:textId="77777777" w:rsidR="00E3050D" w:rsidRPr="005A09EB" w:rsidRDefault="00E3050D"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Cuantumul finanțării acordate reprezintă valoarea eligibilă nerambursabilă și se calculează prin aplicarea ratelor de cofinanțare acordate la valoarea eligibilă.</w:t>
      </w:r>
    </w:p>
    <w:p w14:paraId="10C5A5D0" w14:textId="5DE7D31B" w:rsidR="00E3050D" w:rsidRPr="005A09EB" w:rsidRDefault="00E3050D" w:rsidP="00252E19">
      <w:pPr>
        <w:snapToGrid w:val="0"/>
        <w:spacing w:before="120" w:after="120" w:line="240" w:lineRule="auto"/>
        <w:jc w:val="both"/>
        <w:rPr>
          <w:rFonts w:cstheme="majorHAnsi"/>
          <w:iCs/>
          <w:sz w:val="22"/>
          <w:szCs w:val="22"/>
          <w:lang w:val="ro-RO"/>
        </w:rPr>
      </w:pPr>
      <w:r w:rsidRPr="005A09EB">
        <w:rPr>
          <w:rFonts w:cstheme="majorHAnsi"/>
          <w:b/>
          <w:bCs/>
          <w:iCs/>
          <w:sz w:val="22"/>
          <w:szCs w:val="22"/>
          <w:lang w:val="ro-RO"/>
        </w:rPr>
        <w:t>Cheltuielile neeligibile</w:t>
      </w:r>
      <w:r w:rsidRPr="005A09EB">
        <w:rPr>
          <w:rFonts w:cstheme="majorHAnsi"/>
          <w:iCs/>
          <w:sz w:val="22"/>
          <w:szCs w:val="22"/>
          <w:lang w:val="ro-RO"/>
        </w:rPr>
        <w:t xml:space="preserve"> vor fi suportate de beneficiar în proporție de 100%.</w:t>
      </w:r>
    </w:p>
    <w:p w14:paraId="75EEABDB" w14:textId="77777777" w:rsidR="00E3050D" w:rsidRPr="005A09EB" w:rsidRDefault="00E3050D" w:rsidP="00252E19">
      <w:pPr>
        <w:suppressAutoHyphens/>
        <w:autoSpaceDN w:val="0"/>
        <w:snapToGrid w:val="0"/>
        <w:spacing w:before="120" w:after="120" w:line="240" w:lineRule="auto"/>
        <w:jc w:val="both"/>
        <w:textAlignment w:val="baseline"/>
        <w:rPr>
          <w:rFonts w:cstheme="majorHAnsi"/>
          <w:b/>
          <w:bCs/>
          <w:iCs/>
          <w:sz w:val="22"/>
          <w:szCs w:val="22"/>
          <w:lang w:val="ro-RO"/>
        </w:rPr>
      </w:pPr>
      <w:r w:rsidRPr="005A09EB">
        <w:rPr>
          <w:rFonts w:cstheme="majorHAnsi"/>
          <w:b/>
          <w:bCs/>
          <w:iCs/>
          <w:sz w:val="22"/>
          <w:szCs w:val="22"/>
          <w:lang w:val="ro-RO"/>
        </w:rPr>
        <w:t>Ratele de cofinanțare ale ajutoarelor (intensitățile maxime ale ajutoarelor):</w:t>
      </w:r>
    </w:p>
    <w:tbl>
      <w:tblPr>
        <w:tblStyle w:val="TableGrid"/>
        <w:tblW w:w="0" w:type="auto"/>
        <w:tblLook w:val="04A0" w:firstRow="1" w:lastRow="0" w:firstColumn="1" w:lastColumn="0" w:noHBand="0" w:noVBand="1"/>
      </w:tblPr>
      <w:tblGrid>
        <w:gridCol w:w="4106"/>
        <w:gridCol w:w="1550"/>
        <w:gridCol w:w="1890"/>
        <w:gridCol w:w="1885"/>
      </w:tblGrid>
      <w:tr w:rsidR="00E3050D" w:rsidRPr="00524960" w14:paraId="69AAC3FF" w14:textId="77777777" w:rsidTr="00E3050D">
        <w:tc>
          <w:tcPr>
            <w:tcW w:w="4106" w:type="dxa"/>
            <w:shd w:val="clear" w:color="auto" w:fill="8EAADB" w:themeFill="accent1" w:themeFillTint="99"/>
          </w:tcPr>
          <w:p w14:paraId="6043F841"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p>
        </w:tc>
        <w:tc>
          <w:tcPr>
            <w:tcW w:w="1469" w:type="dxa"/>
            <w:shd w:val="clear" w:color="auto" w:fill="8EAADB" w:themeFill="accent1" w:themeFillTint="99"/>
          </w:tcPr>
          <w:p w14:paraId="2A97ADA8"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 xml:space="preserve">Întreprindere mică </w:t>
            </w:r>
          </w:p>
        </w:tc>
        <w:tc>
          <w:tcPr>
            <w:tcW w:w="1890" w:type="dxa"/>
            <w:shd w:val="clear" w:color="auto" w:fill="8EAADB" w:themeFill="accent1" w:themeFillTint="99"/>
          </w:tcPr>
          <w:p w14:paraId="17EDC9EB"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181783">
              <w:rPr>
                <w:rFonts w:cs="Arial"/>
                <w:szCs w:val="20"/>
                <w:lang w:val="ro-RO"/>
              </w:rPr>
              <w:t>Întreprindere mijlocie</w:t>
            </w:r>
          </w:p>
        </w:tc>
        <w:tc>
          <w:tcPr>
            <w:tcW w:w="1885" w:type="dxa"/>
            <w:shd w:val="clear" w:color="auto" w:fill="8EAADB" w:themeFill="accent1" w:themeFillTint="99"/>
          </w:tcPr>
          <w:p w14:paraId="18680594"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181783">
              <w:rPr>
                <w:rFonts w:cs="Arial"/>
                <w:szCs w:val="20"/>
                <w:lang w:val="ro-RO"/>
              </w:rPr>
              <w:t>Întreprindere mare</w:t>
            </w:r>
          </w:p>
        </w:tc>
      </w:tr>
      <w:tr w:rsidR="00E3050D" w:rsidRPr="00524960" w14:paraId="1BE44DA5" w14:textId="77777777" w:rsidTr="00E72ECE">
        <w:tc>
          <w:tcPr>
            <w:tcW w:w="9350" w:type="dxa"/>
            <w:gridSpan w:val="4"/>
            <w:shd w:val="clear" w:color="auto" w:fill="B4C6E7" w:themeFill="accent1" w:themeFillTint="66"/>
          </w:tcPr>
          <w:p w14:paraId="572E078B" w14:textId="77777777" w:rsidR="00E3050D" w:rsidRPr="00524960" w:rsidRDefault="00E3050D" w:rsidP="00252E19">
            <w:pPr>
              <w:pStyle w:val="Default"/>
              <w:snapToGrid w:val="0"/>
              <w:spacing w:before="120" w:after="120"/>
              <w:jc w:val="both"/>
              <w:rPr>
                <w:rFonts w:ascii="Montserrat" w:hAnsi="Montserrat" w:cs="Arial"/>
                <w:b/>
                <w:bCs/>
                <w:color w:val="27344C"/>
                <w:sz w:val="20"/>
                <w:szCs w:val="20"/>
                <w:lang w:val="ro-RO"/>
              </w:rPr>
            </w:pPr>
            <w:r w:rsidRPr="00524960">
              <w:rPr>
                <w:rFonts w:ascii="Montserrat" w:hAnsi="Montserrat" w:cs="Arial"/>
                <w:b/>
                <w:bCs/>
                <w:color w:val="27344C"/>
                <w:sz w:val="20"/>
                <w:szCs w:val="20"/>
                <w:lang w:val="ro-RO"/>
              </w:rPr>
              <w:t xml:space="preserve">Ajutoare pentru proiecte de cercetare și  dezvoltare (art. 25 GBER) </w:t>
            </w:r>
          </w:p>
        </w:tc>
      </w:tr>
      <w:tr w:rsidR="00E3050D" w:rsidRPr="00524960" w14:paraId="3C77E537" w14:textId="77777777" w:rsidTr="00E3050D">
        <w:tc>
          <w:tcPr>
            <w:tcW w:w="4106" w:type="dxa"/>
          </w:tcPr>
          <w:p w14:paraId="208366DE"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b/>
                <w:bCs/>
                <w:szCs w:val="20"/>
                <w:lang w:val="ro-RO"/>
              </w:rPr>
              <w:t>Cercetare industrială</w:t>
            </w:r>
            <w:r w:rsidRPr="00524960">
              <w:rPr>
                <w:szCs w:val="20"/>
              </w:rPr>
              <w:t xml:space="preserve"> </w:t>
            </w:r>
            <w:r w:rsidRPr="00524960">
              <w:rPr>
                <w:rFonts w:cs="Arial"/>
                <w:b/>
                <w:bCs/>
                <w:szCs w:val="20"/>
                <w:lang w:val="ro-RO"/>
              </w:rPr>
              <w:t>potrivit art. 25 alin. (5) lit. b) și alin. (6) lit. a)</w:t>
            </w:r>
          </w:p>
        </w:tc>
        <w:tc>
          <w:tcPr>
            <w:tcW w:w="1469" w:type="dxa"/>
          </w:tcPr>
          <w:p w14:paraId="6C0E27C4"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70%</w:t>
            </w:r>
          </w:p>
        </w:tc>
        <w:tc>
          <w:tcPr>
            <w:tcW w:w="1890" w:type="dxa"/>
          </w:tcPr>
          <w:p w14:paraId="7618713A"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60%</w:t>
            </w:r>
          </w:p>
        </w:tc>
        <w:tc>
          <w:tcPr>
            <w:tcW w:w="1885" w:type="dxa"/>
          </w:tcPr>
          <w:p w14:paraId="22BCB4FC"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50%</w:t>
            </w:r>
          </w:p>
        </w:tc>
      </w:tr>
      <w:tr w:rsidR="00E3050D" w:rsidRPr="00524960" w14:paraId="3791ACD6" w14:textId="77777777" w:rsidTr="00E3050D">
        <w:tc>
          <w:tcPr>
            <w:tcW w:w="4106" w:type="dxa"/>
          </w:tcPr>
          <w:p w14:paraId="5EA13543"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highlight w:val="yellow"/>
                <w:lang w:val="ro-RO"/>
              </w:rPr>
            </w:pPr>
            <w:r w:rsidRPr="00524960">
              <w:rPr>
                <w:rFonts w:cs="Arial"/>
                <w:szCs w:val="20"/>
                <w:lang w:val="ro-RO"/>
              </w:rPr>
              <w:t>Cu majorare prin aplicarea împreună cu art. 25 alin. (6) lit. b), punctul  iv.</w:t>
            </w:r>
          </w:p>
        </w:tc>
        <w:tc>
          <w:tcPr>
            <w:tcW w:w="1469" w:type="dxa"/>
          </w:tcPr>
          <w:p w14:paraId="698533B6"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80%</w:t>
            </w:r>
          </w:p>
        </w:tc>
        <w:tc>
          <w:tcPr>
            <w:tcW w:w="1890" w:type="dxa"/>
          </w:tcPr>
          <w:p w14:paraId="361DCE4B"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75%</w:t>
            </w:r>
          </w:p>
        </w:tc>
        <w:tc>
          <w:tcPr>
            <w:tcW w:w="1885" w:type="dxa"/>
          </w:tcPr>
          <w:p w14:paraId="307FF2C8"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65%</w:t>
            </w:r>
          </w:p>
        </w:tc>
      </w:tr>
      <w:tr w:rsidR="00E3050D" w:rsidRPr="00524960" w14:paraId="178A1B23" w14:textId="77777777" w:rsidTr="00E3050D">
        <w:tc>
          <w:tcPr>
            <w:tcW w:w="4106" w:type="dxa"/>
            <w:shd w:val="clear" w:color="auto" w:fill="D9E2F3" w:themeFill="accent1" w:themeFillTint="33"/>
          </w:tcPr>
          <w:p w14:paraId="6AA060D6" w14:textId="77777777" w:rsidR="00E3050D" w:rsidRPr="00524960" w:rsidRDefault="00E3050D" w:rsidP="00252E19">
            <w:pPr>
              <w:suppressAutoHyphens/>
              <w:autoSpaceDN w:val="0"/>
              <w:snapToGrid w:val="0"/>
              <w:spacing w:before="120" w:after="120" w:line="240" w:lineRule="auto"/>
              <w:jc w:val="both"/>
              <w:textAlignment w:val="baseline"/>
              <w:rPr>
                <w:rFonts w:cs="Arial"/>
                <w:b/>
                <w:bCs/>
                <w:szCs w:val="20"/>
                <w:lang w:val="ro-RO"/>
              </w:rPr>
            </w:pPr>
            <w:r w:rsidRPr="00524960">
              <w:rPr>
                <w:rFonts w:cs="Arial"/>
                <w:b/>
                <w:bCs/>
                <w:szCs w:val="20"/>
                <w:lang w:val="ro-RO"/>
              </w:rPr>
              <w:t>Dezvoltare experimentală potrivit art. 25 alin. (5) lit. c) și alin. (6) lit. a)</w:t>
            </w:r>
          </w:p>
        </w:tc>
        <w:tc>
          <w:tcPr>
            <w:tcW w:w="1469" w:type="dxa"/>
            <w:shd w:val="clear" w:color="auto" w:fill="D9E2F3" w:themeFill="accent1" w:themeFillTint="33"/>
          </w:tcPr>
          <w:p w14:paraId="25AFDC71"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45%</w:t>
            </w:r>
          </w:p>
        </w:tc>
        <w:tc>
          <w:tcPr>
            <w:tcW w:w="1890" w:type="dxa"/>
            <w:shd w:val="clear" w:color="auto" w:fill="D9E2F3" w:themeFill="accent1" w:themeFillTint="33"/>
          </w:tcPr>
          <w:p w14:paraId="66A8A7B3"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35%</w:t>
            </w:r>
          </w:p>
        </w:tc>
        <w:tc>
          <w:tcPr>
            <w:tcW w:w="1885" w:type="dxa"/>
            <w:shd w:val="clear" w:color="auto" w:fill="D9E2F3" w:themeFill="accent1" w:themeFillTint="33"/>
          </w:tcPr>
          <w:p w14:paraId="6F367742"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25%</w:t>
            </w:r>
          </w:p>
        </w:tc>
      </w:tr>
      <w:tr w:rsidR="00E3050D" w:rsidRPr="00524960" w14:paraId="37735503" w14:textId="77777777" w:rsidTr="00E3050D">
        <w:tc>
          <w:tcPr>
            <w:tcW w:w="4106" w:type="dxa"/>
            <w:shd w:val="clear" w:color="auto" w:fill="D9E2F3" w:themeFill="accent1" w:themeFillTint="33"/>
          </w:tcPr>
          <w:p w14:paraId="283FC071"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Cu majorare prin aplicarea împreună cu art. 25 alin. (6) lit. b), punctul  iv.</w:t>
            </w:r>
          </w:p>
        </w:tc>
        <w:tc>
          <w:tcPr>
            <w:tcW w:w="1469" w:type="dxa"/>
            <w:shd w:val="clear" w:color="auto" w:fill="D9E2F3" w:themeFill="accent1" w:themeFillTint="33"/>
          </w:tcPr>
          <w:p w14:paraId="30C687C4"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60%</w:t>
            </w:r>
          </w:p>
        </w:tc>
        <w:tc>
          <w:tcPr>
            <w:tcW w:w="1890" w:type="dxa"/>
            <w:shd w:val="clear" w:color="auto" w:fill="D9E2F3" w:themeFill="accent1" w:themeFillTint="33"/>
          </w:tcPr>
          <w:p w14:paraId="4B534671"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50%</w:t>
            </w:r>
          </w:p>
        </w:tc>
        <w:tc>
          <w:tcPr>
            <w:tcW w:w="1885" w:type="dxa"/>
            <w:shd w:val="clear" w:color="auto" w:fill="D9E2F3" w:themeFill="accent1" w:themeFillTint="33"/>
          </w:tcPr>
          <w:p w14:paraId="54C22787"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40%</w:t>
            </w:r>
          </w:p>
        </w:tc>
      </w:tr>
      <w:tr w:rsidR="00E3050D" w:rsidRPr="00524960" w14:paraId="02AA347D" w14:textId="77777777" w:rsidTr="00E72ECE">
        <w:tc>
          <w:tcPr>
            <w:tcW w:w="9350" w:type="dxa"/>
            <w:gridSpan w:val="4"/>
            <w:shd w:val="clear" w:color="auto" w:fill="D9E2F3" w:themeFill="accent1" w:themeFillTint="33"/>
          </w:tcPr>
          <w:p w14:paraId="5E912E4D"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b/>
                <w:bCs/>
                <w:szCs w:val="20"/>
                <w:lang w:val="ro-RO"/>
              </w:rPr>
              <w:t xml:space="preserve">Ajutoare regionale pentru investiții </w:t>
            </w:r>
            <w:r w:rsidRPr="00524960">
              <w:rPr>
                <w:rFonts w:cs="Arial"/>
                <w:b/>
                <w:bCs/>
                <w:szCs w:val="20"/>
              </w:rPr>
              <w:t>(art. 14 GBER)</w:t>
            </w:r>
          </w:p>
        </w:tc>
      </w:tr>
      <w:tr w:rsidR="00E3050D" w:rsidRPr="00524960" w14:paraId="07D0A1B3" w14:textId="77777777" w:rsidTr="00E3050D">
        <w:tc>
          <w:tcPr>
            <w:tcW w:w="4106" w:type="dxa"/>
            <w:shd w:val="clear" w:color="auto" w:fill="D9E2F3" w:themeFill="accent1" w:themeFillTint="33"/>
          </w:tcPr>
          <w:p w14:paraId="56AC6431"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Județele Timiș și Arad</w:t>
            </w:r>
          </w:p>
        </w:tc>
        <w:tc>
          <w:tcPr>
            <w:tcW w:w="1469" w:type="dxa"/>
            <w:shd w:val="clear" w:color="auto" w:fill="D9E2F3" w:themeFill="accent1" w:themeFillTint="33"/>
          </w:tcPr>
          <w:p w14:paraId="2E8CA244" w14:textId="301C5DB6"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6</w:t>
            </w:r>
            <w:r w:rsidR="00E3050D" w:rsidRPr="00524960">
              <w:rPr>
                <w:rFonts w:cs="Arial"/>
                <w:szCs w:val="20"/>
                <w:lang w:val="ro-RO"/>
              </w:rPr>
              <w:t>0%</w:t>
            </w:r>
          </w:p>
        </w:tc>
        <w:tc>
          <w:tcPr>
            <w:tcW w:w="1890" w:type="dxa"/>
            <w:shd w:val="clear" w:color="auto" w:fill="D9E2F3" w:themeFill="accent1" w:themeFillTint="33"/>
          </w:tcPr>
          <w:p w14:paraId="6439DBD9" w14:textId="229A7858"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5</w:t>
            </w:r>
            <w:r w:rsidR="00E3050D" w:rsidRPr="00524960">
              <w:rPr>
                <w:rFonts w:cs="Arial"/>
                <w:szCs w:val="20"/>
                <w:lang w:val="ro-RO"/>
              </w:rPr>
              <w:t>0%</w:t>
            </w:r>
          </w:p>
        </w:tc>
        <w:tc>
          <w:tcPr>
            <w:tcW w:w="1885" w:type="dxa"/>
            <w:shd w:val="clear" w:color="auto" w:fill="D9E2F3" w:themeFill="accent1" w:themeFillTint="33"/>
          </w:tcPr>
          <w:p w14:paraId="1AB4092C" w14:textId="1C982751"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4</w:t>
            </w:r>
            <w:r w:rsidR="00E3050D" w:rsidRPr="00524960">
              <w:rPr>
                <w:rFonts w:cs="Arial"/>
                <w:szCs w:val="20"/>
                <w:lang w:val="ro-RO"/>
              </w:rPr>
              <w:t>0%</w:t>
            </w:r>
          </w:p>
        </w:tc>
      </w:tr>
      <w:tr w:rsidR="00E3050D" w:rsidRPr="00524960" w14:paraId="759C76CD" w14:textId="77777777" w:rsidTr="00E3050D">
        <w:tc>
          <w:tcPr>
            <w:tcW w:w="4106" w:type="dxa"/>
            <w:shd w:val="clear" w:color="auto" w:fill="D9E2F3" w:themeFill="accent1" w:themeFillTint="33"/>
          </w:tcPr>
          <w:p w14:paraId="69D7F2CB"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Județul Caraș-Severin</w:t>
            </w:r>
            <w:r w:rsidRPr="00524960">
              <w:rPr>
                <w:rStyle w:val="FootnoteReference"/>
                <w:rFonts w:cs="Arial"/>
                <w:szCs w:val="20"/>
                <w:lang w:val="ro-RO"/>
              </w:rPr>
              <w:footnoteReference w:id="1"/>
            </w:r>
          </w:p>
        </w:tc>
        <w:tc>
          <w:tcPr>
            <w:tcW w:w="1469" w:type="dxa"/>
            <w:shd w:val="clear" w:color="auto" w:fill="D9E2F3" w:themeFill="accent1" w:themeFillTint="33"/>
          </w:tcPr>
          <w:p w14:paraId="1C8A3A61" w14:textId="04A0AF76"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7</w:t>
            </w:r>
            <w:r w:rsidR="00E3050D" w:rsidRPr="00524960">
              <w:rPr>
                <w:rFonts w:cs="Arial"/>
                <w:szCs w:val="20"/>
                <w:lang w:val="ro-RO"/>
              </w:rPr>
              <w:t>0%</w:t>
            </w:r>
          </w:p>
        </w:tc>
        <w:tc>
          <w:tcPr>
            <w:tcW w:w="1890" w:type="dxa"/>
            <w:shd w:val="clear" w:color="auto" w:fill="D9E2F3" w:themeFill="accent1" w:themeFillTint="33"/>
          </w:tcPr>
          <w:p w14:paraId="7DEE4C8A" w14:textId="0B78FAAC"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6</w:t>
            </w:r>
            <w:r w:rsidR="00E3050D" w:rsidRPr="00524960">
              <w:rPr>
                <w:rFonts w:cs="Arial"/>
                <w:szCs w:val="20"/>
                <w:lang w:val="ro-RO"/>
              </w:rPr>
              <w:t>0%</w:t>
            </w:r>
          </w:p>
        </w:tc>
        <w:tc>
          <w:tcPr>
            <w:tcW w:w="1885" w:type="dxa"/>
            <w:shd w:val="clear" w:color="auto" w:fill="D9E2F3" w:themeFill="accent1" w:themeFillTint="33"/>
          </w:tcPr>
          <w:p w14:paraId="39FB37E7" w14:textId="06CFEED9"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5</w:t>
            </w:r>
            <w:r w:rsidR="00E3050D" w:rsidRPr="00524960">
              <w:rPr>
                <w:rFonts w:cs="Arial"/>
                <w:szCs w:val="20"/>
                <w:lang w:val="ro-RO"/>
              </w:rPr>
              <w:t>0%</w:t>
            </w:r>
          </w:p>
        </w:tc>
      </w:tr>
      <w:tr w:rsidR="00E3050D" w:rsidRPr="00524960" w14:paraId="2AE6C78E" w14:textId="77777777" w:rsidTr="00E3050D">
        <w:tc>
          <w:tcPr>
            <w:tcW w:w="4106" w:type="dxa"/>
            <w:shd w:val="clear" w:color="auto" w:fill="D9E2F3" w:themeFill="accent1" w:themeFillTint="33"/>
          </w:tcPr>
          <w:p w14:paraId="0E86872B"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Județul Hunedoara</w:t>
            </w:r>
            <w:r w:rsidRPr="00524960">
              <w:rPr>
                <w:rStyle w:val="FootnoteReference"/>
                <w:rFonts w:cs="Arial"/>
                <w:szCs w:val="20"/>
                <w:lang w:val="ro-RO"/>
              </w:rPr>
              <w:footnoteReference w:id="2"/>
            </w:r>
          </w:p>
        </w:tc>
        <w:tc>
          <w:tcPr>
            <w:tcW w:w="1469" w:type="dxa"/>
            <w:shd w:val="clear" w:color="auto" w:fill="D9E2F3" w:themeFill="accent1" w:themeFillTint="33"/>
          </w:tcPr>
          <w:p w14:paraId="59FC374A" w14:textId="497CA020"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7</w:t>
            </w:r>
            <w:r w:rsidR="00181783">
              <w:rPr>
                <w:rFonts w:cs="Arial"/>
                <w:szCs w:val="20"/>
                <w:lang w:val="ro-RO"/>
              </w:rPr>
              <w:t>5</w:t>
            </w:r>
            <w:r w:rsidRPr="00524960">
              <w:rPr>
                <w:rFonts w:cs="Arial"/>
                <w:szCs w:val="20"/>
                <w:lang w:val="ro-RO"/>
              </w:rPr>
              <w:t>%</w:t>
            </w:r>
          </w:p>
        </w:tc>
        <w:tc>
          <w:tcPr>
            <w:tcW w:w="1890" w:type="dxa"/>
            <w:shd w:val="clear" w:color="auto" w:fill="D9E2F3" w:themeFill="accent1" w:themeFillTint="33"/>
          </w:tcPr>
          <w:p w14:paraId="3BE1F457" w14:textId="07EC1FD1"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7</w:t>
            </w:r>
            <w:r w:rsidR="00E3050D" w:rsidRPr="00524960">
              <w:rPr>
                <w:rFonts w:cs="Arial"/>
                <w:szCs w:val="20"/>
                <w:lang w:val="ro-RO"/>
              </w:rPr>
              <w:t>0%</w:t>
            </w:r>
          </w:p>
        </w:tc>
        <w:tc>
          <w:tcPr>
            <w:tcW w:w="1885" w:type="dxa"/>
            <w:shd w:val="clear" w:color="auto" w:fill="D9E2F3" w:themeFill="accent1" w:themeFillTint="33"/>
          </w:tcPr>
          <w:p w14:paraId="66677B01" w14:textId="206BCBC0" w:rsidR="00E3050D" w:rsidRPr="00524960" w:rsidRDefault="00181783" w:rsidP="00252E19">
            <w:pPr>
              <w:suppressAutoHyphens/>
              <w:autoSpaceDN w:val="0"/>
              <w:snapToGrid w:val="0"/>
              <w:spacing w:before="120" w:after="120" w:line="240" w:lineRule="auto"/>
              <w:jc w:val="both"/>
              <w:textAlignment w:val="baseline"/>
              <w:rPr>
                <w:rFonts w:cs="Arial"/>
                <w:szCs w:val="20"/>
                <w:lang w:val="ro-RO"/>
              </w:rPr>
            </w:pPr>
            <w:r>
              <w:rPr>
                <w:rFonts w:cs="Arial"/>
                <w:szCs w:val="20"/>
                <w:lang w:val="ro-RO"/>
              </w:rPr>
              <w:t>6</w:t>
            </w:r>
            <w:r w:rsidR="00E3050D" w:rsidRPr="00524960">
              <w:rPr>
                <w:rFonts w:cs="Arial"/>
                <w:szCs w:val="20"/>
                <w:lang w:val="ro-RO"/>
              </w:rPr>
              <w:t>0%</w:t>
            </w:r>
          </w:p>
        </w:tc>
      </w:tr>
      <w:tr w:rsidR="00E3050D" w:rsidRPr="00524960" w14:paraId="0F7DEF2C" w14:textId="77777777" w:rsidTr="00E72ECE">
        <w:tc>
          <w:tcPr>
            <w:tcW w:w="9350" w:type="dxa"/>
            <w:gridSpan w:val="4"/>
            <w:shd w:val="clear" w:color="auto" w:fill="D9E2F3" w:themeFill="accent1" w:themeFillTint="33"/>
          </w:tcPr>
          <w:p w14:paraId="72826587" w14:textId="77777777" w:rsidR="00E3050D" w:rsidRPr="00524960" w:rsidRDefault="00E3050D" w:rsidP="00252E19">
            <w:pPr>
              <w:suppressAutoHyphens/>
              <w:autoSpaceDN w:val="0"/>
              <w:snapToGrid w:val="0"/>
              <w:spacing w:before="120" w:after="120" w:line="240" w:lineRule="auto"/>
              <w:jc w:val="both"/>
              <w:textAlignment w:val="baseline"/>
              <w:rPr>
                <w:rFonts w:cs="Arial"/>
                <w:b/>
                <w:bCs/>
                <w:szCs w:val="20"/>
                <w:lang w:val="ro-RO"/>
              </w:rPr>
            </w:pPr>
            <w:r w:rsidRPr="00524960">
              <w:rPr>
                <w:rFonts w:cs="Arial"/>
                <w:b/>
                <w:bCs/>
                <w:szCs w:val="20"/>
                <w:lang w:val="ro-RO"/>
              </w:rPr>
              <w:t xml:space="preserve">Ajutoare de </w:t>
            </w:r>
            <w:proofErr w:type="spellStart"/>
            <w:r w:rsidRPr="00524960">
              <w:rPr>
                <w:rFonts w:cs="Arial"/>
                <w:b/>
                <w:bCs/>
                <w:szCs w:val="20"/>
                <w:lang w:val="ro-RO"/>
              </w:rPr>
              <w:t>minimis</w:t>
            </w:r>
            <w:proofErr w:type="spellEnd"/>
            <w:r w:rsidRPr="00524960">
              <w:rPr>
                <w:rFonts w:cs="Arial"/>
                <w:b/>
                <w:bCs/>
                <w:szCs w:val="20"/>
                <w:lang w:val="ro-RO"/>
              </w:rPr>
              <w:t xml:space="preserve"> </w:t>
            </w:r>
          </w:p>
        </w:tc>
      </w:tr>
      <w:tr w:rsidR="00E3050D" w:rsidRPr="00524960" w14:paraId="30C148BD" w14:textId="77777777" w:rsidTr="00E3050D">
        <w:tc>
          <w:tcPr>
            <w:tcW w:w="4106" w:type="dxa"/>
            <w:shd w:val="clear" w:color="auto" w:fill="D9E2F3" w:themeFill="accent1" w:themeFillTint="33"/>
          </w:tcPr>
          <w:p w14:paraId="6D4D1983"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Județul Timiș</w:t>
            </w:r>
          </w:p>
        </w:tc>
        <w:tc>
          <w:tcPr>
            <w:tcW w:w="5244" w:type="dxa"/>
            <w:gridSpan w:val="3"/>
            <w:shd w:val="clear" w:color="auto" w:fill="D9E2F3" w:themeFill="accent1" w:themeFillTint="33"/>
          </w:tcPr>
          <w:p w14:paraId="41D8AF13" w14:textId="77777777" w:rsidR="00E3050D" w:rsidRPr="00524960" w:rsidRDefault="00E3050D" w:rsidP="00252E19">
            <w:pPr>
              <w:suppressAutoHyphens/>
              <w:autoSpaceDN w:val="0"/>
              <w:snapToGrid w:val="0"/>
              <w:spacing w:before="120" w:after="120" w:line="240" w:lineRule="auto"/>
              <w:jc w:val="center"/>
              <w:textAlignment w:val="baseline"/>
              <w:rPr>
                <w:rFonts w:cs="Arial"/>
                <w:szCs w:val="20"/>
                <w:lang w:val="ro-RO"/>
              </w:rPr>
            </w:pPr>
            <w:r w:rsidRPr="00524960">
              <w:rPr>
                <w:rFonts w:cs="Arial"/>
                <w:szCs w:val="20"/>
                <w:lang w:val="ro-RO"/>
              </w:rPr>
              <w:t>76%</w:t>
            </w:r>
          </w:p>
        </w:tc>
      </w:tr>
      <w:tr w:rsidR="00E3050D" w:rsidRPr="00524960" w14:paraId="2FF6906D" w14:textId="77777777" w:rsidTr="00E3050D">
        <w:tc>
          <w:tcPr>
            <w:tcW w:w="4106" w:type="dxa"/>
            <w:shd w:val="clear" w:color="auto" w:fill="D9E2F3" w:themeFill="accent1" w:themeFillTint="33"/>
          </w:tcPr>
          <w:p w14:paraId="02105687"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Județul Arad</w:t>
            </w:r>
          </w:p>
        </w:tc>
        <w:tc>
          <w:tcPr>
            <w:tcW w:w="5244" w:type="dxa"/>
            <w:gridSpan w:val="3"/>
            <w:shd w:val="clear" w:color="auto" w:fill="D9E2F3" w:themeFill="accent1" w:themeFillTint="33"/>
          </w:tcPr>
          <w:p w14:paraId="47D420AE" w14:textId="77777777" w:rsidR="00E3050D" w:rsidRPr="00524960" w:rsidRDefault="00E3050D" w:rsidP="00252E19">
            <w:pPr>
              <w:suppressAutoHyphens/>
              <w:autoSpaceDN w:val="0"/>
              <w:snapToGrid w:val="0"/>
              <w:spacing w:before="120" w:after="120" w:line="240" w:lineRule="auto"/>
              <w:jc w:val="center"/>
              <w:textAlignment w:val="baseline"/>
              <w:rPr>
                <w:rFonts w:cs="Arial"/>
                <w:szCs w:val="20"/>
                <w:lang w:val="ro-RO"/>
              </w:rPr>
            </w:pPr>
            <w:r w:rsidRPr="00524960">
              <w:rPr>
                <w:rFonts w:cs="Arial"/>
                <w:szCs w:val="20"/>
                <w:lang w:val="ro-RO"/>
              </w:rPr>
              <w:t>83%</w:t>
            </w:r>
          </w:p>
        </w:tc>
      </w:tr>
      <w:tr w:rsidR="00E3050D" w:rsidRPr="00524960" w14:paraId="14C23A6A" w14:textId="77777777" w:rsidTr="00E3050D">
        <w:tc>
          <w:tcPr>
            <w:tcW w:w="4106" w:type="dxa"/>
            <w:shd w:val="clear" w:color="auto" w:fill="D9E2F3" w:themeFill="accent1" w:themeFillTint="33"/>
          </w:tcPr>
          <w:p w14:paraId="210F6E94" w14:textId="77777777" w:rsidR="00E3050D" w:rsidRPr="00524960" w:rsidRDefault="00E3050D" w:rsidP="00252E19">
            <w:pPr>
              <w:suppressAutoHyphens/>
              <w:autoSpaceDN w:val="0"/>
              <w:snapToGrid w:val="0"/>
              <w:spacing w:before="120" w:after="120" w:line="240" w:lineRule="auto"/>
              <w:jc w:val="both"/>
              <w:textAlignment w:val="baseline"/>
              <w:rPr>
                <w:rFonts w:cs="Arial"/>
                <w:szCs w:val="20"/>
                <w:lang w:val="ro-RO"/>
              </w:rPr>
            </w:pPr>
            <w:r w:rsidRPr="00524960">
              <w:rPr>
                <w:rFonts w:cs="Arial"/>
                <w:szCs w:val="20"/>
                <w:lang w:val="ro-RO"/>
              </w:rPr>
              <w:t>Județele Caraș-Severin și Hunedoara</w:t>
            </w:r>
          </w:p>
        </w:tc>
        <w:tc>
          <w:tcPr>
            <w:tcW w:w="5244" w:type="dxa"/>
            <w:gridSpan w:val="3"/>
            <w:shd w:val="clear" w:color="auto" w:fill="D9E2F3" w:themeFill="accent1" w:themeFillTint="33"/>
          </w:tcPr>
          <w:p w14:paraId="6811FA75" w14:textId="77777777" w:rsidR="00E3050D" w:rsidRPr="00524960" w:rsidRDefault="00E3050D" w:rsidP="00252E19">
            <w:pPr>
              <w:suppressAutoHyphens/>
              <w:autoSpaceDN w:val="0"/>
              <w:snapToGrid w:val="0"/>
              <w:spacing w:before="120" w:after="120" w:line="240" w:lineRule="auto"/>
              <w:jc w:val="center"/>
              <w:textAlignment w:val="baseline"/>
              <w:rPr>
                <w:rFonts w:cs="Arial"/>
                <w:szCs w:val="20"/>
                <w:lang w:val="ro-RO"/>
              </w:rPr>
            </w:pPr>
            <w:r w:rsidRPr="00524960">
              <w:rPr>
                <w:rFonts w:cs="Arial"/>
                <w:szCs w:val="20"/>
                <w:lang w:val="ro-RO"/>
              </w:rPr>
              <w:t>90%</w:t>
            </w:r>
          </w:p>
        </w:tc>
      </w:tr>
    </w:tbl>
    <w:p w14:paraId="4DD729CF" w14:textId="77777777" w:rsidR="00E3050D" w:rsidRPr="005A09EB" w:rsidRDefault="00E3050D" w:rsidP="00252E19">
      <w:pPr>
        <w:snapToGrid w:val="0"/>
        <w:spacing w:before="120" w:after="120" w:line="240" w:lineRule="auto"/>
        <w:jc w:val="both"/>
        <w:rPr>
          <w:rFonts w:cstheme="majorHAnsi"/>
          <w:iCs/>
          <w:sz w:val="22"/>
          <w:szCs w:val="22"/>
          <w:lang w:val="ro-RO"/>
        </w:rPr>
        <w:sectPr w:rsidR="00E3050D" w:rsidRPr="005A09EB" w:rsidSect="002B3B60">
          <w:headerReference w:type="even" r:id="rId8"/>
          <w:headerReference w:type="default" r:id="rId9"/>
          <w:footerReference w:type="even" r:id="rId10"/>
          <w:footerReference w:type="default" r:id="rId11"/>
          <w:pgSz w:w="11906" w:h="16838"/>
          <w:pgMar w:top="1616" w:right="1134" w:bottom="2433" w:left="992" w:header="709" w:footer="709" w:gutter="0"/>
          <w:cols w:space="708"/>
          <w:docGrid w:linePitch="360"/>
        </w:sectPr>
      </w:pPr>
    </w:p>
    <w:p w14:paraId="6B4A779A" w14:textId="068B0CB2" w:rsidR="00E3050D" w:rsidRPr="00ED63BB" w:rsidRDefault="00E3050D" w:rsidP="00252E19">
      <w:pPr>
        <w:pStyle w:val="NormalWeb"/>
        <w:snapToGrid w:val="0"/>
        <w:spacing w:before="120" w:beforeAutospacing="0" w:after="120" w:afterAutospacing="0" w:line="240" w:lineRule="auto"/>
        <w:rPr>
          <w:rFonts w:cstheme="majorHAnsi"/>
          <w:b/>
          <w:bCs/>
          <w:iCs/>
          <w:sz w:val="22"/>
          <w:szCs w:val="22"/>
          <w:lang w:val="ro-RO"/>
        </w:rPr>
      </w:pPr>
      <w:r w:rsidRPr="00ED63BB">
        <w:rPr>
          <w:rFonts w:ascii="Montserrat" w:hAnsi="Montserrat" w:cstheme="majorHAnsi"/>
          <w:b/>
          <w:bCs/>
          <w:iCs/>
          <w:sz w:val="22"/>
          <w:szCs w:val="22"/>
          <w:lang w:val="ro-RO"/>
        </w:rPr>
        <w:lastRenderedPageBreak/>
        <w:t xml:space="preserve">Exemplul 1: </w:t>
      </w:r>
      <w:r w:rsidR="00ED63BB" w:rsidRPr="00ED63BB">
        <w:rPr>
          <w:rStyle w:val="Heading1Char"/>
          <w:rFonts w:cstheme="minorHAnsi"/>
          <w:b w:val="0"/>
          <w:sz w:val="16"/>
          <w:szCs w:val="16"/>
          <w:lang w:val="ro-RO"/>
        </w:rPr>
        <w:t>*limitele maxime</w:t>
      </w:r>
      <w:r w:rsidR="00ED63BB" w:rsidRPr="00ED63BB">
        <w:rPr>
          <w:rStyle w:val="Heading1Char"/>
          <w:rFonts w:cstheme="minorHAnsi"/>
          <w:bCs/>
          <w:sz w:val="16"/>
          <w:szCs w:val="16"/>
          <w:lang w:val="ro-RO"/>
        </w:rPr>
        <w:t xml:space="preserve"> </w:t>
      </w:r>
      <w:r w:rsidR="00ED63BB" w:rsidRPr="00ED63BB">
        <w:rPr>
          <w:rFonts w:ascii="Montserrat" w:hAnsi="Montserrat"/>
          <w:bCs/>
          <w:sz w:val="16"/>
          <w:szCs w:val="16"/>
          <w:lang w:val="ro-RO"/>
        </w:rPr>
        <w:t xml:space="preserve">au caracter orientativ în cadrul preselecției, caracterul definitiv urmând a fi stabilit la nivelul Ghidului de </w:t>
      </w:r>
      <w:proofErr w:type="spellStart"/>
      <w:r w:rsidR="00ED63BB" w:rsidRPr="00ED63BB">
        <w:rPr>
          <w:rFonts w:ascii="Montserrat" w:hAnsi="Montserrat"/>
          <w:bCs/>
          <w:sz w:val="16"/>
          <w:szCs w:val="16"/>
          <w:lang w:val="ro-RO"/>
        </w:rPr>
        <w:t>selectie</w:t>
      </w:r>
      <w:proofErr w:type="spellEnd"/>
      <w:r w:rsidR="00ED63BB" w:rsidRPr="00ED63BB">
        <w:rPr>
          <w:rFonts w:ascii="Montserrat" w:hAnsi="Montserrat"/>
          <w:bCs/>
          <w:sz w:val="16"/>
          <w:szCs w:val="16"/>
          <w:lang w:val="ro-RO"/>
        </w:rPr>
        <w:t xml:space="preserve"> – Etapa I</w:t>
      </w:r>
    </w:p>
    <w:tbl>
      <w:tblPr>
        <w:tblW w:w="10607" w:type="dxa"/>
        <w:jc w:val="center"/>
        <w:tblLook w:val="04A0" w:firstRow="1" w:lastRow="0" w:firstColumn="1" w:lastColumn="0" w:noHBand="0" w:noVBand="1"/>
      </w:tblPr>
      <w:tblGrid>
        <w:gridCol w:w="3251"/>
        <w:gridCol w:w="2368"/>
        <w:gridCol w:w="1362"/>
        <w:gridCol w:w="1514"/>
        <w:gridCol w:w="2112"/>
      </w:tblGrid>
      <w:tr w:rsidR="00E3050D" w:rsidRPr="00ED63BB" w14:paraId="7806DBC0" w14:textId="77777777" w:rsidTr="00E3050D">
        <w:trPr>
          <w:trHeight w:hRule="exact" w:val="567"/>
          <w:jc w:val="center"/>
        </w:trPr>
        <w:tc>
          <w:tcPr>
            <w:tcW w:w="5619" w:type="dxa"/>
            <w:gridSpan w:val="2"/>
            <w:tcBorders>
              <w:top w:val="single" w:sz="8" w:space="0" w:color="auto"/>
              <w:left w:val="single" w:sz="8" w:space="0" w:color="auto"/>
              <w:bottom w:val="single" w:sz="8" w:space="0" w:color="auto"/>
              <w:right w:val="single" w:sz="8" w:space="0" w:color="000000"/>
            </w:tcBorders>
            <w:vAlign w:val="center"/>
            <w:hideMark/>
          </w:tcPr>
          <w:p w14:paraId="22DB311A"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ÎNTREPRINDERI MICI cu sediul social în Județul ARAD</w:t>
            </w:r>
          </w:p>
        </w:tc>
        <w:tc>
          <w:tcPr>
            <w:tcW w:w="1362" w:type="dxa"/>
            <w:tcBorders>
              <w:top w:val="single" w:sz="8" w:space="0" w:color="auto"/>
              <w:left w:val="nil"/>
              <w:bottom w:val="single" w:sz="8" w:space="0" w:color="auto"/>
              <w:right w:val="single" w:sz="8" w:space="0" w:color="auto"/>
            </w:tcBorders>
            <w:vAlign w:val="center"/>
            <w:hideMark/>
          </w:tcPr>
          <w:p w14:paraId="4DF78A56"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w:t>
            </w:r>
          </w:p>
        </w:tc>
        <w:tc>
          <w:tcPr>
            <w:tcW w:w="1514" w:type="dxa"/>
            <w:tcBorders>
              <w:top w:val="single" w:sz="8" w:space="0" w:color="auto"/>
              <w:left w:val="nil"/>
              <w:bottom w:val="single" w:sz="8" w:space="0" w:color="auto"/>
              <w:right w:val="single" w:sz="8" w:space="0" w:color="auto"/>
            </w:tcBorders>
            <w:vAlign w:val="center"/>
            <w:hideMark/>
          </w:tcPr>
          <w:p w14:paraId="2C82E18E"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w:t>
            </w:r>
          </w:p>
        </w:tc>
        <w:tc>
          <w:tcPr>
            <w:tcW w:w="2112" w:type="dxa"/>
            <w:tcBorders>
              <w:top w:val="single" w:sz="8" w:space="0" w:color="auto"/>
              <w:left w:val="nil"/>
              <w:bottom w:val="single" w:sz="8" w:space="0" w:color="auto"/>
              <w:right w:val="single" w:sz="8" w:space="0" w:color="auto"/>
            </w:tcBorders>
            <w:vAlign w:val="center"/>
            <w:hideMark/>
          </w:tcPr>
          <w:p w14:paraId="3413D609"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w:t>
            </w:r>
          </w:p>
        </w:tc>
      </w:tr>
      <w:tr w:rsidR="00E3050D" w:rsidRPr="00ED63BB" w14:paraId="1C7D1F34"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shd w:val="clear" w:color="000000" w:fill="DAE9F7"/>
            <w:vAlign w:val="center"/>
            <w:hideMark/>
          </w:tcPr>
          <w:p w14:paraId="3A2955B4"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Activitate/Cheltuieli</w:t>
            </w:r>
          </w:p>
        </w:tc>
        <w:tc>
          <w:tcPr>
            <w:tcW w:w="2368" w:type="dxa"/>
            <w:tcBorders>
              <w:top w:val="nil"/>
              <w:left w:val="nil"/>
              <w:bottom w:val="single" w:sz="8" w:space="0" w:color="auto"/>
              <w:right w:val="single" w:sz="8" w:space="0" w:color="auto"/>
            </w:tcBorders>
            <w:shd w:val="clear" w:color="000000" w:fill="DAE9F7"/>
            <w:vAlign w:val="center"/>
            <w:hideMark/>
          </w:tcPr>
          <w:p w14:paraId="5EC9A518"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Valoare eligibilă (Euro)</w:t>
            </w:r>
          </w:p>
        </w:tc>
        <w:tc>
          <w:tcPr>
            <w:tcW w:w="1362" w:type="dxa"/>
            <w:tcBorders>
              <w:top w:val="nil"/>
              <w:left w:val="nil"/>
              <w:bottom w:val="single" w:sz="8" w:space="0" w:color="auto"/>
              <w:right w:val="single" w:sz="8" w:space="0" w:color="auto"/>
            </w:tcBorders>
            <w:shd w:val="clear" w:color="000000" w:fill="DAE9F7"/>
            <w:vAlign w:val="center"/>
            <w:hideMark/>
          </w:tcPr>
          <w:p w14:paraId="78CF673A"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Intensitate ajutor</w:t>
            </w:r>
          </w:p>
        </w:tc>
        <w:tc>
          <w:tcPr>
            <w:tcW w:w="1514" w:type="dxa"/>
            <w:tcBorders>
              <w:top w:val="nil"/>
              <w:left w:val="nil"/>
              <w:bottom w:val="single" w:sz="8" w:space="0" w:color="auto"/>
              <w:right w:val="single" w:sz="8" w:space="0" w:color="auto"/>
            </w:tcBorders>
            <w:shd w:val="clear" w:color="000000" w:fill="DAE9F7"/>
            <w:vAlign w:val="center"/>
            <w:hideMark/>
          </w:tcPr>
          <w:p w14:paraId="47B81049"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Valoare ajutor (Euro)</w:t>
            </w:r>
          </w:p>
        </w:tc>
        <w:tc>
          <w:tcPr>
            <w:tcW w:w="2112" w:type="dxa"/>
            <w:tcBorders>
              <w:top w:val="nil"/>
              <w:left w:val="nil"/>
              <w:bottom w:val="single" w:sz="8" w:space="0" w:color="auto"/>
              <w:right w:val="single" w:sz="8" w:space="0" w:color="auto"/>
            </w:tcBorders>
            <w:shd w:val="clear" w:color="000000" w:fill="DAE9F7"/>
            <w:vAlign w:val="center"/>
            <w:hideMark/>
          </w:tcPr>
          <w:p w14:paraId="7B558FDE"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Contribuție solicitant (Euro)</w:t>
            </w:r>
          </w:p>
        </w:tc>
      </w:tr>
      <w:tr w:rsidR="00E3050D" w:rsidRPr="00ED63BB" w14:paraId="4005A9B8" w14:textId="77777777" w:rsidTr="00E3050D">
        <w:trPr>
          <w:trHeight w:hRule="exact" w:val="567"/>
          <w:jc w:val="center"/>
        </w:trPr>
        <w:tc>
          <w:tcPr>
            <w:tcW w:w="3251" w:type="dxa"/>
            <w:tcBorders>
              <w:top w:val="nil"/>
              <w:left w:val="single" w:sz="8" w:space="0" w:color="auto"/>
              <w:bottom w:val="nil"/>
              <w:right w:val="single" w:sz="8" w:space="0" w:color="auto"/>
            </w:tcBorders>
            <w:shd w:val="clear" w:color="000000" w:fill="E2EFDA"/>
            <w:vAlign w:val="center"/>
            <w:hideMark/>
          </w:tcPr>
          <w:p w14:paraId="0722C26B" w14:textId="28CCC01D" w:rsidR="00E3050D" w:rsidRPr="00ED63BB" w:rsidRDefault="00E3050D" w:rsidP="00252E19">
            <w:pPr>
              <w:snapToGrid w:val="0"/>
              <w:spacing w:before="120" w:after="120" w:line="240" w:lineRule="auto"/>
              <w:rPr>
                <w:sz w:val="16"/>
                <w:szCs w:val="16"/>
                <w:lang w:val="ro-RO"/>
              </w:rPr>
            </w:pPr>
            <w:r w:rsidRPr="00ED63BB">
              <w:rPr>
                <w:sz w:val="16"/>
                <w:szCs w:val="16"/>
                <w:lang w:val="ro-RO"/>
              </w:rPr>
              <w:t xml:space="preserve">Dezvoltare experimentală: </w:t>
            </w:r>
          </w:p>
        </w:tc>
        <w:tc>
          <w:tcPr>
            <w:tcW w:w="2368"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5B894302" w14:textId="366670B4"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w:t>
            </w:r>
            <w:r w:rsidR="000B7F83" w:rsidRPr="00ED63BB">
              <w:rPr>
                <w:sz w:val="16"/>
                <w:szCs w:val="16"/>
                <w:lang w:val="ro-RO"/>
              </w:rPr>
              <w:t>5</w:t>
            </w:r>
            <w:r w:rsidRPr="00ED63BB">
              <w:rPr>
                <w:sz w:val="16"/>
                <w:szCs w:val="16"/>
                <w:lang w:val="ro-RO"/>
              </w:rPr>
              <w:t xml:space="preserve">.000.000,00 </w:t>
            </w:r>
          </w:p>
        </w:tc>
        <w:tc>
          <w:tcPr>
            <w:tcW w:w="1362"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3BDC9026" w14:textId="77777777" w:rsidR="00E3050D" w:rsidRPr="00ED63BB" w:rsidRDefault="00E3050D" w:rsidP="00252E19">
            <w:pPr>
              <w:snapToGrid w:val="0"/>
              <w:spacing w:before="120" w:after="120" w:line="240" w:lineRule="auto"/>
              <w:jc w:val="center"/>
              <w:rPr>
                <w:b/>
                <w:bCs/>
                <w:sz w:val="16"/>
                <w:szCs w:val="16"/>
              </w:rPr>
            </w:pPr>
            <w:r w:rsidRPr="00ED63BB">
              <w:rPr>
                <w:b/>
                <w:bCs/>
                <w:sz w:val="16"/>
                <w:szCs w:val="16"/>
                <w:lang w:val="ro-RO"/>
              </w:rPr>
              <w:t>60%</w:t>
            </w:r>
          </w:p>
        </w:tc>
        <w:tc>
          <w:tcPr>
            <w:tcW w:w="151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792D547" w14:textId="2CF0CF1D"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3.0</w:t>
            </w:r>
            <w:r w:rsidRPr="00ED63BB">
              <w:rPr>
                <w:sz w:val="16"/>
                <w:szCs w:val="16"/>
                <w:lang w:val="ro-RO"/>
              </w:rPr>
              <w:t>00.000,00</w:t>
            </w:r>
          </w:p>
        </w:tc>
        <w:tc>
          <w:tcPr>
            <w:tcW w:w="2112"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770CC59A" w14:textId="31D99CE3" w:rsidR="00E3050D" w:rsidRPr="00ED63BB" w:rsidRDefault="00E3050D" w:rsidP="00252E19">
            <w:pPr>
              <w:snapToGrid w:val="0"/>
              <w:spacing w:before="120" w:after="120" w:line="240" w:lineRule="auto"/>
              <w:jc w:val="center"/>
              <w:rPr>
                <w:sz w:val="16"/>
                <w:szCs w:val="16"/>
              </w:rPr>
            </w:pPr>
            <w:r w:rsidRPr="00ED63BB">
              <w:rPr>
                <w:sz w:val="16"/>
                <w:szCs w:val="16"/>
              </w:rPr>
              <w:t xml:space="preserve">                               </w:t>
            </w:r>
            <w:r w:rsidR="000B7F83" w:rsidRPr="00ED63BB">
              <w:rPr>
                <w:sz w:val="16"/>
                <w:szCs w:val="16"/>
              </w:rPr>
              <w:t>2.0</w:t>
            </w:r>
            <w:r w:rsidRPr="00ED63BB">
              <w:rPr>
                <w:sz w:val="16"/>
                <w:szCs w:val="16"/>
              </w:rPr>
              <w:t xml:space="preserve">00.000,00 </w:t>
            </w:r>
          </w:p>
        </w:tc>
      </w:tr>
      <w:tr w:rsidR="00E3050D" w:rsidRPr="00ED63BB" w14:paraId="6CF80E86" w14:textId="77777777" w:rsidTr="005A09EB">
        <w:trPr>
          <w:trHeight w:hRule="exact" w:val="520"/>
          <w:jc w:val="center"/>
        </w:trPr>
        <w:tc>
          <w:tcPr>
            <w:tcW w:w="3251" w:type="dxa"/>
            <w:tcBorders>
              <w:top w:val="nil"/>
              <w:left w:val="single" w:sz="8" w:space="0" w:color="auto"/>
              <w:bottom w:val="single" w:sz="8" w:space="0" w:color="auto"/>
              <w:right w:val="single" w:sz="8" w:space="0" w:color="auto"/>
            </w:tcBorders>
            <w:shd w:val="clear" w:color="000000" w:fill="E2EFDA"/>
            <w:vAlign w:val="center"/>
            <w:hideMark/>
          </w:tcPr>
          <w:p w14:paraId="344CCC97"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Ajutoare CD - art. 25</w:t>
            </w:r>
          </w:p>
        </w:tc>
        <w:tc>
          <w:tcPr>
            <w:tcW w:w="2368" w:type="dxa"/>
            <w:vMerge/>
            <w:tcBorders>
              <w:top w:val="nil"/>
              <w:left w:val="single" w:sz="8" w:space="0" w:color="auto"/>
              <w:bottom w:val="single" w:sz="8" w:space="0" w:color="000000"/>
              <w:right w:val="single" w:sz="8" w:space="0" w:color="auto"/>
            </w:tcBorders>
            <w:vAlign w:val="center"/>
            <w:hideMark/>
          </w:tcPr>
          <w:p w14:paraId="0151810B" w14:textId="77777777" w:rsidR="00E3050D" w:rsidRPr="00ED63BB" w:rsidRDefault="00E3050D" w:rsidP="00252E19">
            <w:pPr>
              <w:snapToGrid w:val="0"/>
              <w:spacing w:before="120" w:after="120" w:line="240" w:lineRule="auto"/>
              <w:rPr>
                <w:sz w:val="16"/>
                <w:szCs w:val="16"/>
                <w:lang w:val="ro-RO"/>
              </w:rPr>
            </w:pPr>
          </w:p>
        </w:tc>
        <w:tc>
          <w:tcPr>
            <w:tcW w:w="1362" w:type="dxa"/>
            <w:vMerge/>
            <w:tcBorders>
              <w:top w:val="nil"/>
              <w:left w:val="single" w:sz="8" w:space="0" w:color="auto"/>
              <w:bottom w:val="single" w:sz="8" w:space="0" w:color="000000"/>
              <w:right w:val="single" w:sz="8" w:space="0" w:color="auto"/>
            </w:tcBorders>
            <w:vAlign w:val="center"/>
            <w:hideMark/>
          </w:tcPr>
          <w:p w14:paraId="2ED041B6" w14:textId="77777777" w:rsidR="00E3050D" w:rsidRPr="00ED63BB" w:rsidRDefault="00E3050D" w:rsidP="00252E19">
            <w:pPr>
              <w:snapToGrid w:val="0"/>
              <w:spacing w:before="120" w:after="120" w:line="240" w:lineRule="auto"/>
              <w:rPr>
                <w:b/>
                <w:bCs/>
                <w:sz w:val="16"/>
                <w:szCs w:val="16"/>
              </w:rPr>
            </w:pPr>
          </w:p>
        </w:tc>
        <w:tc>
          <w:tcPr>
            <w:tcW w:w="1514" w:type="dxa"/>
            <w:vMerge/>
            <w:tcBorders>
              <w:top w:val="nil"/>
              <w:left w:val="single" w:sz="8" w:space="0" w:color="auto"/>
              <w:bottom w:val="single" w:sz="8" w:space="0" w:color="000000"/>
              <w:right w:val="single" w:sz="8" w:space="0" w:color="auto"/>
            </w:tcBorders>
            <w:vAlign w:val="center"/>
            <w:hideMark/>
          </w:tcPr>
          <w:p w14:paraId="0675BE3C" w14:textId="77777777" w:rsidR="00E3050D" w:rsidRPr="00ED63BB" w:rsidRDefault="00E3050D" w:rsidP="00252E19">
            <w:pPr>
              <w:snapToGrid w:val="0"/>
              <w:spacing w:before="120" w:after="120" w:line="240" w:lineRule="auto"/>
              <w:rPr>
                <w:sz w:val="16"/>
                <w:szCs w:val="16"/>
              </w:rPr>
            </w:pPr>
          </w:p>
        </w:tc>
        <w:tc>
          <w:tcPr>
            <w:tcW w:w="2112" w:type="dxa"/>
            <w:vMerge/>
            <w:tcBorders>
              <w:top w:val="nil"/>
              <w:left w:val="single" w:sz="8" w:space="0" w:color="auto"/>
              <w:bottom w:val="single" w:sz="8" w:space="0" w:color="000000"/>
              <w:right w:val="single" w:sz="8" w:space="0" w:color="auto"/>
            </w:tcBorders>
            <w:vAlign w:val="center"/>
            <w:hideMark/>
          </w:tcPr>
          <w:p w14:paraId="6E0FBDFA" w14:textId="77777777" w:rsidR="00E3050D" w:rsidRPr="00ED63BB" w:rsidRDefault="00E3050D" w:rsidP="00252E19">
            <w:pPr>
              <w:snapToGrid w:val="0"/>
              <w:spacing w:before="120" w:after="120" w:line="240" w:lineRule="auto"/>
              <w:rPr>
                <w:sz w:val="16"/>
                <w:szCs w:val="16"/>
              </w:rPr>
            </w:pPr>
          </w:p>
        </w:tc>
      </w:tr>
      <w:tr w:rsidR="00E3050D" w:rsidRPr="00ED63BB" w14:paraId="72691D57" w14:textId="77777777" w:rsidTr="00ED63BB">
        <w:trPr>
          <w:trHeight w:hRule="exact" w:val="659"/>
          <w:jc w:val="center"/>
        </w:trPr>
        <w:tc>
          <w:tcPr>
            <w:tcW w:w="3251" w:type="dxa"/>
            <w:tcBorders>
              <w:top w:val="nil"/>
              <w:left w:val="single" w:sz="8" w:space="0" w:color="auto"/>
              <w:bottom w:val="single" w:sz="8" w:space="0" w:color="auto"/>
              <w:right w:val="single" w:sz="8" w:space="0" w:color="auto"/>
            </w:tcBorders>
            <w:vAlign w:val="center"/>
            <w:hideMark/>
          </w:tcPr>
          <w:p w14:paraId="03522617" w14:textId="21BCD432" w:rsidR="00E3050D" w:rsidRPr="00ED63BB" w:rsidRDefault="00E3050D" w:rsidP="00252E19">
            <w:pPr>
              <w:snapToGrid w:val="0"/>
              <w:spacing w:before="120" w:after="120" w:line="240" w:lineRule="auto"/>
              <w:rPr>
                <w:sz w:val="16"/>
                <w:szCs w:val="16"/>
                <w:lang w:val="ro-RO"/>
              </w:rPr>
            </w:pPr>
            <w:r w:rsidRPr="00ED63BB">
              <w:rPr>
                <w:sz w:val="16"/>
                <w:szCs w:val="16"/>
                <w:lang w:val="ro-RO"/>
              </w:rPr>
              <w:t xml:space="preserve">Costuri cu personalul </w:t>
            </w:r>
            <w:r w:rsidR="00ED63BB" w:rsidRPr="00ED63BB">
              <w:rPr>
                <w:sz w:val="16"/>
                <w:szCs w:val="16"/>
                <w:lang w:val="ro-RO"/>
              </w:rPr>
              <w:t>(max.50% din cost eligibil total*)</w:t>
            </w:r>
          </w:p>
        </w:tc>
        <w:tc>
          <w:tcPr>
            <w:tcW w:w="2368" w:type="dxa"/>
            <w:tcBorders>
              <w:top w:val="nil"/>
              <w:left w:val="nil"/>
              <w:bottom w:val="single" w:sz="8" w:space="0" w:color="auto"/>
              <w:right w:val="single" w:sz="8" w:space="0" w:color="auto"/>
            </w:tcBorders>
            <w:shd w:val="clear" w:color="000000" w:fill="FFF2CC"/>
            <w:vAlign w:val="center"/>
            <w:hideMark/>
          </w:tcPr>
          <w:p w14:paraId="018BFA21" w14:textId="463CFFCA"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w:t>
            </w:r>
            <w:r w:rsidR="000B7F83" w:rsidRPr="00ED63BB">
              <w:rPr>
                <w:sz w:val="16"/>
                <w:szCs w:val="16"/>
                <w:lang w:val="ro-RO"/>
              </w:rPr>
              <w:t>1.</w:t>
            </w:r>
            <w:r w:rsidRPr="00ED63BB">
              <w:rPr>
                <w:sz w:val="16"/>
                <w:szCs w:val="16"/>
                <w:lang w:val="ro-RO"/>
              </w:rPr>
              <w:t xml:space="preserve">500.000,00 </w:t>
            </w:r>
          </w:p>
        </w:tc>
        <w:tc>
          <w:tcPr>
            <w:tcW w:w="1362" w:type="dxa"/>
            <w:vMerge/>
            <w:tcBorders>
              <w:top w:val="nil"/>
              <w:left w:val="single" w:sz="8" w:space="0" w:color="auto"/>
              <w:bottom w:val="single" w:sz="8" w:space="0" w:color="000000"/>
              <w:right w:val="single" w:sz="8" w:space="0" w:color="auto"/>
            </w:tcBorders>
            <w:vAlign w:val="center"/>
            <w:hideMark/>
          </w:tcPr>
          <w:p w14:paraId="72077930"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23C115ED" w14:textId="7CAC9395"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9</w:t>
            </w:r>
            <w:r w:rsidRPr="00ED63BB">
              <w:rPr>
                <w:sz w:val="16"/>
                <w:szCs w:val="16"/>
                <w:lang w:val="ro-RO"/>
              </w:rPr>
              <w:t xml:space="preserve">00.000,00 </w:t>
            </w:r>
          </w:p>
        </w:tc>
        <w:tc>
          <w:tcPr>
            <w:tcW w:w="2112" w:type="dxa"/>
            <w:tcBorders>
              <w:top w:val="nil"/>
              <w:left w:val="nil"/>
              <w:bottom w:val="single" w:sz="8" w:space="0" w:color="auto"/>
              <w:right w:val="single" w:sz="8" w:space="0" w:color="auto"/>
            </w:tcBorders>
            <w:vAlign w:val="center"/>
            <w:hideMark/>
          </w:tcPr>
          <w:p w14:paraId="4172F68C" w14:textId="1E2F1A20" w:rsidR="00E3050D" w:rsidRPr="00ED63BB" w:rsidRDefault="00E3050D" w:rsidP="00252E19">
            <w:pPr>
              <w:snapToGrid w:val="0"/>
              <w:spacing w:before="120" w:after="120" w:line="240" w:lineRule="auto"/>
              <w:jc w:val="center"/>
              <w:rPr>
                <w:sz w:val="16"/>
                <w:szCs w:val="16"/>
              </w:rPr>
            </w:pPr>
            <w:r w:rsidRPr="00ED63BB">
              <w:rPr>
                <w:sz w:val="16"/>
                <w:szCs w:val="16"/>
              </w:rPr>
              <w:t xml:space="preserve">                                   </w:t>
            </w:r>
            <w:r w:rsidR="000B7F83" w:rsidRPr="00ED63BB">
              <w:rPr>
                <w:sz w:val="16"/>
                <w:szCs w:val="16"/>
              </w:rPr>
              <w:t>6</w:t>
            </w:r>
            <w:r w:rsidRPr="00ED63BB">
              <w:rPr>
                <w:sz w:val="16"/>
                <w:szCs w:val="16"/>
              </w:rPr>
              <w:t xml:space="preserve">00.000,00 </w:t>
            </w:r>
          </w:p>
        </w:tc>
      </w:tr>
      <w:tr w:rsidR="00E3050D" w:rsidRPr="00ED63BB" w14:paraId="4CD05713"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vAlign w:val="center"/>
            <w:hideMark/>
          </w:tcPr>
          <w:p w14:paraId="4597938F"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Costuri cu echipamente și instrumente de lucru</w:t>
            </w:r>
          </w:p>
        </w:tc>
        <w:tc>
          <w:tcPr>
            <w:tcW w:w="2368" w:type="dxa"/>
            <w:tcBorders>
              <w:top w:val="nil"/>
              <w:left w:val="nil"/>
              <w:bottom w:val="single" w:sz="8" w:space="0" w:color="auto"/>
              <w:right w:val="single" w:sz="8" w:space="0" w:color="auto"/>
            </w:tcBorders>
            <w:shd w:val="clear" w:color="000000" w:fill="FFF2CC"/>
            <w:vAlign w:val="center"/>
            <w:hideMark/>
          </w:tcPr>
          <w:p w14:paraId="63049FA7"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2.500.000,00 </w:t>
            </w:r>
          </w:p>
        </w:tc>
        <w:tc>
          <w:tcPr>
            <w:tcW w:w="1362" w:type="dxa"/>
            <w:vMerge/>
            <w:tcBorders>
              <w:top w:val="nil"/>
              <w:left w:val="single" w:sz="8" w:space="0" w:color="auto"/>
              <w:bottom w:val="single" w:sz="8" w:space="0" w:color="000000"/>
              <w:right w:val="single" w:sz="8" w:space="0" w:color="auto"/>
            </w:tcBorders>
            <w:vAlign w:val="center"/>
            <w:hideMark/>
          </w:tcPr>
          <w:p w14:paraId="436DA72E"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60B35D8F" w14:textId="77777777"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1.500.000,00 </w:t>
            </w:r>
          </w:p>
        </w:tc>
        <w:tc>
          <w:tcPr>
            <w:tcW w:w="2112" w:type="dxa"/>
            <w:tcBorders>
              <w:top w:val="nil"/>
              <w:left w:val="nil"/>
              <w:bottom w:val="single" w:sz="8" w:space="0" w:color="auto"/>
              <w:right w:val="single" w:sz="8" w:space="0" w:color="auto"/>
            </w:tcBorders>
            <w:vAlign w:val="center"/>
            <w:hideMark/>
          </w:tcPr>
          <w:p w14:paraId="5C192C96" w14:textId="77777777" w:rsidR="00E3050D" w:rsidRPr="00ED63BB" w:rsidRDefault="00E3050D" w:rsidP="00252E19">
            <w:pPr>
              <w:snapToGrid w:val="0"/>
              <w:spacing w:before="120" w:after="120" w:line="240" w:lineRule="auto"/>
              <w:jc w:val="center"/>
              <w:rPr>
                <w:sz w:val="16"/>
                <w:szCs w:val="16"/>
              </w:rPr>
            </w:pPr>
            <w:r w:rsidRPr="00ED63BB">
              <w:rPr>
                <w:sz w:val="16"/>
                <w:szCs w:val="16"/>
              </w:rPr>
              <w:t xml:space="preserve">                               1.000.000,00 </w:t>
            </w:r>
          </w:p>
        </w:tc>
      </w:tr>
      <w:tr w:rsidR="00E3050D" w:rsidRPr="00ED63BB" w14:paraId="2E30CEA7"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vAlign w:val="center"/>
            <w:hideMark/>
          </w:tcPr>
          <w:p w14:paraId="6FA952E9"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Costuri aferente cercetării contractuale</w:t>
            </w:r>
          </w:p>
        </w:tc>
        <w:tc>
          <w:tcPr>
            <w:tcW w:w="2368" w:type="dxa"/>
            <w:tcBorders>
              <w:top w:val="nil"/>
              <w:left w:val="nil"/>
              <w:bottom w:val="single" w:sz="8" w:space="0" w:color="auto"/>
              <w:right w:val="single" w:sz="8" w:space="0" w:color="auto"/>
            </w:tcBorders>
            <w:shd w:val="clear" w:color="000000" w:fill="FFF2CC"/>
            <w:vAlign w:val="center"/>
            <w:hideMark/>
          </w:tcPr>
          <w:p w14:paraId="4DDE9AC5"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500.000,00 </w:t>
            </w:r>
          </w:p>
        </w:tc>
        <w:tc>
          <w:tcPr>
            <w:tcW w:w="1362" w:type="dxa"/>
            <w:vMerge/>
            <w:tcBorders>
              <w:top w:val="nil"/>
              <w:left w:val="single" w:sz="8" w:space="0" w:color="auto"/>
              <w:bottom w:val="single" w:sz="8" w:space="0" w:color="000000"/>
              <w:right w:val="single" w:sz="8" w:space="0" w:color="auto"/>
            </w:tcBorders>
            <w:vAlign w:val="center"/>
            <w:hideMark/>
          </w:tcPr>
          <w:p w14:paraId="6FE46795"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2866AE2D" w14:textId="77777777"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300.000,00 </w:t>
            </w:r>
          </w:p>
        </w:tc>
        <w:tc>
          <w:tcPr>
            <w:tcW w:w="2112" w:type="dxa"/>
            <w:tcBorders>
              <w:top w:val="nil"/>
              <w:left w:val="nil"/>
              <w:bottom w:val="single" w:sz="8" w:space="0" w:color="auto"/>
              <w:right w:val="single" w:sz="8" w:space="0" w:color="auto"/>
            </w:tcBorders>
            <w:vAlign w:val="center"/>
            <w:hideMark/>
          </w:tcPr>
          <w:p w14:paraId="0634AF2C" w14:textId="77777777" w:rsidR="00E3050D" w:rsidRPr="00ED63BB" w:rsidRDefault="00E3050D" w:rsidP="00252E19">
            <w:pPr>
              <w:snapToGrid w:val="0"/>
              <w:spacing w:before="120" w:after="120" w:line="240" w:lineRule="auto"/>
              <w:jc w:val="center"/>
              <w:rPr>
                <w:sz w:val="16"/>
                <w:szCs w:val="16"/>
              </w:rPr>
            </w:pPr>
            <w:r w:rsidRPr="00ED63BB">
              <w:rPr>
                <w:sz w:val="16"/>
                <w:szCs w:val="16"/>
              </w:rPr>
              <w:t xml:space="preserve">                                   200.000,00 </w:t>
            </w:r>
          </w:p>
        </w:tc>
      </w:tr>
      <w:tr w:rsidR="00E3050D" w:rsidRPr="00ED63BB" w14:paraId="0C8C412F"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vAlign w:val="center"/>
            <w:hideMark/>
          </w:tcPr>
          <w:p w14:paraId="2174A1D4"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Cheltuieli de regie si alte costuri suplimentare</w:t>
            </w:r>
          </w:p>
        </w:tc>
        <w:tc>
          <w:tcPr>
            <w:tcW w:w="2368" w:type="dxa"/>
            <w:tcBorders>
              <w:top w:val="nil"/>
              <w:left w:val="nil"/>
              <w:bottom w:val="single" w:sz="8" w:space="0" w:color="auto"/>
              <w:right w:val="single" w:sz="8" w:space="0" w:color="auto"/>
            </w:tcBorders>
            <w:shd w:val="clear" w:color="000000" w:fill="FFF2CC"/>
            <w:vAlign w:val="center"/>
            <w:hideMark/>
          </w:tcPr>
          <w:p w14:paraId="12710E98"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500.000,00 </w:t>
            </w:r>
          </w:p>
        </w:tc>
        <w:tc>
          <w:tcPr>
            <w:tcW w:w="1362" w:type="dxa"/>
            <w:vMerge/>
            <w:tcBorders>
              <w:top w:val="nil"/>
              <w:left w:val="single" w:sz="8" w:space="0" w:color="auto"/>
              <w:bottom w:val="single" w:sz="8" w:space="0" w:color="000000"/>
              <w:right w:val="single" w:sz="8" w:space="0" w:color="auto"/>
            </w:tcBorders>
            <w:vAlign w:val="center"/>
            <w:hideMark/>
          </w:tcPr>
          <w:p w14:paraId="1649A920"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22E9E42E" w14:textId="77777777"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300.000,00 </w:t>
            </w:r>
          </w:p>
        </w:tc>
        <w:tc>
          <w:tcPr>
            <w:tcW w:w="2112" w:type="dxa"/>
            <w:tcBorders>
              <w:top w:val="nil"/>
              <w:left w:val="nil"/>
              <w:bottom w:val="single" w:sz="8" w:space="0" w:color="auto"/>
              <w:right w:val="single" w:sz="8" w:space="0" w:color="auto"/>
            </w:tcBorders>
            <w:vAlign w:val="center"/>
            <w:hideMark/>
          </w:tcPr>
          <w:p w14:paraId="01E36AFE" w14:textId="77777777" w:rsidR="00E3050D" w:rsidRPr="00ED63BB" w:rsidRDefault="00E3050D" w:rsidP="00252E19">
            <w:pPr>
              <w:snapToGrid w:val="0"/>
              <w:spacing w:before="120" w:after="120" w:line="240" w:lineRule="auto"/>
              <w:jc w:val="center"/>
              <w:rPr>
                <w:sz w:val="16"/>
                <w:szCs w:val="16"/>
              </w:rPr>
            </w:pPr>
            <w:r w:rsidRPr="00ED63BB">
              <w:rPr>
                <w:sz w:val="16"/>
                <w:szCs w:val="16"/>
              </w:rPr>
              <w:t xml:space="preserve">                                   200.000,00 </w:t>
            </w:r>
          </w:p>
        </w:tc>
      </w:tr>
      <w:tr w:rsidR="00E3050D" w:rsidRPr="00ED63BB" w14:paraId="6B1DEC10"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shd w:val="clear" w:color="000000" w:fill="DDEBF7"/>
            <w:vAlign w:val="center"/>
            <w:hideMark/>
          </w:tcPr>
          <w:p w14:paraId="7BAD504F"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Activitate/Cheltuieli</w:t>
            </w:r>
          </w:p>
        </w:tc>
        <w:tc>
          <w:tcPr>
            <w:tcW w:w="2368" w:type="dxa"/>
            <w:tcBorders>
              <w:top w:val="nil"/>
              <w:left w:val="nil"/>
              <w:bottom w:val="single" w:sz="8" w:space="0" w:color="auto"/>
              <w:right w:val="single" w:sz="8" w:space="0" w:color="auto"/>
            </w:tcBorders>
            <w:shd w:val="clear" w:color="000000" w:fill="DDEBF7"/>
            <w:vAlign w:val="center"/>
            <w:hideMark/>
          </w:tcPr>
          <w:p w14:paraId="42EEEC4A" w14:textId="36217D26"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Valoare eligibilă (Euro)</w:t>
            </w:r>
          </w:p>
        </w:tc>
        <w:tc>
          <w:tcPr>
            <w:tcW w:w="1362" w:type="dxa"/>
            <w:tcBorders>
              <w:top w:val="nil"/>
              <w:left w:val="nil"/>
              <w:bottom w:val="single" w:sz="8" w:space="0" w:color="auto"/>
              <w:right w:val="single" w:sz="8" w:space="0" w:color="auto"/>
            </w:tcBorders>
            <w:shd w:val="clear" w:color="000000" w:fill="DDEBF7"/>
            <w:vAlign w:val="center"/>
            <w:hideMark/>
          </w:tcPr>
          <w:p w14:paraId="62EB9857"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Intensitate ajutor</w:t>
            </w:r>
          </w:p>
        </w:tc>
        <w:tc>
          <w:tcPr>
            <w:tcW w:w="1514" w:type="dxa"/>
            <w:tcBorders>
              <w:top w:val="nil"/>
              <w:left w:val="nil"/>
              <w:bottom w:val="single" w:sz="8" w:space="0" w:color="auto"/>
              <w:right w:val="single" w:sz="8" w:space="0" w:color="auto"/>
            </w:tcBorders>
            <w:shd w:val="clear" w:color="000000" w:fill="DDEBF7"/>
            <w:vAlign w:val="center"/>
            <w:hideMark/>
          </w:tcPr>
          <w:p w14:paraId="03402A0F"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Valoare ajutor</w:t>
            </w:r>
          </w:p>
        </w:tc>
        <w:tc>
          <w:tcPr>
            <w:tcW w:w="2112" w:type="dxa"/>
            <w:tcBorders>
              <w:top w:val="nil"/>
              <w:left w:val="nil"/>
              <w:bottom w:val="single" w:sz="8" w:space="0" w:color="auto"/>
              <w:right w:val="single" w:sz="8" w:space="0" w:color="auto"/>
            </w:tcBorders>
            <w:shd w:val="clear" w:color="000000" w:fill="DDEBF7"/>
            <w:vAlign w:val="center"/>
            <w:hideMark/>
          </w:tcPr>
          <w:p w14:paraId="4F9A3CDE"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Contribuție solicitant (Euro)</w:t>
            </w:r>
          </w:p>
        </w:tc>
      </w:tr>
      <w:tr w:rsidR="00E3050D" w:rsidRPr="00ED63BB" w14:paraId="3C2117F0" w14:textId="77777777" w:rsidTr="0092781F">
        <w:trPr>
          <w:trHeight w:hRule="exact" w:val="720"/>
          <w:jc w:val="center"/>
        </w:trPr>
        <w:tc>
          <w:tcPr>
            <w:tcW w:w="3251" w:type="dxa"/>
            <w:tcBorders>
              <w:top w:val="nil"/>
              <w:left w:val="single" w:sz="8" w:space="0" w:color="auto"/>
              <w:bottom w:val="nil"/>
              <w:right w:val="single" w:sz="8" w:space="0" w:color="auto"/>
            </w:tcBorders>
            <w:shd w:val="clear" w:color="000000" w:fill="E2EFDA"/>
            <w:vAlign w:val="center"/>
            <w:hideMark/>
          </w:tcPr>
          <w:p w14:paraId="75F6035E" w14:textId="5A3EE27D" w:rsidR="00E3050D" w:rsidRPr="00ED63BB" w:rsidRDefault="0073535E" w:rsidP="00252E19">
            <w:pPr>
              <w:snapToGrid w:val="0"/>
              <w:spacing w:before="120" w:after="120" w:line="240" w:lineRule="auto"/>
              <w:rPr>
                <w:sz w:val="16"/>
                <w:szCs w:val="16"/>
                <w:lang w:val="ro-RO"/>
              </w:rPr>
            </w:pPr>
            <w:r w:rsidRPr="00ED63BB">
              <w:rPr>
                <w:sz w:val="16"/>
                <w:szCs w:val="16"/>
                <w:lang w:val="ro-RO"/>
              </w:rPr>
              <w:t>Pregătirea pentru</w:t>
            </w:r>
            <w:r w:rsidR="00E3050D" w:rsidRPr="00ED63BB">
              <w:rPr>
                <w:sz w:val="16"/>
                <w:szCs w:val="16"/>
                <w:lang w:val="ro-RO"/>
              </w:rPr>
              <w:t xml:space="preserve"> producție</w:t>
            </w:r>
            <w:r w:rsidRPr="00ED63BB">
              <w:rPr>
                <w:sz w:val="16"/>
                <w:szCs w:val="16"/>
                <w:lang w:val="ro-RO"/>
              </w:rPr>
              <w:t xml:space="preserve">/ </w:t>
            </w:r>
            <w:r w:rsidR="0092781F" w:rsidRPr="00ED63BB">
              <w:rPr>
                <w:sz w:val="16"/>
                <w:szCs w:val="16"/>
                <w:lang w:val="ro-RO"/>
              </w:rPr>
              <w:t xml:space="preserve">demonstrare în </w:t>
            </w:r>
            <w:r w:rsidRPr="00ED63BB">
              <w:rPr>
                <w:sz w:val="16"/>
                <w:szCs w:val="16"/>
                <w:lang w:val="ro-RO"/>
              </w:rPr>
              <w:t>mediu relevant</w:t>
            </w:r>
          </w:p>
        </w:tc>
        <w:tc>
          <w:tcPr>
            <w:tcW w:w="2368"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79EC1A04" w14:textId="51442213"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w:t>
            </w:r>
            <w:r w:rsidR="000B7F83" w:rsidRPr="00ED63BB">
              <w:rPr>
                <w:sz w:val="16"/>
                <w:szCs w:val="16"/>
                <w:lang w:val="ro-RO"/>
              </w:rPr>
              <w:t>2</w:t>
            </w:r>
            <w:r w:rsidRPr="00ED63BB">
              <w:rPr>
                <w:sz w:val="16"/>
                <w:szCs w:val="16"/>
                <w:lang w:val="ro-RO"/>
              </w:rPr>
              <w:t xml:space="preserve">.700.000,00 </w:t>
            </w:r>
          </w:p>
        </w:tc>
        <w:tc>
          <w:tcPr>
            <w:tcW w:w="1362"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1AF08CE" w14:textId="6EE91EA1" w:rsidR="00E3050D" w:rsidRPr="00ED63BB" w:rsidRDefault="000B7F83" w:rsidP="00252E19">
            <w:pPr>
              <w:snapToGrid w:val="0"/>
              <w:spacing w:before="120" w:after="120" w:line="240" w:lineRule="auto"/>
              <w:jc w:val="center"/>
              <w:rPr>
                <w:b/>
                <w:bCs/>
                <w:sz w:val="16"/>
                <w:szCs w:val="16"/>
              </w:rPr>
            </w:pPr>
            <w:r w:rsidRPr="00ED63BB">
              <w:rPr>
                <w:b/>
                <w:bCs/>
                <w:sz w:val="16"/>
                <w:szCs w:val="16"/>
                <w:lang w:val="ro-RO"/>
              </w:rPr>
              <w:t>6</w:t>
            </w:r>
            <w:r w:rsidR="00E3050D" w:rsidRPr="00ED63BB">
              <w:rPr>
                <w:b/>
                <w:bCs/>
                <w:sz w:val="16"/>
                <w:szCs w:val="16"/>
                <w:lang w:val="ro-RO"/>
              </w:rPr>
              <w:t>0%</w:t>
            </w:r>
          </w:p>
        </w:tc>
        <w:tc>
          <w:tcPr>
            <w:tcW w:w="151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2F1C2B1" w14:textId="77F307BE"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1.62</w:t>
            </w:r>
            <w:r w:rsidRPr="00ED63BB">
              <w:rPr>
                <w:sz w:val="16"/>
                <w:szCs w:val="16"/>
                <w:lang w:val="ro-RO"/>
              </w:rPr>
              <w:t xml:space="preserve">0.000,00 </w:t>
            </w:r>
          </w:p>
        </w:tc>
        <w:tc>
          <w:tcPr>
            <w:tcW w:w="2112"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FC6E3E1" w14:textId="3E67F5D3"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1.08</w:t>
            </w:r>
            <w:r w:rsidRPr="00ED63BB">
              <w:rPr>
                <w:sz w:val="16"/>
                <w:szCs w:val="16"/>
                <w:lang w:val="ro-RO"/>
              </w:rPr>
              <w:t xml:space="preserve">0.000,00 </w:t>
            </w:r>
          </w:p>
        </w:tc>
      </w:tr>
      <w:tr w:rsidR="00E3050D" w:rsidRPr="00ED63BB" w14:paraId="5686FE5D" w14:textId="77777777" w:rsidTr="0092781F">
        <w:trPr>
          <w:trHeight w:hRule="exact" w:val="720"/>
          <w:jc w:val="center"/>
        </w:trPr>
        <w:tc>
          <w:tcPr>
            <w:tcW w:w="3251" w:type="dxa"/>
            <w:tcBorders>
              <w:top w:val="nil"/>
              <w:left w:val="single" w:sz="8" w:space="0" w:color="auto"/>
              <w:bottom w:val="single" w:sz="8" w:space="0" w:color="auto"/>
              <w:right w:val="single" w:sz="8" w:space="0" w:color="auto"/>
            </w:tcBorders>
            <w:shd w:val="clear" w:color="000000" w:fill="E2EFDA"/>
            <w:vAlign w:val="center"/>
            <w:hideMark/>
          </w:tcPr>
          <w:p w14:paraId="5CA02CED"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Ajutoare regionale - art. 14</w:t>
            </w:r>
          </w:p>
        </w:tc>
        <w:tc>
          <w:tcPr>
            <w:tcW w:w="2368" w:type="dxa"/>
            <w:vMerge/>
            <w:tcBorders>
              <w:top w:val="nil"/>
              <w:left w:val="single" w:sz="8" w:space="0" w:color="auto"/>
              <w:bottom w:val="single" w:sz="8" w:space="0" w:color="000000"/>
              <w:right w:val="single" w:sz="8" w:space="0" w:color="auto"/>
            </w:tcBorders>
            <w:vAlign w:val="center"/>
            <w:hideMark/>
          </w:tcPr>
          <w:p w14:paraId="07E858AB" w14:textId="77777777" w:rsidR="00E3050D" w:rsidRPr="00ED63BB" w:rsidRDefault="00E3050D" w:rsidP="00252E19">
            <w:pPr>
              <w:snapToGrid w:val="0"/>
              <w:spacing w:before="120" w:after="120" w:line="240" w:lineRule="auto"/>
              <w:rPr>
                <w:sz w:val="16"/>
                <w:szCs w:val="16"/>
                <w:lang w:val="ro-RO"/>
              </w:rPr>
            </w:pPr>
          </w:p>
        </w:tc>
        <w:tc>
          <w:tcPr>
            <w:tcW w:w="1362" w:type="dxa"/>
            <w:vMerge/>
            <w:tcBorders>
              <w:top w:val="nil"/>
              <w:left w:val="single" w:sz="8" w:space="0" w:color="auto"/>
              <w:bottom w:val="single" w:sz="8" w:space="0" w:color="000000"/>
              <w:right w:val="single" w:sz="8" w:space="0" w:color="auto"/>
            </w:tcBorders>
            <w:vAlign w:val="center"/>
            <w:hideMark/>
          </w:tcPr>
          <w:p w14:paraId="779E400E" w14:textId="77777777" w:rsidR="00E3050D" w:rsidRPr="00ED63BB" w:rsidRDefault="00E3050D" w:rsidP="00252E19">
            <w:pPr>
              <w:snapToGrid w:val="0"/>
              <w:spacing w:before="120" w:after="120" w:line="240" w:lineRule="auto"/>
              <w:rPr>
                <w:b/>
                <w:bCs/>
                <w:sz w:val="16"/>
                <w:szCs w:val="16"/>
              </w:rPr>
            </w:pPr>
          </w:p>
        </w:tc>
        <w:tc>
          <w:tcPr>
            <w:tcW w:w="1514" w:type="dxa"/>
            <w:vMerge/>
            <w:tcBorders>
              <w:top w:val="nil"/>
              <w:left w:val="single" w:sz="8" w:space="0" w:color="auto"/>
              <w:bottom w:val="single" w:sz="8" w:space="0" w:color="000000"/>
              <w:right w:val="single" w:sz="8" w:space="0" w:color="auto"/>
            </w:tcBorders>
            <w:vAlign w:val="center"/>
            <w:hideMark/>
          </w:tcPr>
          <w:p w14:paraId="0D0C522C" w14:textId="77777777" w:rsidR="00E3050D" w:rsidRPr="00ED63BB" w:rsidRDefault="00E3050D" w:rsidP="00252E19">
            <w:pPr>
              <w:snapToGrid w:val="0"/>
              <w:spacing w:before="120" w:after="120" w:line="240" w:lineRule="auto"/>
              <w:rPr>
                <w:sz w:val="16"/>
                <w:szCs w:val="16"/>
              </w:rPr>
            </w:pPr>
          </w:p>
        </w:tc>
        <w:tc>
          <w:tcPr>
            <w:tcW w:w="2112" w:type="dxa"/>
            <w:vMerge/>
            <w:tcBorders>
              <w:top w:val="nil"/>
              <w:left w:val="single" w:sz="8" w:space="0" w:color="auto"/>
              <w:bottom w:val="single" w:sz="8" w:space="0" w:color="000000"/>
              <w:right w:val="single" w:sz="8" w:space="0" w:color="auto"/>
            </w:tcBorders>
            <w:vAlign w:val="center"/>
            <w:hideMark/>
          </w:tcPr>
          <w:p w14:paraId="2CB929D8" w14:textId="77777777" w:rsidR="00E3050D" w:rsidRPr="00ED63BB" w:rsidRDefault="00E3050D" w:rsidP="00252E19">
            <w:pPr>
              <w:snapToGrid w:val="0"/>
              <w:spacing w:before="120" w:after="120" w:line="240" w:lineRule="auto"/>
              <w:rPr>
                <w:sz w:val="16"/>
                <w:szCs w:val="16"/>
              </w:rPr>
            </w:pPr>
          </w:p>
        </w:tc>
      </w:tr>
      <w:tr w:rsidR="00E3050D" w:rsidRPr="00ED63BB" w14:paraId="0466152C"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vAlign w:val="center"/>
            <w:hideMark/>
          </w:tcPr>
          <w:p w14:paraId="13D906C9"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Achiziție active corporale</w:t>
            </w:r>
          </w:p>
        </w:tc>
        <w:tc>
          <w:tcPr>
            <w:tcW w:w="2368" w:type="dxa"/>
            <w:tcBorders>
              <w:top w:val="nil"/>
              <w:left w:val="nil"/>
              <w:bottom w:val="single" w:sz="8" w:space="0" w:color="auto"/>
              <w:right w:val="single" w:sz="8" w:space="0" w:color="auto"/>
            </w:tcBorders>
            <w:shd w:val="clear" w:color="000000" w:fill="FFF2CC"/>
            <w:vAlign w:val="center"/>
            <w:hideMark/>
          </w:tcPr>
          <w:p w14:paraId="07E60E10" w14:textId="3E96BE8C"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w:t>
            </w:r>
            <w:r w:rsidR="000B7F83" w:rsidRPr="00ED63BB">
              <w:rPr>
                <w:sz w:val="16"/>
                <w:szCs w:val="16"/>
                <w:lang w:val="ro-RO"/>
              </w:rPr>
              <w:t>1.</w:t>
            </w:r>
            <w:r w:rsidRPr="00ED63BB">
              <w:rPr>
                <w:sz w:val="16"/>
                <w:szCs w:val="16"/>
                <w:lang w:val="ro-RO"/>
              </w:rPr>
              <w:t xml:space="preserve">200.000,00 </w:t>
            </w:r>
          </w:p>
        </w:tc>
        <w:tc>
          <w:tcPr>
            <w:tcW w:w="1362" w:type="dxa"/>
            <w:vMerge/>
            <w:tcBorders>
              <w:top w:val="nil"/>
              <w:left w:val="single" w:sz="8" w:space="0" w:color="auto"/>
              <w:bottom w:val="single" w:sz="8" w:space="0" w:color="000000"/>
              <w:right w:val="single" w:sz="8" w:space="0" w:color="auto"/>
            </w:tcBorders>
            <w:vAlign w:val="center"/>
            <w:hideMark/>
          </w:tcPr>
          <w:p w14:paraId="1FB62267"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295291CD" w14:textId="5AF30E22"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72</w:t>
            </w:r>
            <w:r w:rsidRPr="00ED63BB">
              <w:rPr>
                <w:sz w:val="16"/>
                <w:szCs w:val="16"/>
                <w:lang w:val="ro-RO"/>
              </w:rPr>
              <w:t xml:space="preserve">0.000,00 </w:t>
            </w:r>
          </w:p>
        </w:tc>
        <w:tc>
          <w:tcPr>
            <w:tcW w:w="2112" w:type="dxa"/>
            <w:tcBorders>
              <w:top w:val="nil"/>
              <w:left w:val="nil"/>
              <w:bottom w:val="single" w:sz="8" w:space="0" w:color="auto"/>
              <w:right w:val="single" w:sz="8" w:space="0" w:color="auto"/>
            </w:tcBorders>
            <w:vAlign w:val="center"/>
            <w:hideMark/>
          </w:tcPr>
          <w:p w14:paraId="5FB02AC8" w14:textId="4E43EC47"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48</w:t>
            </w:r>
            <w:r w:rsidRPr="00ED63BB">
              <w:rPr>
                <w:sz w:val="16"/>
                <w:szCs w:val="16"/>
                <w:lang w:val="ro-RO"/>
              </w:rPr>
              <w:t xml:space="preserve">0.000,00 </w:t>
            </w:r>
          </w:p>
        </w:tc>
      </w:tr>
      <w:tr w:rsidR="00E3050D" w:rsidRPr="00ED63BB" w14:paraId="3827FA0A"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vAlign w:val="center"/>
            <w:hideMark/>
          </w:tcPr>
          <w:p w14:paraId="5B46FCA5"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Achiziție active necorporale</w:t>
            </w:r>
          </w:p>
        </w:tc>
        <w:tc>
          <w:tcPr>
            <w:tcW w:w="2368" w:type="dxa"/>
            <w:tcBorders>
              <w:top w:val="nil"/>
              <w:left w:val="nil"/>
              <w:bottom w:val="single" w:sz="8" w:space="0" w:color="auto"/>
              <w:right w:val="single" w:sz="8" w:space="0" w:color="auto"/>
            </w:tcBorders>
            <w:shd w:val="clear" w:color="000000" w:fill="FFF2CC"/>
            <w:vAlign w:val="center"/>
            <w:hideMark/>
          </w:tcPr>
          <w:p w14:paraId="4D57209B"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1.500.000,00 </w:t>
            </w:r>
          </w:p>
        </w:tc>
        <w:tc>
          <w:tcPr>
            <w:tcW w:w="1362" w:type="dxa"/>
            <w:vMerge/>
            <w:tcBorders>
              <w:top w:val="nil"/>
              <w:left w:val="single" w:sz="8" w:space="0" w:color="auto"/>
              <w:bottom w:val="single" w:sz="8" w:space="0" w:color="000000"/>
              <w:right w:val="single" w:sz="8" w:space="0" w:color="auto"/>
            </w:tcBorders>
            <w:vAlign w:val="center"/>
            <w:hideMark/>
          </w:tcPr>
          <w:p w14:paraId="228AABE8"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3CF1B5B4" w14:textId="7628A5ED"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90</w:t>
            </w:r>
            <w:r w:rsidRPr="00ED63BB">
              <w:rPr>
                <w:sz w:val="16"/>
                <w:szCs w:val="16"/>
                <w:lang w:val="ro-RO"/>
              </w:rPr>
              <w:t xml:space="preserve">0.000,00 </w:t>
            </w:r>
          </w:p>
        </w:tc>
        <w:tc>
          <w:tcPr>
            <w:tcW w:w="2112" w:type="dxa"/>
            <w:tcBorders>
              <w:top w:val="nil"/>
              <w:left w:val="nil"/>
              <w:bottom w:val="single" w:sz="8" w:space="0" w:color="auto"/>
              <w:right w:val="single" w:sz="8" w:space="0" w:color="auto"/>
            </w:tcBorders>
            <w:vAlign w:val="center"/>
            <w:hideMark/>
          </w:tcPr>
          <w:p w14:paraId="1FD48CBD" w14:textId="203C1448"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60</w:t>
            </w:r>
            <w:r w:rsidRPr="00ED63BB">
              <w:rPr>
                <w:sz w:val="16"/>
                <w:szCs w:val="16"/>
                <w:lang w:val="ro-RO"/>
              </w:rPr>
              <w:t xml:space="preserve">0.000,00 </w:t>
            </w:r>
          </w:p>
        </w:tc>
      </w:tr>
      <w:tr w:rsidR="00E3050D" w:rsidRPr="00ED63BB" w14:paraId="4E7EFEEF"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shd w:val="clear" w:color="000000" w:fill="DDEBF7"/>
            <w:vAlign w:val="center"/>
            <w:hideMark/>
          </w:tcPr>
          <w:p w14:paraId="70B02121"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Activitate/Cheltuieli</w:t>
            </w:r>
          </w:p>
        </w:tc>
        <w:tc>
          <w:tcPr>
            <w:tcW w:w="2368" w:type="dxa"/>
            <w:tcBorders>
              <w:top w:val="nil"/>
              <w:left w:val="nil"/>
              <w:bottom w:val="single" w:sz="8" w:space="0" w:color="auto"/>
              <w:right w:val="single" w:sz="8" w:space="0" w:color="auto"/>
            </w:tcBorders>
            <w:shd w:val="clear" w:color="000000" w:fill="DDEBF7"/>
            <w:vAlign w:val="center"/>
            <w:hideMark/>
          </w:tcPr>
          <w:p w14:paraId="2FF3E47A"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Valoare eligibilă (Euro)</w:t>
            </w:r>
          </w:p>
        </w:tc>
        <w:tc>
          <w:tcPr>
            <w:tcW w:w="1362" w:type="dxa"/>
            <w:tcBorders>
              <w:top w:val="nil"/>
              <w:left w:val="nil"/>
              <w:bottom w:val="single" w:sz="8" w:space="0" w:color="auto"/>
              <w:right w:val="single" w:sz="8" w:space="0" w:color="auto"/>
            </w:tcBorders>
            <w:shd w:val="clear" w:color="000000" w:fill="DDEBF7"/>
            <w:vAlign w:val="center"/>
            <w:hideMark/>
          </w:tcPr>
          <w:p w14:paraId="3A90EEF8"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Intensitate ajutor</w:t>
            </w:r>
          </w:p>
        </w:tc>
        <w:tc>
          <w:tcPr>
            <w:tcW w:w="1514" w:type="dxa"/>
            <w:tcBorders>
              <w:top w:val="nil"/>
              <w:left w:val="nil"/>
              <w:bottom w:val="single" w:sz="8" w:space="0" w:color="auto"/>
              <w:right w:val="single" w:sz="8" w:space="0" w:color="auto"/>
            </w:tcBorders>
            <w:shd w:val="clear" w:color="000000" w:fill="DDEBF7"/>
            <w:vAlign w:val="center"/>
            <w:hideMark/>
          </w:tcPr>
          <w:p w14:paraId="652C60FB"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Valoare ajutor (Euro)</w:t>
            </w:r>
          </w:p>
        </w:tc>
        <w:tc>
          <w:tcPr>
            <w:tcW w:w="2112" w:type="dxa"/>
            <w:tcBorders>
              <w:top w:val="nil"/>
              <w:left w:val="nil"/>
              <w:bottom w:val="single" w:sz="8" w:space="0" w:color="auto"/>
              <w:right w:val="single" w:sz="8" w:space="0" w:color="auto"/>
            </w:tcBorders>
            <w:shd w:val="clear" w:color="000000" w:fill="DDEBF7"/>
            <w:vAlign w:val="center"/>
            <w:hideMark/>
          </w:tcPr>
          <w:p w14:paraId="7291628F" w14:textId="77777777" w:rsidR="00E3050D" w:rsidRPr="00ED63BB" w:rsidRDefault="00E3050D" w:rsidP="00252E19">
            <w:pPr>
              <w:snapToGrid w:val="0"/>
              <w:spacing w:before="120" w:after="120" w:line="240" w:lineRule="auto"/>
              <w:jc w:val="center"/>
              <w:rPr>
                <w:b/>
                <w:bCs/>
                <w:sz w:val="16"/>
                <w:szCs w:val="16"/>
                <w:lang w:val="ro-RO"/>
              </w:rPr>
            </w:pPr>
            <w:r w:rsidRPr="00ED63BB">
              <w:rPr>
                <w:b/>
                <w:bCs/>
                <w:sz w:val="16"/>
                <w:szCs w:val="16"/>
                <w:lang w:val="ro-RO"/>
              </w:rPr>
              <w:t>Contribuție solicitant (Euro)</w:t>
            </w:r>
          </w:p>
        </w:tc>
      </w:tr>
      <w:tr w:rsidR="00E3050D" w:rsidRPr="00ED63BB" w14:paraId="3A25310E" w14:textId="77777777" w:rsidTr="00E3050D">
        <w:trPr>
          <w:trHeight w:hRule="exact" w:val="567"/>
          <w:jc w:val="center"/>
        </w:trPr>
        <w:tc>
          <w:tcPr>
            <w:tcW w:w="3251" w:type="dxa"/>
            <w:tcBorders>
              <w:top w:val="nil"/>
              <w:left w:val="single" w:sz="8" w:space="0" w:color="auto"/>
              <w:bottom w:val="nil"/>
              <w:right w:val="single" w:sz="8" w:space="0" w:color="auto"/>
            </w:tcBorders>
            <w:shd w:val="clear" w:color="000000" w:fill="E2EFDA"/>
            <w:vAlign w:val="center"/>
            <w:hideMark/>
          </w:tcPr>
          <w:p w14:paraId="790701BE"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 xml:space="preserve">Alte cheltuieli conexe </w:t>
            </w:r>
          </w:p>
        </w:tc>
        <w:tc>
          <w:tcPr>
            <w:tcW w:w="2368"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CDADDF2" w14:textId="73BDC002"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w:t>
            </w:r>
            <w:r w:rsidR="000B7F83" w:rsidRPr="00ED63BB">
              <w:rPr>
                <w:sz w:val="16"/>
                <w:szCs w:val="16"/>
                <w:lang w:val="ro-RO"/>
              </w:rPr>
              <w:t>670</w:t>
            </w:r>
            <w:r w:rsidRPr="00ED63BB">
              <w:rPr>
                <w:sz w:val="16"/>
                <w:szCs w:val="16"/>
                <w:lang w:val="ro-RO"/>
              </w:rPr>
              <w:t xml:space="preserve">.000,00 </w:t>
            </w:r>
          </w:p>
        </w:tc>
        <w:tc>
          <w:tcPr>
            <w:tcW w:w="1362"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381536D" w14:textId="77777777" w:rsidR="00E3050D" w:rsidRPr="00ED63BB" w:rsidRDefault="00E3050D" w:rsidP="00252E19">
            <w:pPr>
              <w:snapToGrid w:val="0"/>
              <w:spacing w:before="120" w:after="120" w:line="240" w:lineRule="auto"/>
              <w:jc w:val="center"/>
              <w:rPr>
                <w:b/>
                <w:bCs/>
                <w:sz w:val="16"/>
                <w:szCs w:val="16"/>
              </w:rPr>
            </w:pPr>
            <w:r w:rsidRPr="00ED63BB">
              <w:rPr>
                <w:b/>
                <w:bCs/>
                <w:sz w:val="16"/>
                <w:szCs w:val="16"/>
                <w:lang w:val="ro-RO"/>
              </w:rPr>
              <w:t>83%</w:t>
            </w:r>
          </w:p>
        </w:tc>
        <w:tc>
          <w:tcPr>
            <w:tcW w:w="1514"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36A2D26" w14:textId="118EA544"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556</w:t>
            </w:r>
            <w:r w:rsidRPr="00ED63BB">
              <w:rPr>
                <w:sz w:val="16"/>
                <w:szCs w:val="16"/>
                <w:lang w:val="ro-RO"/>
              </w:rPr>
              <w:t>.</w:t>
            </w:r>
            <w:r w:rsidR="000B7F83" w:rsidRPr="00ED63BB">
              <w:rPr>
                <w:sz w:val="16"/>
                <w:szCs w:val="16"/>
                <w:lang w:val="ro-RO"/>
              </w:rPr>
              <w:t>1</w:t>
            </w:r>
            <w:r w:rsidRPr="00ED63BB">
              <w:rPr>
                <w:sz w:val="16"/>
                <w:szCs w:val="16"/>
                <w:lang w:val="ro-RO"/>
              </w:rPr>
              <w:t xml:space="preserve">00,00 </w:t>
            </w:r>
          </w:p>
        </w:tc>
        <w:tc>
          <w:tcPr>
            <w:tcW w:w="2112"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7B52FF9D" w14:textId="20F04EFC" w:rsidR="00E3050D" w:rsidRPr="00ED63BB" w:rsidRDefault="00E3050D" w:rsidP="00252E19">
            <w:pPr>
              <w:snapToGrid w:val="0"/>
              <w:spacing w:before="120" w:after="120" w:line="240" w:lineRule="auto"/>
              <w:jc w:val="center"/>
              <w:rPr>
                <w:sz w:val="16"/>
                <w:szCs w:val="16"/>
              </w:rPr>
            </w:pPr>
            <w:r w:rsidRPr="00ED63BB">
              <w:rPr>
                <w:sz w:val="16"/>
                <w:szCs w:val="16"/>
              </w:rPr>
              <w:t xml:space="preserve">                                   1</w:t>
            </w:r>
            <w:r w:rsidR="000B7F83" w:rsidRPr="00ED63BB">
              <w:rPr>
                <w:sz w:val="16"/>
                <w:szCs w:val="16"/>
              </w:rPr>
              <w:t>13.9</w:t>
            </w:r>
            <w:r w:rsidRPr="00ED63BB">
              <w:rPr>
                <w:sz w:val="16"/>
                <w:szCs w:val="16"/>
              </w:rPr>
              <w:t xml:space="preserve">00,00 </w:t>
            </w:r>
          </w:p>
        </w:tc>
      </w:tr>
      <w:tr w:rsidR="00E3050D" w:rsidRPr="00ED63BB" w14:paraId="59D70642"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shd w:val="clear" w:color="000000" w:fill="E2EFDA"/>
            <w:vAlign w:val="center"/>
            <w:hideMark/>
          </w:tcPr>
          <w:p w14:paraId="3FD7CC10"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 xml:space="preserve">Ajutor de </w:t>
            </w:r>
            <w:proofErr w:type="spellStart"/>
            <w:r w:rsidRPr="00ED63BB">
              <w:rPr>
                <w:sz w:val="16"/>
                <w:szCs w:val="16"/>
                <w:lang w:val="ro-RO"/>
              </w:rPr>
              <w:t>minimis</w:t>
            </w:r>
            <w:proofErr w:type="spellEnd"/>
            <w:r w:rsidRPr="00ED63BB">
              <w:rPr>
                <w:sz w:val="16"/>
                <w:szCs w:val="16"/>
                <w:lang w:val="ro-RO"/>
              </w:rPr>
              <w:t xml:space="preserve"> - maxim 300.000 EUR</w:t>
            </w:r>
          </w:p>
        </w:tc>
        <w:tc>
          <w:tcPr>
            <w:tcW w:w="2368" w:type="dxa"/>
            <w:vMerge/>
            <w:tcBorders>
              <w:top w:val="nil"/>
              <w:left w:val="single" w:sz="8" w:space="0" w:color="auto"/>
              <w:bottom w:val="single" w:sz="8" w:space="0" w:color="000000"/>
              <w:right w:val="single" w:sz="8" w:space="0" w:color="auto"/>
            </w:tcBorders>
            <w:vAlign w:val="center"/>
            <w:hideMark/>
          </w:tcPr>
          <w:p w14:paraId="54BC63D1" w14:textId="77777777" w:rsidR="00E3050D" w:rsidRPr="00ED63BB" w:rsidRDefault="00E3050D" w:rsidP="00252E19">
            <w:pPr>
              <w:snapToGrid w:val="0"/>
              <w:spacing w:before="120" w:after="120" w:line="240" w:lineRule="auto"/>
              <w:rPr>
                <w:sz w:val="16"/>
                <w:szCs w:val="16"/>
                <w:lang w:val="ro-RO"/>
              </w:rPr>
            </w:pPr>
          </w:p>
        </w:tc>
        <w:tc>
          <w:tcPr>
            <w:tcW w:w="1362" w:type="dxa"/>
            <w:vMerge/>
            <w:tcBorders>
              <w:top w:val="nil"/>
              <w:left w:val="single" w:sz="8" w:space="0" w:color="auto"/>
              <w:bottom w:val="single" w:sz="8" w:space="0" w:color="000000"/>
              <w:right w:val="single" w:sz="8" w:space="0" w:color="auto"/>
            </w:tcBorders>
            <w:vAlign w:val="center"/>
            <w:hideMark/>
          </w:tcPr>
          <w:p w14:paraId="5A4E393E" w14:textId="77777777" w:rsidR="00E3050D" w:rsidRPr="00ED63BB" w:rsidRDefault="00E3050D" w:rsidP="00252E19">
            <w:pPr>
              <w:snapToGrid w:val="0"/>
              <w:spacing w:before="120" w:after="120" w:line="240" w:lineRule="auto"/>
              <w:rPr>
                <w:b/>
                <w:bCs/>
                <w:sz w:val="16"/>
                <w:szCs w:val="16"/>
              </w:rPr>
            </w:pPr>
          </w:p>
        </w:tc>
        <w:tc>
          <w:tcPr>
            <w:tcW w:w="1514" w:type="dxa"/>
            <w:vMerge/>
            <w:tcBorders>
              <w:top w:val="nil"/>
              <w:left w:val="single" w:sz="8" w:space="0" w:color="auto"/>
              <w:bottom w:val="single" w:sz="8" w:space="0" w:color="000000"/>
              <w:right w:val="single" w:sz="8" w:space="0" w:color="auto"/>
            </w:tcBorders>
            <w:vAlign w:val="center"/>
            <w:hideMark/>
          </w:tcPr>
          <w:p w14:paraId="05F6E415" w14:textId="77777777" w:rsidR="00E3050D" w:rsidRPr="00ED63BB" w:rsidRDefault="00E3050D" w:rsidP="00252E19">
            <w:pPr>
              <w:snapToGrid w:val="0"/>
              <w:spacing w:before="120" w:after="120" w:line="240" w:lineRule="auto"/>
              <w:rPr>
                <w:sz w:val="16"/>
                <w:szCs w:val="16"/>
              </w:rPr>
            </w:pPr>
          </w:p>
        </w:tc>
        <w:tc>
          <w:tcPr>
            <w:tcW w:w="2112" w:type="dxa"/>
            <w:vMerge/>
            <w:tcBorders>
              <w:top w:val="nil"/>
              <w:left w:val="single" w:sz="8" w:space="0" w:color="auto"/>
              <w:bottom w:val="single" w:sz="8" w:space="0" w:color="000000"/>
              <w:right w:val="single" w:sz="8" w:space="0" w:color="auto"/>
            </w:tcBorders>
            <w:vAlign w:val="center"/>
            <w:hideMark/>
          </w:tcPr>
          <w:p w14:paraId="6B98A3F6" w14:textId="77777777" w:rsidR="00E3050D" w:rsidRPr="00ED63BB" w:rsidRDefault="00E3050D" w:rsidP="00252E19">
            <w:pPr>
              <w:snapToGrid w:val="0"/>
              <w:spacing w:before="120" w:after="120" w:line="240" w:lineRule="auto"/>
              <w:rPr>
                <w:sz w:val="16"/>
                <w:szCs w:val="16"/>
              </w:rPr>
            </w:pPr>
          </w:p>
        </w:tc>
      </w:tr>
      <w:tr w:rsidR="00E3050D" w:rsidRPr="00ED63BB" w14:paraId="65E94D00" w14:textId="77777777" w:rsidTr="005A09EB">
        <w:trPr>
          <w:trHeight w:hRule="exact" w:val="934"/>
          <w:jc w:val="center"/>
        </w:trPr>
        <w:tc>
          <w:tcPr>
            <w:tcW w:w="3251" w:type="dxa"/>
            <w:tcBorders>
              <w:top w:val="nil"/>
              <w:left w:val="single" w:sz="8" w:space="0" w:color="auto"/>
              <w:bottom w:val="single" w:sz="8" w:space="0" w:color="auto"/>
              <w:right w:val="single" w:sz="8" w:space="0" w:color="auto"/>
            </w:tcBorders>
            <w:vAlign w:val="center"/>
            <w:hideMark/>
          </w:tcPr>
          <w:p w14:paraId="2917EF6A" w14:textId="33F0136D" w:rsidR="00E3050D" w:rsidRPr="00ED63BB" w:rsidRDefault="00E3050D" w:rsidP="00252E19">
            <w:pPr>
              <w:snapToGrid w:val="0"/>
              <w:spacing w:before="120" w:after="120" w:line="240" w:lineRule="auto"/>
              <w:rPr>
                <w:sz w:val="16"/>
                <w:szCs w:val="16"/>
                <w:lang w:val="ro-RO"/>
              </w:rPr>
            </w:pPr>
            <w:r w:rsidRPr="00ED63BB">
              <w:rPr>
                <w:sz w:val="16"/>
                <w:szCs w:val="16"/>
                <w:lang w:val="ro-RO"/>
              </w:rPr>
              <w:t xml:space="preserve">Costuri aferente avansării tehnologiei </w:t>
            </w:r>
            <w:r w:rsidR="005A09EB" w:rsidRPr="00ED63BB">
              <w:rPr>
                <w:sz w:val="16"/>
                <w:szCs w:val="16"/>
                <w:lang w:val="ro-RO"/>
              </w:rPr>
              <w:t>spre validare în mediu relevant</w:t>
            </w:r>
            <w:r w:rsidR="00ED63BB" w:rsidRPr="00ED63BB">
              <w:rPr>
                <w:sz w:val="16"/>
                <w:szCs w:val="16"/>
                <w:lang w:val="ro-RO"/>
              </w:rPr>
              <w:t>, după caz</w:t>
            </w:r>
          </w:p>
        </w:tc>
        <w:tc>
          <w:tcPr>
            <w:tcW w:w="2368" w:type="dxa"/>
            <w:tcBorders>
              <w:top w:val="nil"/>
              <w:left w:val="nil"/>
              <w:bottom w:val="single" w:sz="8" w:space="0" w:color="auto"/>
              <w:right w:val="single" w:sz="8" w:space="0" w:color="auto"/>
            </w:tcBorders>
            <w:shd w:val="clear" w:color="000000" w:fill="FFF2CC"/>
            <w:vAlign w:val="center"/>
            <w:hideMark/>
          </w:tcPr>
          <w:p w14:paraId="16487C65"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200.000,00 </w:t>
            </w:r>
          </w:p>
        </w:tc>
        <w:tc>
          <w:tcPr>
            <w:tcW w:w="1362" w:type="dxa"/>
            <w:vMerge/>
            <w:tcBorders>
              <w:top w:val="nil"/>
              <w:left w:val="single" w:sz="8" w:space="0" w:color="auto"/>
              <w:bottom w:val="single" w:sz="8" w:space="0" w:color="000000"/>
              <w:right w:val="single" w:sz="8" w:space="0" w:color="auto"/>
            </w:tcBorders>
            <w:vAlign w:val="center"/>
            <w:hideMark/>
          </w:tcPr>
          <w:p w14:paraId="75D8DBB8"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1B72286B" w14:textId="77777777"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166.000,00 </w:t>
            </w:r>
          </w:p>
        </w:tc>
        <w:tc>
          <w:tcPr>
            <w:tcW w:w="2112" w:type="dxa"/>
            <w:tcBorders>
              <w:top w:val="nil"/>
              <w:left w:val="nil"/>
              <w:bottom w:val="single" w:sz="8" w:space="0" w:color="auto"/>
              <w:right w:val="single" w:sz="8" w:space="0" w:color="auto"/>
            </w:tcBorders>
            <w:vAlign w:val="center"/>
            <w:hideMark/>
          </w:tcPr>
          <w:p w14:paraId="05854D0B" w14:textId="77777777" w:rsidR="00E3050D" w:rsidRPr="00ED63BB" w:rsidRDefault="00E3050D" w:rsidP="00252E19">
            <w:pPr>
              <w:snapToGrid w:val="0"/>
              <w:spacing w:before="120" w:after="120" w:line="240" w:lineRule="auto"/>
              <w:jc w:val="center"/>
              <w:rPr>
                <w:sz w:val="16"/>
                <w:szCs w:val="16"/>
              </w:rPr>
            </w:pPr>
            <w:r w:rsidRPr="00ED63BB">
              <w:rPr>
                <w:sz w:val="16"/>
                <w:szCs w:val="16"/>
              </w:rPr>
              <w:t xml:space="preserve">                                      34.000,00 </w:t>
            </w:r>
          </w:p>
        </w:tc>
      </w:tr>
      <w:tr w:rsidR="00E3050D" w:rsidRPr="00ED63BB" w14:paraId="5E909AC9"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vAlign w:val="center"/>
            <w:hideMark/>
          </w:tcPr>
          <w:p w14:paraId="423BE712"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Costuri aferente dezvoltării de competențe STEP</w:t>
            </w:r>
          </w:p>
        </w:tc>
        <w:tc>
          <w:tcPr>
            <w:tcW w:w="2368" w:type="dxa"/>
            <w:tcBorders>
              <w:top w:val="nil"/>
              <w:left w:val="nil"/>
              <w:bottom w:val="single" w:sz="8" w:space="0" w:color="auto"/>
              <w:right w:val="single" w:sz="8" w:space="0" w:color="auto"/>
            </w:tcBorders>
            <w:shd w:val="clear" w:color="000000" w:fill="FFF2CC"/>
            <w:vAlign w:val="center"/>
            <w:hideMark/>
          </w:tcPr>
          <w:p w14:paraId="0F1C70DD"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200.000,00 </w:t>
            </w:r>
          </w:p>
        </w:tc>
        <w:tc>
          <w:tcPr>
            <w:tcW w:w="1362" w:type="dxa"/>
            <w:vMerge/>
            <w:tcBorders>
              <w:top w:val="nil"/>
              <w:left w:val="single" w:sz="8" w:space="0" w:color="auto"/>
              <w:bottom w:val="single" w:sz="8" w:space="0" w:color="000000"/>
              <w:right w:val="single" w:sz="8" w:space="0" w:color="auto"/>
            </w:tcBorders>
            <w:vAlign w:val="center"/>
            <w:hideMark/>
          </w:tcPr>
          <w:p w14:paraId="51228129"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33C1E88C" w14:textId="77777777"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166.000,00 </w:t>
            </w:r>
          </w:p>
        </w:tc>
        <w:tc>
          <w:tcPr>
            <w:tcW w:w="2112" w:type="dxa"/>
            <w:tcBorders>
              <w:top w:val="nil"/>
              <w:left w:val="nil"/>
              <w:bottom w:val="single" w:sz="8" w:space="0" w:color="auto"/>
              <w:right w:val="single" w:sz="8" w:space="0" w:color="auto"/>
            </w:tcBorders>
            <w:vAlign w:val="center"/>
            <w:hideMark/>
          </w:tcPr>
          <w:p w14:paraId="310316DB" w14:textId="77777777" w:rsidR="00E3050D" w:rsidRPr="00ED63BB" w:rsidRDefault="00E3050D" w:rsidP="00252E19">
            <w:pPr>
              <w:snapToGrid w:val="0"/>
              <w:spacing w:before="120" w:after="120" w:line="240" w:lineRule="auto"/>
              <w:jc w:val="center"/>
              <w:rPr>
                <w:sz w:val="16"/>
                <w:szCs w:val="16"/>
              </w:rPr>
            </w:pPr>
            <w:r w:rsidRPr="00ED63BB">
              <w:rPr>
                <w:sz w:val="16"/>
                <w:szCs w:val="16"/>
              </w:rPr>
              <w:t xml:space="preserve">                                      34.000,00 </w:t>
            </w:r>
          </w:p>
        </w:tc>
      </w:tr>
      <w:tr w:rsidR="00E3050D" w:rsidRPr="00ED63BB" w14:paraId="7AC61529"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vAlign w:val="center"/>
            <w:hideMark/>
          </w:tcPr>
          <w:p w14:paraId="6C8EF8F1" w14:textId="34246F89" w:rsidR="00E3050D" w:rsidRPr="00ED63BB" w:rsidRDefault="00E3050D" w:rsidP="00252E19">
            <w:pPr>
              <w:snapToGrid w:val="0"/>
              <w:spacing w:before="120" w:after="120" w:line="240" w:lineRule="auto"/>
              <w:rPr>
                <w:sz w:val="16"/>
                <w:szCs w:val="16"/>
                <w:lang w:val="ro-RO"/>
              </w:rPr>
            </w:pPr>
            <w:r w:rsidRPr="00ED63BB">
              <w:rPr>
                <w:sz w:val="16"/>
                <w:szCs w:val="16"/>
                <w:lang w:val="ro-RO"/>
              </w:rPr>
              <w:t>Costuri aferente achiziție</w:t>
            </w:r>
            <w:r w:rsidR="00D43C8C" w:rsidRPr="00ED63BB">
              <w:rPr>
                <w:sz w:val="16"/>
                <w:szCs w:val="16"/>
                <w:lang w:val="ro-RO"/>
              </w:rPr>
              <w:t>i</w:t>
            </w:r>
            <w:r w:rsidRPr="00ED63BB">
              <w:rPr>
                <w:sz w:val="16"/>
                <w:szCs w:val="16"/>
                <w:lang w:val="ro-RO"/>
              </w:rPr>
              <w:t xml:space="preserve"> de expertiză tehnică externă</w:t>
            </w:r>
          </w:p>
        </w:tc>
        <w:tc>
          <w:tcPr>
            <w:tcW w:w="2368" w:type="dxa"/>
            <w:tcBorders>
              <w:top w:val="nil"/>
              <w:left w:val="nil"/>
              <w:bottom w:val="single" w:sz="8" w:space="0" w:color="auto"/>
              <w:right w:val="single" w:sz="8" w:space="0" w:color="auto"/>
            </w:tcBorders>
            <w:shd w:val="clear" w:color="000000" w:fill="FFF2CC"/>
            <w:vAlign w:val="center"/>
            <w:hideMark/>
          </w:tcPr>
          <w:p w14:paraId="43F13348" w14:textId="77777777"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200.000,00 </w:t>
            </w:r>
          </w:p>
        </w:tc>
        <w:tc>
          <w:tcPr>
            <w:tcW w:w="1362" w:type="dxa"/>
            <w:vMerge/>
            <w:tcBorders>
              <w:top w:val="nil"/>
              <w:left w:val="single" w:sz="8" w:space="0" w:color="auto"/>
              <w:bottom w:val="single" w:sz="8" w:space="0" w:color="000000"/>
              <w:right w:val="single" w:sz="8" w:space="0" w:color="auto"/>
            </w:tcBorders>
            <w:vAlign w:val="center"/>
            <w:hideMark/>
          </w:tcPr>
          <w:p w14:paraId="1749230E"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6BD29804" w14:textId="77777777"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166.000,00 </w:t>
            </w:r>
          </w:p>
        </w:tc>
        <w:tc>
          <w:tcPr>
            <w:tcW w:w="2112" w:type="dxa"/>
            <w:tcBorders>
              <w:top w:val="nil"/>
              <w:left w:val="nil"/>
              <w:bottom w:val="single" w:sz="8" w:space="0" w:color="auto"/>
              <w:right w:val="single" w:sz="8" w:space="0" w:color="auto"/>
            </w:tcBorders>
            <w:vAlign w:val="center"/>
            <w:hideMark/>
          </w:tcPr>
          <w:p w14:paraId="091EB9AF" w14:textId="77777777" w:rsidR="00E3050D" w:rsidRPr="00ED63BB" w:rsidRDefault="00E3050D" w:rsidP="00252E19">
            <w:pPr>
              <w:snapToGrid w:val="0"/>
              <w:spacing w:before="120" w:after="120" w:line="240" w:lineRule="auto"/>
              <w:jc w:val="center"/>
              <w:rPr>
                <w:sz w:val="16"/>
                <w:szCs w:val="16"/>
              </w:rPr>
            </w:pPr>
            <w:r w:rsidRPr="00ED63BB">
              <w:rPr>
                <w:sz w:val="16"/>
                <w:szCs w:val="16"/>
              </w:rPr>
              <w:t xml:space="preserve">                                      34.000,00 </w:t>
            </w:r>
          </w:p>
        </w:tc>
      </w:tr>
      <w:tr w:rsidR="00E3050D" w:rsidRPr="00ED63BB" w14:paraId="7FA9B0D1" w14:textId="77777777" w:rsidTr="00ED63BB">
        <w:trPr>
          <w:trHeight w:hRule="exact" w:val="748"/>
          <w:jc w:val="center"/>
        </w:trPr>
        <w:tc>
          <w:tcPr>
            <w:tcW w:w="3251" w:type="dxa"/>
            <w:tcBorders>
              <w:top w:val="nil"/>
              <w:left w:val="single" w:sz="8" w:space="0" w:color="auto"/>
              <w:bottom w:val="single" w:sz="8" w:space="0" w:color="auto"/>
              <w:right w:val="single" w:sz="8" w:space="0" w:color="auto"/>
            </w:tcBorders>
            <w:vAlign w:val="center"/>
            <w:hideMark/>
          </w:tcPr>
          <w:p w14:paraId="1C26B4A4" w14:textId="105FBBF9" w:rsidR="00E3050D" w:rsidRPr="00ED63BB" w:rsidRDefault="00E3050D" w:rsidP="00252E19">
            <w:pPr>
              <w:snapToGrid w:val="0"/>
              <w:spacing w:before="120" w:after="120" w:line="240" w:lineRule="auto"/>
              <w:rPr>
                <w:sz w:val="16"/>
                <w:szCs w:val="16"/>
                <w:lang w:val="ro-RO"/>
              </w:rPr>
            </w:pPr>
            <w:r w:rsidRPr="00ED63BB">
              <w:rPr>
                <w:sz w:val="16"/>
                <w:szCs w:val="16"/>
                <w:lang w:val="ro-RO"/>
              </w:rPr>
              <w:t>Costuri aferente activităților de comunicare și publicitate</w:t>
            </w:r>
            <w:r w:rsidR="00ED63BB" w:rsidRPr="00ED63BB">
              <w:rPr>
                <w:sz w:val="16"/>
                <w:szCs w:val="16"/>
                <w:lang w:val="ro-RO"/>
              </w:rPr>
              <w:t>(max. 50.000 euro din cost eligibi</w:t>
            </w:r>
            <w:r w:rsidR="00ED63BB">
              <w:rPr>
                <w:sz w:val="16"/>
                <w:szCs w:val="16"/>
                <w:lang w:val="ro-RO"/>
              </w:rPr>
              <w:t>l</w:t>
            </w:r>
            <w:r w:rsidR="00ED63BB" w:rsidRPr="00ED63BB">
              <w:rPr>
                <w:sz w:val="16"/>
                <w:szCs w:val="16"/>
                <w:lang w:val="ro-RO"/>
              </w:rPr>
              <w:t xml:space="preserve"> total*)</w:t>
            </w:r>
          </w:p>
        </w:tc>
        <w:tc>
          <w:tcPr>
            <w:tcW w:w="2368" w:type="dxa"/>
            <w:tcBorders>
              <w:top w:val="nil"/>
              <w:left w:val="nil"/>
              <w:bottom w:val="single" w:sz="8" w:space="0" w:color="auto"/>
              <w:right w:val="single" w:sz="8" w:space="0" w:color="auto"/>
            </w:tcBorders>
            <w:shd w:val="clear" w:color="000000" w:fill="FFF2CC"/>
            <w:vAlign w:val="center"/>
            <w:hideMark/>
          </w:tcPr>
          <w:p w14:paraId="13ECBCE4" w14:textId="6F19A52D"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w:t>
            </w:r>
            <w:r w:rsidR="000B7F83" w:rsidRPr="00ED63BB">
              <w:rPr>
                <w:sz w:val="16"/>
                <w:szCs w:val="16"/>
                <w:lang w:val="ro-RO"/>
              </w:rPr>
              <w:t>5</w:t>
            </w:r>
            <w:r w:rsidRPr="00ED63BB">
              <w:rPr>
                <w:sz w:val="16"/>
                <w:szCs w:val="16"/>
                <w:lang w:val="ro-RO"/>
              </w:rPr>
              <w:t xml:space="preserve">0.000,00 </w:t>
            </w:r>
          </w:p>
        </w:tc>
        <w:tc>
          <w:tcPr>
            <w:tcW w:w="1362" w:type="dxa"/>
            <w:vMerge/>
            <w:tcBorders>
              <w:top w:val="nil"/>
              <w:left w:val="single" w:sz="8" w:space="0" w:color="auto"/>
              <w:bottom w:val="single" w:sz="8" w:space="0" w:color="000000"/>
              <w:right w:val="single" w:sz="8" w:space="0" w:color="auto"/>
            </w:tcBorders>
            <w:vAlign w:val="center"/>
            <w:hideMark/>
          </w:tcPr>
          <w:p w14:paraId="7C172AFA"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1FD8A2D9" w14:textId="289F265E"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41</w:t>
            </w:r>
            <w:r w:rsidRPr="00ED63BB">
              <w:rPr>
                <w:sz w:val="16"/>
                <w:szCs w:val="16"/>
                <w:lang w:val="ro-RO"/>
              </w:rPr>
              <w:t>.</w:t>
            </w:r>
            <w:r w:rsidR="000B7F83" w:rsidRPr="00ED63BB">
              <w:rPr>
                <w:sz w:val="16"/>
                <w:szCs w:val="16"/>
                <w:lang w:val="ro-RO"/>
              </w:rPr>
              <w:t>5</w:t>
            </w:r>
            <w:r w:rsidRPr="00ED63BB">
              <w:rPr>
                <w:sz w:val="16"/>
                <w:szCs w:val="16"/>
                <w:lang w:val="ro-RO"/>
              </w:rPr>
              <w:t xml:space="preserve">00,00 </w:t>
            </w:r>
          </w:p>
        </w:tc>
        <w:tc>
          <w:tcPr>
            <w:tcW w:w="2112" w:type="dxa"/>
            <w:tcBorders>
              <w:top w:val="nil"/>
              <w:left w:val="nil"/>
              <w:bottom w:val="single" w:sz="8" w:space="0" w:color="auto"/>
              <w:right w:val="single" w:sz="8" w:space="0" w:color="auto"/>
            </w:tcBorders>
            <w:vAlign w:val="center"/>
            <w:hideMark/>
          </w:tcPr>
          <w:p w14:paraId="54EC1335" w14:textId="498C3200" w:rsidR="00E3050D" w:rsidRPr="00ED63BB" w:rsidRDefault="00E3050D" w:rsidP="00252E19">
            <w:pPr>
              <w:snapToGrid w:val="0"/>
              <w:spacing w:before="120" w:after="120" w:line="240" w:lineRule="auto"/>
              <w:jc w:val="center"/>
              <w:rPr>
                <w:sz w:val="16"/>
                <w:szCs w:val="16"/>
              </w:rPr>
            </w:pPr>
            <w:r w:rsidRPr="00ED63BB">
              <w:rPr>
                <w:sz w:val="16"/>
                <w:szCs w:val="16"/>
              </w:rPr>
              <w:t xml:space="preserve">                                      </w:t>
            </w:r>
            <w:r w:rsidR="000B7F83" w:rsidRPr="00ED63BB">
              <w:rPr>
                <w:sz w:val="16"/>
                <w:szCs w:val="16"/>
              </w:rPr>
              <w:t>8.5</w:t>
            </w:r>
            <w:r w:rsidRPr="00ED63BB">
              <w:rPr>
                <w:sz w:val="16"/>
                <w:szCs w:val="16"/>
              </w:rPr>
              <w:t xml:space="preserve">00,00 </w:t>
            </w:r>
          </w:p>
        </w:tc>
      </w:tr>
      <w:tr w:rsidR="00E3050D" w:rsidRPr="00ED63BB" w14:paraId="04D10156" w14:textId="77777777" w:rsidTr="00042266">
        <w:trPr>
          <w:trHeight w:hRule="exact" w:val="781"/>
          <w:jc w:val="center"/>
        </w:trPr>
        <w:tc>
          <w:tcPr>
            <w:tcW w:w="3251" w:type="dxa"/>
            <w:tcBorders>
              <w:top w:val="nil"/>
              <w:left w:val="single" w:sz="8" w:space="0" w:color="auto"/>
              <w:bottom w:val="single" w:sz="8" w:space="0" w:color="auto"/>
              <w:right w:val="single" w:sz="8" w:space="0" w:color="auto"/>
            </w:tcBorders>
            <w:vAlign w:val="center"/>
            <w:hideMark/>
          </w:tcPr>
          <w:p w14:paraId="2BF13697" w14:textId="4F9BCAF1" w:rsidR="00E3050D" w:rsidRPr="00ED63BB" w:rsidRDefault="00E3050D" w:rsidP="00252E19">
            <w:pPr>
              <w:snapToGrid w:val="0"/>
              <w:spacing w:before="120" w:after="120" w:line="240" w:lineRule="auto"/>
              <w:rPr>
                <w:sz w:val="16"/>
                <w:szCs w:val="16"/>
                <w:lang w:val="ro-RO"/>
              </w:rPr>
            </w:pPr>
            <w:r w:rsidRPr="00ED63BB">
              <w:rPr>
                <w:sz w:val="16"/>
                <w:szCs w:val="16"/>
                <w:lang w:val="ro-RO"/>
              </w:rPr>
              <w:t xml:space="preserve">Costuri aferente serviciilor de consultanță și management </w:t>
            </w:r>
            <w:r w:rsidR="00042266" w:rsidRPr="00ED63BB">
              <w:rPr>
                <w:sz w:val="16"/>
                <w:szCs w:val="16"/>
                <w:lang w:val="ro-RO"/>
              </w:rPr>
              <w:t>proiect</w:t>
            </w:r>
            <w:r w:rsidRPr="00ED63BB">
              <w:rPr>
                <w:sz w:val="16"/>
                <w:szCs w:val="16"/>
                <w:lang w:val="ro-RO"/>
              </w:rPr>
              <w:t xml:space="preserve"> </w:t>
            </w:r>
            <w:r w:rsidR="00ED63BB" w:rsidRPr="00ED63BB">
              <w:rPr>
                <w:sz w:val="16"/>
                <w:szCs w:val="16"/>
                <w:lang w:val="ro-RO"/>
              </w:rPr>
              <w:t>(max.3% din cost eligibil total*)</w:t>
            </w:r>
          </w:p>
        </w:tc>
        <w:tc>
          <w:tcPr>
            <w:tcW w:w="2368" w:type="dxa"/>
            <w:tcBorders>
              <w:top w:val="nil"/>
              <w:left w:val="nil"/>
              <w:bottom w:val="single" w:sz="8" w:space="0" w:color="auto"/>
              <w:right w:val="single" w:sz="8" w:space="0" w:color="auto"/>
            </w:tcBorders>
            <w:shd w:val="clear" w:color="000000" w:fill="FFF2CC"/>
            <w:vAlign w:val="center"/>
            <w:hideMark/>
          </w:tcPr>
          <w:p w14:paraId="5FC811A6" w14:textId="6F1487AB" w:rsidR="00E3050D" w:rsidRPr="00ED63BB" w:rsidRDefault="00E3050D" w:rsidP="00252E19">
            <w:pPr>
              <w:snapToGrid w:val="0"/>
              <w:spacing w:before="120" w:after="120" w:line="240" w:lineRule="auto"/>
              <w:jc w:val="center"/>
              <w:rPr>
                <w:sz w:val="16"/>
                <w:szCs w:val="16"/>
                <w:lang w:val="ro-RO"/>
              </w:rPr>
            </w:pPr>
            <w:r w:rsidRPr="00ED63BB">
              <w:rPr>
                <w:sz w:val="16"/>
                <w:szCs w:val="16"/>
                <w:lang w:val="ro-RO"/>
              </w:rPr>
              <w:t xml:space="preserve">                   </w:t>
            </w:r>
            <w:r w:rsidR="000B7F83" w:rsidRPr="00ED63BB">
              <w:rPr>
                <w:sz w:val="16"/>
                <w:szCs w:val="16"/>
                <w:lang w:val="ro-RO"/>
              </w:rPr>
              <w:t>2</w:t>
            </w:r>
            <w:r w:rsidRPr="00ED63BB">
              <w:rPr>
                <w:sz w:val="16"/>
                <w:szCs w:val="16"/>
                <w:lang w:val="ro-RO"/>
              </w:rPr>
              <w:t xml:space="preserve">0.000,00 </w:t>
            </w:r>
          </w:p>
        </w:tc>
        <w:tc>
          <w:tcPr>
            <w:tcW w:w="1362" w:type="dxa"/>
            <w:vMerge/>
            <w:tcBorders>
              <w:top w:val="nil"/>
              <w:left w:val="single" w:sz="8" w:space="0" w:color="auto"/>
              <w:bottom w:val="single" w:sz="8" w:space="0" w:color="000000"/>
              <w:right w:val="single" w:sz="8" w:space="0" w:color="auto"/>
            </w:tcBorders>
            <w:vAlign w:val="center"/>
            <w:hideMark/>
          </w:tcPr>
          <w:p w14:paraId="195A027F" w14:textId="77777777" w:rsidR="00E3050D" w:rsidRPr="00ED63BB" w:rsidRDefault="00E3050D" w:rsidP="00252E19">
            <w:pPr>
              <w:snapToGrid w:val="0"/>
              <w:spacing w:before="120" w:after="120" w:line="240" w:lineRule="auto"/>
              <w:rPr>
                <w:b/>
                <w:bCs/>
                <w:sz w:val="16"/>
                <w:szCs w:val="16"/>
              </w:rPr>
            </w:pPr>
          </w:p>
        </w:tc>
        <w:tc>
          <w:tcPr>
            <w:tcW w:w="1514" w:type="dxa"/>
            <w:tcBorders>
              <w:top w:val="nil"/>
              <w:left w:val="nil"/>
              <w:bottom w:val="single" w:sz="8" w:space="0" w:color="auto"/>
              <w:right w:val="single" w:sz="8" w:space="0" w:color="auto"/>
            </w:tcBorders>
            <w:vAlign w:val="center"/>
            <w:hideMark/>
          </w:tcPr>
          <w:p w14:paraId="2D1E78E9" w14:textId="6F17E01C" w:rsidR="00E3050D" w:rsidRPr="00ED63BB" w:rsidRDefault="00E3050D" w:rsidP="00252E19">
            <w:pPr>
              <w:snapToGrid w:val="0"/>
              <w:spacing w:before="120" w:after="120" w:line="240" w:lineRule="auto"/>
              <w:jc w:val="center"/>
              <w:rPr>
                <w:sz w:val="16"/>
                <w:szCs w:val="16"/>
              </w:rPr>
            </w:pPr>
            <w:r w:rsidRPr="00ED63BB">
              <w:rPr>
                <w:sz w:val="16"/>
                <w:szCs w:val="16"/>
                <w:lang w:val="ro-RO"/>
              </w:rPr>
              <w:t xml:space="preserve">                   </w:t>
            </w:r>
            <w:r w:rsidR="000B7F83" w:rsidRPr="00ED63BB">
              <w:rPr>
                <w:sz w:val="16"/>
                <w:szCs w:val="16"/>
                <w:lang w:val="ro-RO"/>
              </w:rPr>
              <w:t>16.6</w:t>
            </w:r>
            <w:r w:rsidRPr="00ED63BB">
              <w:rPr>
                <w:sz w:val="16"/>
                <w:szCs w:val="16"/>
                <w:lang w:val="ro-RO"/>
              </w:rPr>
              <w:t xml:space="preserve">00,00 </w:t>
            </w:r>
          </w:p>
        </w:tc>
        <w:tc>
          <w:tcPr>
            <w:tcW w:w="2112" w:type="dxa"/>
            <w:tcBorders>
              <w:top w:val="nil"/>
              <w:left w:val="nil"/>
              <w:bottom w:val="single" w:sz="8" w:space="0" w:color="auto"/>
              <w:right w:val="single" w:sz="8" w:space="0" w:color="auto"/>
            </w:tcBorders>
            <w:vAlign w:val="center"/>
            <w:hideMark/>
          </w:tcPr>
          <w:p w14:paraId="05115405" w14:textId="71283D4F" w:rsidR="00E3050D" w:rsidRPr="00ED63BB" w:rsidRDefault="00E3050D" w:rsidP="00252E19">
            <w:pPr>
              <w:snapToGrid w:val="0"/>
              <w:spacing w:before="120" w:after="120" w:line="240" w:lineRule="auto"/>
              <w:jc w:val="center"/>
              <w:rPr>
                <w:sz w:val="16"/>
                <w:szCs w:val="16"/>
              </w:rPr>
            </w:pPr>
            <w:r w:rsidRPr="00ED63BB">
              <w:rPr>
                <w:sz w:val="16"/>
                <w:szCs w:val="16"/>
              </w:rPr>
              <w:t xml:space="preserve">                                      </w:t>
            </w:r>
            <w:r w:rsidR="000B7F83" w:rsidRPr="00ED63BB">
              <w:rPr>
                <w:sz w:val="16"/>
                <w:szCs w:val="16"/>
              </w:rPr>
              <w:t>3.4</w:t>
            </w:r>
            <w:r w:rsidRPr="00ED63BB">
              <w:rPr>
                <w:sz w:val="16"/>
                <w:szCs w:val="16"/>
              </w:rPr>
              <w:t xml:space="preserve">00,00 </w:t>
            </w:r>
          </w:p>
        </w:tc>
      </w:tr>
      <w:tr w:rsidR="00E3050D" w:rsidRPr="00ED63BB" w14:paraId="17FBB345" w14:textId="77777777" w:rsidTr="00E3050D">
        <w:trPr>
          <w:trHeight w:hRule="exact" w:val="567"/>
          <w:jc w:val="center"/>
        </w:trPr>
        <w:tc>
          <w:tcPr>
            <w:tcW w:w="3251" w:type="dxa"/>
            <w:tcBorders>
              <w:top w:val="nil"/>
              <w:left w:val="single" w:sz="8" w:space="0" w:color="auto"/>
              <w:bottom w:val="single" w:sz="8" w:space="0" w:color="auto"/>
              <w:right w:val="single" w:sz="8" w:space="0" w:color="auto"/>
            </w:tcBorders>
            <w:shd w:val="clear" w:color="000000" w:fill="E2EFDA"/>
            <w:vAlign w:val="center"/>
            <w:hideMark/>
          </w:tcPr>
          <w:p w14:paraId="612CF896" w14:textId="77777777" w:rsidR="00E3050D" w:rsidRPr="00ED63BB" w:rsidRDefault="00E3050D" w:rsidP="00252E19">
            <w:pPr>
              <w:snapToGrid w:val="0"/>
              <w:spacing w:before="120" w:after="120" w:line="240" w:lineRule="auto"/>
              <w:rPr>
                <w:sz w:val="16"/>
                <w:szCs w:val="16"/>
                <w:lang w:val="ro-RO"/>
              </w:rPr>
            </w:pPr>
            <w:r w:rsidRPr="00ED63BB">
              <w:rPr>
                <w:sz w:val="16"/>
                <w:szCs w:val="16"/>
                <w:lang w:val="ro-RO"/>
              </w:rPr>
              <w:t xml:space="preserve">TOTAL </w:t>
            </w:r>
          </w:p>
        </w:tc>
        <w:tc>
          <w:tcPr>
            <w:tcW w:w="2368" w:type="dxa"/>
            <w:tcBorders>
              <w:top w:val="nil"/>
              <w:left w:val="nil"/>
              <w:bottom w:val="single" w:sz="8" w:space="0" w:color="auto"/>
              <w:right w:val="single" w:sz="8" w:space="0" w:color="auto"/>
            </w:tcBorders>
            <w:shd w:val="clear" w:color="000000" w:fill="E2EFDA"/>
            <w:vAlign w:val="center"/>
            <w:hideMark/>
          </w:tcPr>
          <w:p w14:paraId="1549831D" w14:textId="49CB2625" w:rsidR="00E3050D" w:rsidRPr="0054419D" w:rsidRDefault="000B7F83" w:rsidP="00252E19">
            <w:pPr>
              <w:snapToGrid w:val="0"/>
              <w:spacing w:before="120" w:after="120" w:line="240" w:lineRule="auto"/>
              <w:jc w:val="center"/>
              <w:rPr>
                <w:b/>
                <w:bCs/>
                <w:sz w:val="16"/>
                <w:szCs w:val="16"/>
                <w:lang w:val="ro-RO"/>
              </w:rPr>
            </w:pPr>
            <w:r w:rsidRPr="0054419D">
              <w:rPr>
                <w:b/>
                <w:bCs/>
                <w:sz w:val="16"/>
                <w:szCs w:val="16"/>
                <w:lang w:val="ro-RO"/>
              </w:rPr>
              <w:t>8.370</w:t>
            </w:r>
            <w:r w:rsidR="00E3050D" w:rsidRPr="0054419D">
              <w:rPr>
                <w:b/>
                <w:bCs/>
                <w:sz w:val="16"/>
                <w:szCs w:val="16"/>
                <w:lang w:val="ro-RO"/>
              </w:rPr>
              <w:t>.000 Euro</w:t>
            </w:r>
          </w:p>
        </w:tc>
        <w:tc>
          <w:tcPr>
            <w:tcW w:w="1362" w:type="dxa"/>
            <w:tcBorders>
              <w:top w:val="nil"/>
              <w:left w:val="nil"/>
              <w:bottom w:val="single" w:sz="8" w:space="0" w:color="auto"/>
              <w:right w:val="single" w:sz="8" w:space="0" w:color="auto"/>
            </w:tcBorders>
            <w:shd w:val="clear" w:color="000000" w:fill="E2EFDA"/>
            <w:vAlign w:val="center"/>
            <w:hideMark/>
          </w:tcPr>
          <w:p w14:paraId="4037A33C" w14:textId="0F64C98A" w:rsidR="00E3050D" w:rsidRPr="00ED63BB" w:rsidRDefault="00E3050D" w:rsidP="00252E19">
            <w:pPr>
              <w:snapToGrid w:val="0"/>
              <w:spacing w:before="120" w:after="120" w:line="240" w:lineRule="auto"/>
              <w:jc w:val="center"/>
              <w:rPr>
                <w:b/>
                <w:bCs/>
                <w:sz w:val="16"/>
                <w:szCs w:val="16"/>
              </w:rPr>
            </w:pPr>
            <w:r w:rsidRPr="00ED63BB">
              <w:rPr>
                <w:b/>
                <w:bCs/>
                <w:sz w:val="16"/>
                <w:szCs w:val="16"/>
                <w:lang w:val="ro-RO"/>
              </w:rPr>
              <w:t>6</w:t>
            </w:r>
            <w:r w:rsidR="000B7F83" w:rsidRPr="00ED63BB">
              <w:rPr>
                <w:b/>
                <w:bCs/>
                <w:sz w:val="16"/>
                <w:szCs w:val="16"/>
                <w:lang w:val="ro-RO"/>
              </w:rPr>
              <w:t>7</w:t>
            </w:r>
            <w:r w:rsidRPr="00ED63BB">
              <w:rPr>
                <w:b/>
                <w:bCs/>
                <w:sz w:val="16"/>
                <w:szCs w:val="16"/>
                <w:lang w:val="ro-RO"/>
              </w:rPr>
              <w:t>.</w:t>
            </w:r>
            <w:r w:rsidR="000B7F83" w:rsidRPr="00ED63BB">
              <w:rPr>
                <w:b/>
                <w:bCs/>
                <w:sz w:val="16"/>
                <w:szCs w:val="16"/>
                <w:lang w:val="ro-RO"/>
              </w:rPr>
              <w:t>67</w:t>
            </w:r>
            <w:r w:rsidRPr="00ED63BB">
              <w:rPr>
                <w:b/>
                <w:bCs/>
                <w:sz w:val="16"/>
                <w:szCs w:val="16"/>
                <w:lang w:val="ro-RO"/>
              </w:rPr>
              <w:t>%</w:t>
            </w:r>
          </w:p>
        </w:tc>
        <w:tc>
          <w:tcPr>
            <w:tcW w:w="1514" w:type="dxa"/>
            <w:tcBorders>
              <w:top w:val="nil"/>
              <w:left w:val="nil"/>
              <w:bottom w:val="single" w:sz="8" w:space="0" w:color="auto"/>
              <w:right w:val="single" w:sz="8" w:space="0" w:color="auto"/>
            </w:tcBorders>
            <w:shd w:val="clear" w:color="000000" w:fill="E2EFDA"/>
            <w:vAlign w:val="center"/>
            <w:hideMark/>
          </w:tcPr>
          <w:p w14:paraId="317E1B60" w14:textId="6A0086F5" w:rsidR="00E3050D" w:rsidRPr="00ED63BB" w:rsidRDefault="000B7F83" w:rsidP="00252E19">
            <w:pPr>
              <w:snapToGrid w:val="0"/>
              <w:spacing w:before="120" w:after="120" w:line="240" w:lineRule="auto"/>
              <w:jc w:val="center"/>
              <w:rPr>
                <w:b/>
                <w:bCs/>
                <w:sz w:val="16"/>
                <w:szCs w:val="16"/>
              </w:rPr>
            </w:pPr>
            <w:r w:rsidRPr="00ED63BB">
              <w:rPr>
                <w:b/>
                <w:bCs/>
                <w:sz w:val="16"/>
                <w:szCs w:val="16"/>
                <w:lang w:val="ro-RO"/>
              </w:rPr>
              <w:t>5.176.100</w:t>
            </w:r>
            <w:r w:rsidR="00E3050D" w:rsidRPr="00ED63BB">
              <w:rPr>
                <w:b/>
                <w:bCs/>
                <w:sz w:val="16"/>
                <w:szCs w:val="16"/>
                <w:lang w:val="ro-RO"/>
              </w:rPr>
              <w:t xml:space="preserve"> Euro</w:t>
            </w:r>
          </w:p>
        </w:tc>
        <w:tc>
          <w:tcPr>
            <w:tcW w:w="2112" w:type="dxa"/>
            <w:tcBorders>
              <w:top w:val="nil"/>
              <w:left w:val="nil"/>
              <w:bottom w:val="single" w:sz="8" w:space="0" w:color="auto"/>
              <w:right w:val="single" w:sz="8" w:space="0" w:color="auto"/>
            </w:tcBorders>
            <w:shd w:val="clear" w:color="000000" w:fill="E2EFDA"/>
            <w:vAlign w:val="center"/>
            <w:hideMark/>
          </w:tcPr>
          <w:p w14:paraId="4DECFEE7" w14:textId="4F6D534B" w:rsidR="00E3050D" w:rsidRPr="00ED63BB" w:rsidRDefault="000B7F83" w:rsidP="00252E19">
            <w:pPr>
              <w:snapToGrid w:val="0"/>
              <w:spacing w:before="120" w:after="120" w:line="240" w:lineRule="auto"/>
              <w:jc w:val="center"/>
              <w:rPr>
                <w:b/>
                <w:bCs/>
                <w:sz w:val="16"/>
                <w:szCs w:val="16"/>
              </w:rPr>
            </w:pPr>
            <w:r w:rsidRPr="00ED63BB">
              <w:rPr>
                <w:b/>
                <w:bCs/>
                <w:sz w:val="16"/>
                <w:szCs w:val="16"/>
                <w:lang w:val="ro-RO"/>
              </w:rPr>
              <w:t>3.193.900</w:t>
            </w:r>
            <w:r w:rsidR="00E3050D" w:rsidRPr="00ED63BB">
              <w:rPr>
                <w:b/>
                <w:bCs/>
                <w:sz w:val="16"/>
                <w:szCs w:val="16"/>
                <w:lang w:val="ro-RO"/>
              </w:rPr>
              <w:t xml:space="preserve"> Euro</w:t>
            </w:r>
          </w:p>
        </w:tc>
      </w:tr>
    </w:tbl>
    <w:p w14:paraId="4CD90CEE" w14:textId="77777777" w:rsidR="00E3050D" w:rsidRPr="005A09EB" w:rsidRDefault="00E3050D" w:rsidP="00252E19">
      <w:pPr>
        <w:snapToGrid w:val="0"/>
        <w:spacing w:before="120" w:after="120" w:line="240" w:lineRule="auto"/>
        <w:jc w:val="both"/>
        <w:rPr>
          <w:rFonts w:cstheme="majorHAnsi"/>
          <w:b/>
          <w:bCs/>
          <w:iCs/>
          <w:sz w:val="22"/>
          <w:szCs w:val="22"/>
          <w:lang w:val="ro-RO"/>
        </w:rPr>
      </w:pPr>
    </w:p>
    <w:p w14:paraId="2E191F41" w14:textId="61A878F4" w:rsidR="00E3050D" w:rsidRPr="005A09EB" w:rsidRDefault="00E3050D" w:rsidP="00252E19">
      <w:pPr>
        <w:snapToGrid w:val="0"/>
        <w:spacing w:before="120" w:after="120" w:line="240" w:lineRule="auto"/>
        <w:ind w:left="-426"/>
        <w:jc w:val="both"/>
        <w:rPr>
          <w:rFonts w:cstheme="majorHAnsi"/>
          <w:b/>
          <w:bCs/>
          <w:iCs/>
          <w:sz w:val="22"/>
          <w:szCs w:val="22"/>
          <w:lang w:val="ro-RO"/>
        </w:rPr>
      </w:pPr>
      <w:r w:rsidRPr="005A09EB">
        <w:rPr>
          <w:rFonts w:cstheme="majorHAnsi"/>
          <w:b/>
          <w:bCs/>
          <w:iCs/>
          <w:sz w:val="22"/>
          <w:szCs w:val="22"/>
          <w:lang w:val="ro-RO"/>
        </w:rPr>
        <w:t>Exemplul 2:</w:t>
      </w:r>
      <w:r w:rsidR="00ED63BB" w:rsidRPr="00ED63BB">
        <w:rPr>
          <w:rStyle w:val="Heading1Char"/>
          <w:rFonts w:cstheme="minorHAnsi"/>
          <w:b w:val="0"/>
          <w:sz w:val="16"/>
          <w:szCs w:val="16"/>
          <w:lang w:val="ro-RO"/>
        </w:rPr>
        <w:t xml:space="preserve"> *limitele maxime</w:t>
      </w:r>
      <w:r w:rsidR="00ED63BB" w:rsidRPr="00ED63BB">
        <w:rPr>
          <w:rStyle w:val="Heading1Char"/>
          <w:rFonts w:cstheme="minorHAnsi"/>
          <w:bCs/>
          <w:sz w:val="16"/>
          <w:szCs w:val="16"/>
          <w:lang w:val="ro-RO"/>
        </w:rPr>
        <w:t xml:space="preserve"> </w:t>
      </w:r>
      <w:r w:rsidR="00ED63BB" w:rsidRPr="00ED63BB">
        <w:rPr>
          <w:bCs/>
          <w:sz w:val="16"/>
          <w:szCs w:val="16"/>
          <w:lang w:val="ro-RO"/>
        </w:rPr>
        <w:t xml:space="preserve">au caracter orientativ în cadrul preselecției, caracterul definitiv urmând a fi stabilit la nivelul Ghidului de </w:t>
      </w:r>
      <w:proofErr w:type="spellStart"/>
      <w:r w:rsidR="00ED63BB" w:rsidRPr="00ED63BB">
        <w:rPr>
          <w:bCs/>
          <w:sz w:val="16"/>
          <w:szCs w:val="16"/>
          <w:lang w:val="ro-RO"/>
        </w:rPr>
        <w:t>selectie</w:t>
      </w:r>
      <w:proofErr w:type="spellEnd"/>
      <w:r w:rsidR="00ED63BB" w:rsidRPr="00ED63BB">
        <w:rPr>
          <w:bCs/>
          <w:sz w:val="16"/>
          <w:szCs w:val="16"/>
          <w:lang w:val="ro-RO"/>
        </w:rPr>
        <w:t xml:space="preserve"> – Etapa I</w:t>
      </w:r>
    </w:p>
    <w:tbl>
      <w:tblPr>
        <w:tblW w:w="10622" w:type="dxa"/>
        <w:jc w:val="center"/>
        <w:tblLook w:val="04A0" w:firstRow="1" w:lastRow="0" w:firstColumn="1" w:lastColumn="0" w:noHBand="0" w:noVBand="1"/>
      </w:tblPr>
      <w:tblGrid>
        <w:gridCol w:w="3752"/>
        <w:gridCol w:w="1720"/>
        <w:gridCol w:w="1476"/>
        <w:gridCol w:w="1835"/>
        <w:gridCol w:w="1839"/>
      </w:tblGrid>
      <w:tr w:rsidR="00E3050D" w:rsidRPr="00ED63BB" w14:paraId="67930B15" w14:textId="77777777" w:rsidTr="00E3050D">
        <w:trPr>
          <w:trHeight w:hRule="exact" w:val="567"/>
          <w:jc w:val="center"/>
        </w:trPr>
        <w:tc>
          <w:tcPr>
            <w:tcW w:w="3752" w:type="dxa"/>
            <w:tcBorders>
              <w:top w:val="single" w:sz="8" w:space="0" w:color="auto"/>
              <w:left w:val="single" w:sz="8" w:space="0" w:color="auto"/>
              <w:bottom w:val="single" w:sz="8" w:space="0" w:color="auto"/>
              <w:right w:val="single" w:sz="8" w:space="0" w:color="auto"/>
            </w:tcBorders>
            <w:vAlign w:val="center"/>
            <w:hideMark/>
          </w:tcPr>
          <w:p w14:paraId="14D0DB81"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r w:rsidRPr="00ED63BB">
              <w:rPr>
                <w:rFonts w:eastAsia="Times New Roman" w:cs="Times New Roman"/>
                <w:b/>
                <w:bCs/>
                <w:sz w:val="16"/>
                <w:szCs w:val="16"/>
                <w:lang w:val="ro-RO" w:eastAsia="en-GB"/>
              </w:rPr>
              <w:t>Întreprinderi MARI cu sediul social în Județul TIMIȘ</w:t>
            </w:r>
          </w:p>
        </w:tc>
        <w:tc>
          <w:tcPr>
            <w:tcW w:w="1720" w:type="dxa"/>
            <w:tcBorders>
              <w:top w:val="single" w:sz="8" w:space="0" w:color="auto"/>
              <w:left w:val="nil"/>
              <w:bottom w:val="single" w:sz="8" w:space="0" w:color="auto"/>
              <w:right w:val="single" w:sz="8" w:space="0" w:color="auto"/>
            </w:tcBorders>
            <w:vAlign w:val="center"/>
            <w:hideMark/>
          </w:tcPr>
          <w:p w14:paraId="2B81A401"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eastAsia="en-GB"/>
              </w:rPr>
              <w:t> </w:t>
            </w:r>
          </w:p>
        </w:tc>
        <w:tc>
          <w:tcPr>
            <w:tcW w:w="1476" w:type="dxa"/>
            <w:tcBorders>
              <w:top w:val="single" w:sz="8" w:space="0" w:color="auto"/>
              <w:left w:val="nil"/>
              <w:bottom w:val="single" w:sz="8" w:space="0" w:color="auto"/>
              <w:right w:val="single" w:sz="8" w:space="0" w:color="auto"/>
            </w:tcBorders>
            <w:vAlign w:val="center"/>
            <w:hideMark/>
          </w:tcPr>
          <w:p w14:paraId="277D806C"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eastAsia="en-GB"/>
              </w:rPr>
              <w:t> </w:t>
            </w:r>
          </w:p>
        </w:tc>
        <w:tc>
          <w:tcPr>
            <w:tcW w:w="1835" w:type="dxa"/>
            <w:tcBorders>
              <w:top w:val="single" w:sz="8" w:space="0" w:color="auto"/>
              <w:left w:val="nil"/>
              <w:bottom w:val="single" w:sz="8" w:space="0" w:color="auto"/>
              <w:right w:val="single" w:sz="8" w:space="0" w:color="auto"/>
            </w:tcBorders>
            <w:vAlign w:val="center"/>
            <w:hideMark/>
          </w:tcPr>
          <w:p w14:paraId="14B482B5"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eastAsia="en-GB"/>
              </w:rPr>
              <w:t> </w:t>
            </w:r>
          </w:p>
        </w:tc>
        <w:tc>
          <w:tcPr>
            <w:tcW w:w="1839" w:type="dxa"/>
            <w:tcBorders>
              <w:top w:val="single" w:sz="8" w:space="0" w:color="auto"/>
              <w:left w:val="nil"/>
              <w:bottom w:val="single" w:sz="8" w:space="0" w:color="auto"/>
              <w:right w:val="single" w:sz="8" w:space="0" w:color="auto"/>
            </w:tcBorders>
            <w:vAlign w:val="center"/>
            <w:hideMark/>
          </w:tcPr>
          <w:p w14:paraId="6C071A91"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eastAsia="en-GB"/>
              </w:rPr>
              <w:t> </w:t>
            </w:r>
          </w:p>
        </w:tc>
      </w:tr>
      <w:tr w:rsidR="00E3050D" w:rsidRPr="00ED63BB" w14:paraId="040AF6D3" w14:textId="77777777" w:rsidTr="0013166D">
        <w:trPr>
          <w:trHeight w:hRule="exact" w:val="655"/>
          <w:jc w:val="center"/>
        </w:trPr>
        <w:tc>
          <w:tcPr>
            <w:tcW w:w="3752" w:type="dxa"/>
            <w:tcBorders>
              <w:top w:val="nil"/>
              <w:left w:val="single" w:sz="8" w:space="0" w:color="auto"/>
              <w:bottom w:val="single" w:sz="8" w:space="0" w:color="auto"/>
              <w:right w:val="single" w:sz="8" w:space="0" w:color="auto"/>
            </w:tcBorders>
            <w:shd w:val="clear" w:color="000000" w:fill="DDEBF7"/>
            <w:vAlign w:val="center"/>
            <w:hideMark/>
          </w:tcPr>
          <w:p w14:paraId="0F1D1FBD"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Activitate/Cheltuieli</w:t>
            </w:r>
          </w:p>
        </w:tc>
        <w:tc>
          <w:tcPr>
            <w:tcW w:w="1720" w:type="dxa"/>
            <w:tcBorders>
              <w:top w:val="nil"/>
              <w:left w:val="nil"/>
              <w:bottom w:val="single" w:sz="8" w:space="0" w:color="auto"/>
              <w:right w:val="single" w:sz="8" w:space="0" w:color="auto"/>
            </w:tcBorders>
            <w:shd w:val="clear" w:color="000000" w:fill="DDEBF7"/>
            <w:vAlign w:val="center"/>
            <w:hideMark/>
          </w:tcPr>
          <w:p w14:paraId="6B5759D8"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Valoare eligibilă (Euro)</w:t>
            </w:r>
          </w:p>
        </w:tc>
        <w:tc>
          <w:tcPr>
            <w:tcW w:w="1476" w:type="dxa"/>
            <w:tcBorders>
              <w:top w:val="nil"/>
              <w:left w:val="nil"/>
              <w:bottom w:val="single" w:sz="8" w:space="0" w:color="auto"/>
              <w:right w:val="single" w:sz="8" w:space="0" w:color="auto"/>
            </w:tcBorders>
            <w:shd w:val="clear" w:color="000000" w:fill="DDEBF7"/>
            <w:vAlign w:val="center"/>
            <w:hideMark/>
          </w:tcPr>
          <w:p w14:paraId="111E988D"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 xml:space="preserve">Intensitate </w:t>
            </w:r>
          </w:p>
          <w:p w14:paraId="5DCF0E0C"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ajutor</w:t>
            </w:r>
          </w:p>
        </w:tc>
        <w:tc>
          <w:tcPr>
            <w:tcW w:w="1835" w:type="dxa"/>
            <w:tcBorders>
              <w:top w:val="nil"/>
              <w:left w:val="nil"/>
              <w:bottom w:val="single" w:sz="8" w:space="0" w:color="auto"/>
              <w:right w:val="single" w:sz="8" w:space="0" w:color="auto"/>
            </w:tcBorders>
            <w:shd w:val="clear" w:color="000000" w:fill="DDEBF7"/>
            <w:vAlign w:val="center"/>
            <w:hideMark/>
          </w:tcPr>
          <w:p w14:paraId="6B5ABE5E"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Valoare ajutor (Euro)</w:t>
            </w:r>
          </w:p>
        </w:tc>
        <w:tc>
          <w:tcPr>
            <w:tcW w:w="1839" w:type="dxa"/>
            <w:tcBorders>
              <w:top w:val="nil"/>
              <w:left w:val="nil"/>
              <w:bottom w:val="single" w:sz="8" w:space="0" w:color="auto"/>
              <w:right w:val="single" w:sz="8" w:space="0" w:color="auto"/>
            </w:tcBorders>
            <w:shd w:val="clear" w:color="000000" w:fill="DDEBF7"/>
            <w:vAlign w:val="center"/>
            <w:hideMark/>
          </w:tcPr>
          <w:p w14:paraId="13461E74"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Contribuție solicitant (Euro)</w:t>
            </w:r>
          </w:p>
        </w:tc>
      </w:tr>
      <w:tr w:rsidR="00E3050D" w:rsidRPr="00ED63BB" w14:paraId="593ED0A9" w14:textId="77777777" w:rsidTr="00E3050D">
        <w:trPr>
          <w:trHeight w:hRule="exact" w:val="567"/>
          <w:jc w:val="center"/>
        </w:trPr>
        <w:tc>
          <w:tcPr>
            <w:tcW w:w="3752" w:type="dxa"/>
            <w:tcBorders>
              <w:top w:val="nil"/>
              <w:left w:val="single" w:sz="8" w:space="0" w:color="auto"/>
              <w:bottom w:val="nil"/>
              <w:right w:val="single" w:sz="8" w:space="0" w:color="auto"/>
            </w:tcBorders>
            <w:shd w:val="clear" w:color="000000" w:fill="E2EFDA"/>
            <w:vAlign w:val="center"/>
            <w:hideMark/>
          </w:tcPr>
          <w:p w14:paraId="33ABB659" w14:textId="61555AF7" w:rsidR="00E3050D" w:rsidRPr="00ED63BB" w:rsidRDefault="00E3050D" w:rsidP="00252E19">
            <w:pPr>
              <w:snapToGrid w:val="0"/>
              <w:spacing w:before="120" w:after="120" w:line="240" w:lineRule="auto"/>
              <w:rPr>
                <w:rFonts w:eastAsia="Times New Roman" w:cs="Times New Roman"/>
                <w:b/>
                <w:bCs/>
                <w:sz w:val="16"/>
                <w:szCs w:val="16"/>
                <w:lang w:eastAsia="en-GB"/>
              </w:rPr>
            </w:pPr>
            <w:r w:rsidRPr="00ED63BB">
              <w:rPr>
                <w:rFonts w:eastAsia="Times New Roman" w:cs="Times New Roman"/>
                <w:b/>
                <w:bCs/>
                <w:sz w:val="16"/>
                <w:szCs w:val="16"/>
                <w:lang w:val="ro-RO" w:eastAsia="en-GB"/>
              </w:rPr>
              <w:t xml:space="preserve">Dezvoltare experimentală: </w:t>
            </w:r>
          </w:p>
        </w:tc>
        <w:tc>
          <w:tcPr>
            <w:tcW w:w="1720"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5D7F48ED" w14:textId="0F2F0132"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7</w:t>
            </w:r>
            <w:r w:rsidRPr="00ED63BB">
              <w:rPr>
                <w:rFonts w:eastAsia="Times New Roman" w:cs="Times New Roman"/>
                <w:sz w:val="16"/>
                <w:szCs w:val="16"/>
                <w:lang w:val="ro-RO" w:eastAsia="en-GB"/>
              </w:rPr>
              <w:t xml:space="preserve">.500.000,00 </w:t>
            </w:r>
          </w:p>
        </w:tc>
        <w:tc>
          <w:tcPr>
            <w:tcW w:w="1476"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771D88B5" w14:textId="77777777" w:rsidR="00E3050D" w:rsidRPr="00ED63BB" w:rsidRDefault="00E3050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40%</w:t>
            </w:r>
          </w:p>
        </w:tc>
        <w:tc>
          <w:tcPr>
            <w:tcW w:w="1835"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43127513" w14:textId="71DCBD4A"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3.0</w:t>
            </w:r>
            <w:r w:rsidRPr="00ED63BB">
              <w:rPr>
                <w:rFonts w:eastAsia="Times New Roman" w:cs="Times New Roman"/>
                <w:sz w:val="16"/>
                <w:szCs w:val="16"/>
                <w:lang w:val="ro-RO" w:eastAsia="en-GB"/>
              </w:rPr>
              <w:t xml:space="preserve">00.000,00 </w:t>
            </w:r>
          </w:p>
        </w:tc>
        <w:tc>
          <w:tcPr>
            <w:tcW w:w="1839"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36223457" w14:textId="7289F3FB"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4.5</w:t>
            </w:r>
            <w:r w:rsidRPr="00ED63BB">
              <w:rPr>
                <w:rFonts w:eastAsia="Times New Roman" w:cs="Times New Roman"/>
                <w:sz w:val="16"/>
                <w:szCs w:val="16"/>
                <w:lang w:val="ro-RO" w:eastAsia="en-GB"/>
              </w:rPr>
              <w:t xml:space="preserve">00.000,00 </w:t>
            </w:r>
          </w:p>
        </w:tc>
      </w:tr>
      <w:tr w:rsidR="00E3050D" w:rsidRPr="00ED63BB" w14:paraId="7E337560"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shd w:val="clear" w:color="000000" w:fill="E2EFDA"/>
            <w:vAlign w:val="center"/>
            <w:hideMark/>
          </w:tcPr>
          <w:p w14:paraId="59D7C22D" w14:textId="77777777" w:rsidR="00E3050D" w:rsidRPr="00ED63BB" w:rsidRDefault="00E3050D" w:rsidP="00252E19">
            <w:pPr>
              <w:snapToGrid w:val="0"/>
              <w:spacing w:before="120" w:after="120" w:line="240" w:lineRule="auto"/>
              <w:rPr>
                <w:rFonts w:eastAsia="Times New Roman" w:cs="Times New Roman"/>
                <w:i/>
                <w:iCs/>
                <w:sz w:val="16"/>
                <w:szCs w:val="16"/>
                <w:lang w:eastAsia="en-GB"/>
              </w:rPr>
            </w:pPr>
            <w:r w:rsidRPr="00ED63BB">
              <w:rPr>
                <w:rFonts w:eastAsia="Times New Roman" w:cs="Times New Roman"/>
                <w:i/>
                <w:iCs/>
                <w:sz w:val="16"/>
                <w:szCs w:val="16"/>
                <w:lang w:val="ro-RO" w:eastAsia="en-GB"/>
              </w:rPr>
              <w:t>Ajutoare CD - art. 25</w:t>
            </w:r>
          </w:p>
        </w:tc>
        <w:tc>
          <w:tcPr>
            <w:tcW w:w="1720" w:type="dxa"/>
            <w:vMerge/>
            <w:tcBorders>
              <w:top w:val="nil"/>
              <w:left w:val="single" w:sz="8" w:space="0" w:color="auto"/>
              <w:bottom w:val="single" w:sz="8" w:space="0" w:color="000000"/>
              <w:right w:val="single" w:sz="8" w:space="0" w:color="auto"/>
            </w:tcBorders>
            <w:vAlign w:val="center"/>
            <w:hideMark/>
          </w:tcPr>
          <w:p w14:paraId="45412FEF"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c>
          <w:tcPr>
            <w:tcW w:w="1476" w:type="dxa"/>
            <w:vMerge/>
            <w:tcBorders>
              <w:top w:val="nil"/>
              <w:left w:val="single" w:sz="8" w:space="0" w:color="auto"/>
              <w:bottom w:val="single" w:sz="8" w:space="0" w:color="000000"/>
              <w:right w:val="single" w:sz="8" w:space="0" w:color="auto"/>
            </w:tcBorders>
            <w:vAlign w:val="center"/>
            <w:hideMark/>
          </w:tcPr>
          <w:p w14:paraId="70D8B9C4"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vMerge/>
            <w:tcBorders>
              <w:top w:val="nil"/>
              <w:left w:val="single" w:sz="8" w:space="0" w:color="auto"/>
              <w:bottom w:val="single" w:sz="8" w:space="0" w:color="000000"/>
              <w:right w:val="single" w:sz="8" w:space="0" w:color="auto"/>
            </w:tcBorders>
            <w:vAlign w:val="center"/>
            <w:hideMark/>
          </w:tcPr>
          <w:p w14:paraId="455B7B28"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c>
          <w:tcPr>
            <w:tcW w:w="1839" w:type="dxa"/>
            <w:vMerge/>
            <w:tcBorders>
              <w:top w:val="nil"/>
              <w:left w:val="single" w:sz="8" w:space="0" w:color="auto"/>
              <w:bottom w:val="single" w:sz="8" w:space="0" w:color="000000"/>
              <w:right w:val="single" w:sz="8" w:space="0" w:color="auto"/>
            </w:tcBorders>
            <w:vAlign w:val="center"/>
            <w:hideMark/>
          </w:tcPr>
          <w:p w14:paraId="61907709"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r>
      <w:tr w:rsidR="00E3050D" w:rsidRPr="00ED63BB" w14:paraId="76592F54"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172ACD4D" w14:textId="35CA26FF" w:rsidR="00E3050D" w:rsidRPr="00ED63BB" w:rsidRDefault="00ED63BB" w:rsidP="00252E19">
            <w:pPr>
              <w:snapToGrid w:val="0"/>
              <w:spacing w:before="120" w:after="120" w:line="240" w:lineRule="auto"/>
              <w:rPr>
                <w:rFonts w:eastAsia="Times New Roman" w:cs="Times New Roman"/>
                <w:sz w:val="16"/>
                <w:szCs w:val="16"/>
                <w:lang w:eastAsia="en-GB"/>
              </w:rPr>
            </w:pPr>
            <w:r w:rsidRPr="00ED63BB">
              <w:rPr>
                <w:sz w:val="16"/>
                <w:szCs w:val="16"/>
                <w:lang w:val="ro-RO"/>
              </w:rPr>
              <w:t>Costuri cu personalul (max.50% din cost eligibil total*)</w:t>
            </w:r>
          </w:p>
        </w:tc>
        <w:tc>
          <w:tcPr>
            <w:tcW w:w="1720" w:type="dxa"/>
            <w:tcBorders>
              <w:top w:val="nil"/>
              <w:left w:val="nil"/>
              <w:bottom w:val="single" w:sz="8" w:space="0" w:color="auto"/>
              <w:right w:val="single" w:sz="8" w:space="0" w:color="auto"/>
            </w:tcBorders>
            <w:shd w:val="clear" w:color="000000" w:fill="FFF2CC"/>
            <w:vAlign w:val="center"/>
            <w:hideMark/>
          </w:tcPr>
          <w:p w14:paraId="6012CC53" w14:textId="4F0CDF42"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2</w:t>
            </w:r>
            <w:r w:rsidRPr="00ED63BB">
              <w:rPr>
                <w:rFonts w:eastAsia="Times New Roman" w:cs="Times New Roman"/>
                <w:sz w:val="16"/>
                <w:szCs w:val="16"/>
                <w:lang w:val="ro-RO" w:eastAsia="en-GB"/>
              </w:rPr>
              <w:t xml:space="preserve">.600.000,00 </w:t>
            </w:r>
          </w:p>
        </w:tc>
        <w:tc>
          <w:tcPr>
            <w:tcW w:w="1476" w:type="dxa"/>
            <w:vMerge/>
            <w:tcBorders>
              <w:top w:val="nil"/>
              <w:left w:val="single" w:sz="8" w:space="0" w:color="auto"/>
              <w:bottom w:val="single" w:sz="8" w:space="0" w:color="000000"/>
              <w:right w:val="single" w:sz="8" w:space="0" w:color="auto"/>
            </w:tcBorders>
            <w:vAlign w:val="center"/>
            <w:hideMark/>
          </w:tcPr>
          <w:p w14:paraId="4C3585B0"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3C567C3E" w14:textId="32134822"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1.0</w:t>
            </w:r>
            <w:r w:rsidRPr="00ED63BB">
              <w:rPr>
                <w:rFonts w:eastAsia="Times New Roman" w:cs="Times New Roman"/>
                <w:sz w:val="16"/>
                <w:szCs w:val="16"/>
                <w:lang w:val="ro-RO" w:eastAsia="en-GB"/>
              </w:rPr>
              <w:t xml:space="preserve">40.000,00 </w:t>
            </w:r>
          </w:p>
        </w:tc>
        <w:tc>
          <w:tcPr>
            <w:tcW w:w="1839" w:type="dxa"/>
            <w:tcBorders>
              <w:top w:val="nil"/>
              <w:left w:val="nil"/>
              <w:bottom w:val="single" w:sz="8" w:space="0" w:color="auto"/>
              <w:right w:val="single" w:sz="8" w:space="0" w:color="auto"/>
            </w:tcBorders>
            <w:vAlign w:val="center"/>
            <w:hideMark/>
          </w:tcPr>
          <w:p w14:paraId="5CE91F0D" w14:textId="5D9CB0EA"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1.5</w:t>
            </w:r>
            <w:r w:rsidRPr="00ED63BB">
              <w:rPr>
                <w:rFonts w:eastAsia="Times New Roman" w:cs="Times New Roman"/>
                <w:sz w:val="16"/>
                <w:szCs w:val="16"/>
                <w:lang w:val="ro-RO" w:eastAsia="en-GB"/>
              </w:rPr>
              <w:t xml:space="preserve">60.000,00 </w:t>
            </w:r>
          </w:p>
        </w:tc>
      </w:tr>
      <w:tr w:rsidR="00E3050D" w:rsidRPr="00ED63BB" w14:paraId="4758CECC"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5679A226"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Costuri cu echipamente și instrumente de lucru</w:t>
            </w:r>
          </w:p>
        </w:tc>
        <w:tc>
          <w:tcPr>
            <w:tcW w:w="1720" w:type="dxa"/>
            <w:tcBorders>
              <w:top w:val="nil"/>
              <w:left w:val="nil"/>
              <w:bottom w:val="single" w:sz="8" w:space="0" w:color="auto"/>
              <w:right w:val="single" w:sz="8" w:space="0" w:color="auto"/>
            </w:tcBorders>
            <w:shd w:val="clear" w:color="000000" w:fill="FFF2CC"/>
            <w:vAlign w:val="center"/>
            <w:hideMark/>
          </w:tcPr>
          <w:p w14:paraId="134E7695" w14:textId="470F6E84"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3</w:t>
            </w:r>
            <w:r w:rsidRPr="00ED63BB">
              <w:rPr>
                <w:rFonts w:eastAsia="Times New Roman" w:cs="Times New Roman"/>
                <w:sz w:val="16"/>
                <w:szCs w:val="16"/>
                <w:lang w:val="ro-RO" w:eastAsia="en-GB"/>
              </w:rPr>
              <w:t xml:space="preserve">.800.000,00 </w:t>
            </w:r>
          </w:p>
        </w:tc>
        <w:tc>
          <w:tcPr>
            <w:tcW w:w="1476" w:type="dxa"/>
            <w:vMerge/>
            <w:tcBorders>
              <w:top w:val="nil"/>
              <w:left w:val="single" w:sz="8" w:space="0" w:color="auto"/>
              <w:bottom w:val="single" w:sz="8" w:space="0" w:color="000000"/>
              <w:right w:val="single" w:sz="8" w:space="0" w:color="auto"/>
            </w:tcBorders>
            <w:vAlign w:val="center"/>
            <w:hideMark/>
          </w:tcPr>
          <w:p w14:paraId="4427DF63"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48B1A7B7" w14:textId="5F27031A"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1.</w:t>
            </w:r>
            <w:r w:rsidR="0013166D" w:rsidRPr="00ED63BB">
              <w:rPr>
                <w:rFonts w:eastAsia="Times New Roman" w:cs="Times New Roman"/>
                <w:sz w:val="16"/>
                <w:szCs w:val="16"/>
                <w:lang w:val="ro-RO" w:eastAsia="en-GB"/>
              </w:rPr>
              <w:t>5</w:t>
            </w:r>
            <w:r w:rsidRPr="00ED63BB">
              <w:rPr>
                <w:rFonts w:eastAsia="Times New Roman" w:cs="Times New Roman"/>
                <w:sz w:val="16"/>
                <w:szCs w:val="16"/>
                <w:lang w:val="ro-RO" w:eastAsia="en-GB"/>
              </w:rPr>
              <w:t xml:space="preserve">20.000,00 </w:t>
            </w:r>
          </w:p>
        </w:tc>
        <w:tc>
          <w:tcPr>
            <w:tcW w:w="1839" w:type="dxa"/>
            <w:tcBorders>
              <w:top w:val="nil"/>
              <w:left w:val="nil"/>
              <w:bottom w:val="single" w:sz="8" w:space="0" w:color="auto"/>
              <w:right w:val="single" w:sz="8" w:space="0" w:color="auto"/>
            </w:tcBorders>
            <w:vAlign w:val="center"/>
            <w:hideMark/>
          </w:tcPr>
          <w:p w14:paraId="627BEDA5" w14:textId="6BCB3E6A"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2.2</w:t>
            </w:r>
            <w:r w:rsidRPr="00ED63BB">
              <w:rPr>
                <w:rFonts w:eastAsia="Times New Roman" w:cs="Times New Roman"/>
                <w:sz w:val="16"/>
                <w:szCs w:val="16"/>
                <w:lang w:val="ro-RO" w:eastAsia="en-GB"/>
              </w:rPr>
              <w:t xml:space="preserve">80.000,00 </w:t>
            </w:r>
          </w:p>
        </w:tc>
      </w:tr>
      <w:tr w:rsidR="00E3050D" w:rsidRPr="00ED63BB" w14:paraId="1A932DE7"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35024B9D"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Costuri aferente cercetării contractuale</w:t>
            </w:r>
          </w:p>
        </w:tc>
        <w:tc>
          <w:tcPr>
            <w:tcW w:w="1720" w:type="dxa"/>
            <w:tcBorders>
              <w:top w:val="nil"/>
              <w:left w:val="nil"/>
              <w:bottom w:val="single" w:sz="8" w:space="0" w:color="auto"/>
              <w:right w:val="single" w:sz="8" w:space="0" w:color="auto"/>
            </w:tcBorders>
            <w:shd w:val="clear" w:color="000000" w:fill="FFF2CC"/>
            <w:vAlign w:val="center"/>
            <w:hideMark/>
          </w:tcPr>
          <w:p w14:paraId="341BA844"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600.000,00 </w:t>
            </w:r>
          </w:p>
        </w:tc>
        <w:tc>
          <w:tcPr>
            <w:tcW w:w="1476" w:type="dxa"/>
            <w:vMerge/>
            <w:tcBorders>
              <w:top w:val="nil"/>
              <w:left w:val="single" w:sz="8" w:space="0" w:color="auto"/>
              <w:bottom w:val="single" w:sz="8" w:space="0" w:color="000000"/>
              <w:right w:val="single" w:sz="8" w:space="0" w:color="auto"/>
            </w:tcBorders>
            <w:vAlign w:val="center"/>
            <w:hideMark/>
          </w:tcPr>
          <w:p w14:paraId="24131790"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0B7BC782"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240.000,00 </w:t>
            </w:r>
          </w:p>
        </w:tc>
        <w:tc>
          <w:tcPr>
            <w:tcW w:w="1839" w:type="dxa"/>
            <w:tcBorders>
              <w:top w:val="nil"/>
              <w:left w:val="nil"/>
              <w:bottom w:val="single" w:sz="8" w:space="0" w:color="auto"/>
              <w:right w:val="single" w:sz="8" w:space="0" w:color="auto"/>
            </w:tcBorders>
            <w:vAlign w:val="center"/>
            <w:hideMark/>
          </w:tcPr>
          <w:p w14:paraId="26A171B0"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360.000,00 </w:t>
            </w:r>
          </w:p>
        </w:tc>
      </w:tr>
      <w:tr w:rsidR="00E3050D" w:rsidRPr="00ED63BB" w14:paraId="28306E67"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1B54BCE7"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Cheltuieli de regie si alte costuri suplimentare</w:t>
            </w:r>
          </w:p>
        </w:tc>
        <w:tc>
          <w:tcPr>
            <w:tcW w:w="1720" w:type="dxa"/>
            <w:tcBorders>
              <w:top w:val="nil"/>
              <w:left w:val="nil"/>
              <w:bottom w:val="single" w:sz="8" w:space="0" w:color="auto"/>
              <w:right w:val="single" w:sz="8" w:space="0" w:color="auto"/>
            </w:tcBorders>
            <w:shd w:val="clear" w:color="000000" w:fill="FFF2CC"/>
            <w:vAlign w:val="center"/>
            <w:hideMark/>
          </w:tcPr>
          <w:p w14:paraId="1CDFB66C"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500.000,00 </w:t>
            </w:r>
          </w:p>
        </w:tc>
        <w:tc>
          <w:tcPr>
            <w:tcW w:w="1476" w:type="dxa"/>
            <w:vMerge/>
            <w:tcBorders>
              <w:top w:val="nil"/>
              <w:left w:val="single" w:sz="8" w:space="0" w:color="auto"/>
              <w:bottom w:val="single" w:sz="8" w:space="0" w:color="000000"/>
              <w:right w:val="single" w:sz="8" w:space="0" w:color="auto"/>
            </w:tcBorders>
            <w:vAlign w:val="center"/>
            <w:hideMark/>
          </w:tcPr>
          <w:p w14:paraId="4D66122B"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5FD3D9A8"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200.000,00 </w:t>
            </w:r>
          </w:p>
        </w:tc>
        <w:tc>
          <w:tcPr>
            <w:tcW w:w="1839" w:type="dxa"/>
            <w:tcBorders>
              <w:top w:val="nil"/>
              <w:left w:val="nil"/>
              <w:bottom w:val="single" w:sz="8" w:space="0" w:color="auto"/>
              <w:right w:val="single" w:sz="8" w:space="0" w:color="auto"/>
            </w:tcBorders>
            <w:vAlign w:val="center"/>
            <w:hideMark/>
          </w:tcPr>
          <w:p w14:paraId="5D51DA4C"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300.000,00 </w:t>
            </w:r>
          </w:p>
        </w:tc>
      </w:tr>
      <w:tr w:rsidR="00E3050D" w:rsidRPr="00ED63BB" w14:paraId="42B7D850"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shd w:val="clear" w:color="000000" w:fill="DDEBF7"/>
            <w:vAlign w:val="center"/>
            <w:hideMark/>
          </w:tcPr>
          <w:p w14:paraId="65082242"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Activitate/Cheltuieli</w:t>
            </w:r>
          </w:p>
        </w:tc>
        <w:tc>
          <w:tcPr>
            <w:tcW w:w="1720" w:type="dxa"/>
            <w:tcBorders>
              <w:top w:val="nil"/>
              <w:left w:val="nil"/>
              <w:bottom w:val="single" w:sz="8" w:space="0" w:color="auto"/>
              <w:right w:val="single" w:sz="8" w:space="0" w:color="auto"/>
            </w:tcBorders>
            <w:shd w:val="clear" w:color="000000" w:fill="DDEBF7"/>
            <w:vAlign w:val="center"/>
            <w:hideMark/>
          </w:tcPr>
          <w:p w14:paraId="04172AB4"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Valoare eligibilă (Euro)</w:t>
            </w:r>
          </w:p>
        </w:tc>
        <w:tc>
          <w:tcPr>
            <w:tcW w:w="1476" w:type="dxa"/>
            <w:tcBorders>
              <w:top w:val="nil"/>
              <w:left w:val="nil"/>
              <w:bottom w:val="single" w:sz="8" w:space="0" w:color="auto"/>
              <w:right w:val="single" w:sz="8" w:space="0" w:color="auto"/>
            </w:tcBorders>
            <w:shd w:val="clear" w:color="000000" w:fill="DDEBF7"/>
            <w:vAlign w:val="center"/>
            <w:hideMark/>
          </w:tcPr>
          <w:p w14:paraId="07CDDE03"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Intensitate ajutor</w:t>
            </w:r>
          </w:p>
        </w:tc>
        <w:tc>
          <w:tcPr>
            <w:tcW w:w="1835" w:type="dxa"/>
            <w:tcBorders>
              <w:top w:val="nil"/>
              <w:left w:val="nil"/>
              <w:bottom w:val="single" w:sz="8" w:space="0" w:color="auto"/>
              <w:right w:val="single" w:sz="8" w:space="0" w:color="auto"/>
            </w:tcBorders>
            <w:shd w:val="clear" w:color="000000" w:fill="DDEBF7"/>
            <w:vAlign w:val="center"/>
            <w:hideMark/>
          </w:tcPr>
          <w:p w14:paraId="7FCAC96A"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Valoare ajutor (Euro)</w:t>
            </w:r>
          </w:p>
        </w:tc>
        <w:tc>
          <w:tcPr>
            <w:tcW w:w="1839" w:type="dxa"/>
            <w:tcBorders>
              <w:top w:val="nil"/>
              <w:left w:val="nil"/>
              <w:bottom w:val="single" w:sz="8" w:space="0" w:color="auto"/>
              <w:right w:val="single" w:sz="8" w:space="0" w:color="auto"/>
            </w:tcBorders>
            <w:shd w:val="clear" w:color="000000" w:fill="DDEBF7"/>
            <w:vAlign w:val="center"/>
            <w:hideMark/>
          </w:tcPr>
          <w:p w14:paraId="219DEDC8"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Contribuție solicitant (Euro)</w:t>
            </w:r>
          </w:p>
        </w:tc>
      </w:tr>
      <w:tr w:rsidR="00E3050D" w:rsidRPr="00ED63BB" w14:paraId="175B101C" w14:textId="77777777" w:rsidTr="00E3050D">
        <w:trPr>
          <w:trHeight w:hRule="exact" w:val="567"/>
          <w:jc w:val="center"/>
        </w:trPr>
        <w:tc>
          <w:tcPr>
            <w:tcW w:w="3752" w:type="dxa"/>
            <w:tcBorders>
              <w:top w:val="nil"/>
              <w:left w:val="single" w:sz="8" w:space="0" w:color="auto"/>
              <w:bottom w:val="nil"/>
              <w:right w:val="single" w:sz="8" w:space="0" w:color="auto"/>
            </w:tcBorders>
            <w:shd w:val="clear" w:color="000000" w:fill="E2EFDA"/>
            <w:vAlign w:val="center"/>
            <w:hideMark/>
          </w:tcPr>
          <w:p w14:paraId="21F259EB" w14:textId="377A833B" w:rsidR="00E3050D" w:rsidRPr="00ED63BB" w:rsidRDefault="0092781F" w:rsidP="00252E19">
            <w:pPr>
              <w:snapToGrid w:val="0"/>
              <w:spacing w:before="120" w:after="120" w:line="240" w:lineRule="auto"/>
              <w:rPr>
                <w:rFonts w:eastAsia="Times New Roman" w:cs="Times New Roman"/>
                <w:b/>
                <w:bCs/>
                <w:sz w:val="16"/>
                <w:szCs w:val="16"/>
                <w:lang w:eastAsia="en-GB"/>
              </w:rPr>
            </w:pPr>
            <w:r w:rsidRPr="00ED63BB">
              <w:rPr>
                <w:b/>
                <w:bCs/>
                <w:sz w:val="16"/>
                <w:szCs w:val="16"/>
                <w:lang w:val="ro-RO"/>
              </w:rPr>
              <w:t>Pregătirea pentru producție/ demonstrare în mediu relevant</w:t>
            </w:r>
          </w:p>
        </w:tc>
        <w:tc>
          <w:tcPr>
            <w:tcW w:w="1720"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69705294" w14:textId="11FF58BC"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3</w:t>
            </w:r>
            <w:r w:rsidRPr="00ED63BB">
              <w:rPr>
                <w:rFonts w:eastAsia="Times New Roman" w:cs="Times New Roman"/>
                <w:sz w:val="16"/>
                <w:szCs w:val="16"/>
                <w:lang w:val="ro-RO" w:eastAsia="en-GB"/>
              </w:rPr>
              <w:t xml:space="preserve">.350.000,00 </w:t>
            </w:r>
          </w:p>
        </w:tc>
        <w:tc>
          <w:tcPr>
            <w:tcW w:w="1476"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151CD92D" w14:textId="519026C7" w:rsidR="00E3050D" w:rsidRPr="00ED63BB" w:rsidRDefault="0013166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4</w:t>
            </w:r>
            <w:r w:rsidR="00E3050D" w:rsidRPr="00ED63BB">
              <w:rPr>
                <w:rFonts w:eastAsia="Times New Roman" w:cs="Times New Roman"/>
                <w:b/>
                <w:bCs/>
                <w:sz w:val="16"/>
                <w:szCs w:val="16"/>
                <w:lang w:val="ro-RO" w:eastAsia="en-GB"/>
              </w:rPr>
              <w:t>0%</w:t>
            </w:r>
          </w:p>
        </w:tc>
        <w:tc>
          <w:tcPr>
            <w:tcW w:w="1835"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0EC44BEC" w14:textId="0DCEC35A"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1.340</w:t>
            </w:r>
            <w:r w:rsidRPr="00ED63BB">
              <w:rPr>
                <w:rFonts w:eastAsia="Times New Roman" w:cs="Times New Roman"/>
                <w:sz w:val="16"/>
                <w:szCs w:val="16"/>
                <w:lang w:val="ro-RO" w:eastAsia="en-GB"/>
              </w:rPr>
              <w:t xml:space="preserve">.000,00 </w:t>
            </w:r>
          </w:p>
        </w:tc>
        <w:tc>
          <w:tcPr>
            <w:tcW w:w="1839"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1BA15588" w14:textId="026A6D3A"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2.010</w:t>
            </w:r>
            <w:r w:rsidRPr="00ED63BB">
              <w:rPr>
                <w:rFonts w:eastAsia="Times New Roman" w:cs="Times New Roman"/>
                <w:sz w:val="16"/>
                <w:szCs w:val="16"/>
                <w:lang w:val="ro-RO" w:eastAsia="en-GB"/>
              </w:rPr>
              <w:t xml:space="preserve">.000,00 </w:t>
            </w:r>
          </w:p>
        </w:tc>
      </w:tr>
      <w:tr w:rsidR="00E3050D" w:rsidRPr="00ED63BB" w14:paraId="7845615F"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shd w:val="clear" w:color="000000" w:fill="E2EFDA"/>
            <w:vAlign w:val="center"/>
            <w:hideMark/>
          </w:tcPr>
          <w:p w14:paraId="1B85C383" w14:textId="77777777" w:rsidR="00E3050D" w:rsidRPr="00ED63BB" w:rsidRDefault="00E3050D" w:rsidP="00252E19">
            <w:pPr>
              <w:snapToGrid w:val="0"/>
              <w:spacing w:before="120" w:after="120" w:line="240" w:lineRule="auto"/>
              <w:rPr>
                <w:rFonts w:eastAsia="Times New Roman" w:cs="Times New Roman"/>
                <w:i/>
                <w:iCs/>
                <w:sz w:val="16"/>
                <w:szCs w:val="16"/>
                <w:lang w:eastAsia="en-GB"/>
              </w:rPr>
            </w:pPr>
            <w:r w:rsidRPr="00ED63BB">
              <w:rPr>
                <w:rFonts w:eastAsia="Times New Roman" w:cs="Times New Roman"/>
                <w:i/>
                <w:iCs/>
                <w:sz w:val="16"/>
                <w:szCs w:val="16"/>
                <w:lang w:val="ro-RO" w:eastAsia="en-GB"/>
              </w:rPr>
              <w:t>Ajutoare regionale - art. 14</w:t>
            </w:r>
          </w:p>
        </w:tc>
        <w:tc>
          <w:tcPr>
            <w:tcW w:w="1720" w:type="dxa"/>
            <w:vMerge/>
            <w:tcBorders>
              <w:top w:val="nil"/>
              <w:left w:val="single" w:sz="8" w:space="0" w:color="auto"/>
              <w:bottom w:val="single" w:sz="8" w:space="0" w:color="000000"/>
              <w:right w:val="single" w:sz="8" w:space="0" w:color="auto"/>
            </w:tcBorders>
            <w:vAlign w:val="center"/>
            <w:hideMark/>
          </w:tcPr>
          <w:p w14:paraId="75AA3B0C"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c>
          <w:tcPr>
            <w:tcW w:w="1476" w:type="dxa"/>
            <w:vMerge/>
            <w:tcBorders>
              <w:top w:val="nil"/>
              <w:left w:val="single" w:sz="8" w:space="0" w:color="auto"/>
              <w:bottom w:val="single" w:sz="8" w:space="0" w:color="000000"/>
              <w:right w:val="single" w:sz="8" w:space="0" w:color="auto"/>
            </w:tcBorders>
            <w:vAlign w:val="center"/>
            <w:hideMark/>
          </w:tcPr>
          <w:p w14:paraId="1EA83FFC"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vMerge/>
            <w:tcBorders>
              <w:top w:val="nil"/>
              <w:left w:val="single" w:sz="8" w:space="0" w:color="auto"/>
              <w:bottom w:val="single" w:sz="8" w:space="0" w:color="000000"/>
              <w:right w:val="single" w:sz="8" w:space="0" w:color="auto"/>
            </w:tcBorders>
            <w:vAlign w:val="center"/>
            <w:hideMark/>
          </w:tcPr>
          <w:p w14:paraId="37AB6D5B"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c>
          <w:tcPr>
            <w:tcW w:w="1839" w:type="dxa"/>
            <w:vMerge/>
            <w:tcBorders>
              <w:top w:val="nil"/>
              <w:left w:val="single" w:sz="8" w:space="0" w:color="auto"/>
              <w:bottom w:val="single" w:sz="8" w:space="0" w:color="000000"/>
              <w:right w:val="single" w:sz="8" w:space="0" w:color="auto"/>
            </w:tcBorders>
            <w:vAlign w:val="center"/>
            <w:hideMark/>
          </w:tcPr>
          <w:p w14:paraId="468F087C"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r>
      <w:tr w:rsidR="00E3050D" w:rsidRPr="00ED63BB" w14:paraId="18790A0A"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18B58209"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Achiziție active corporale</w:t>
            </w:r>
          </w:p>
        </w:tc>
        <w:tc>
          <w:tcPr>
            <w:tcW w:w="1720" w:type="dxa"/>
            <w:tcBorders>
              <w:top w:val="nil"/>
              <w:left w:val="nil"/>
              <w:bottom w:val="single" w:sz="8" w:space="0" w:color="auto"/>
              <w:right w:val="single" w:sz="8" w:space="0" w:color="auto"/>
            </w:tcBorders>
            <w:shd w:val="clear" w:color="000000" w:fill="FFF2CC"/>
            <w:vAlign w:val="center"/>
            <w:hideMark/>
          </w:tcPr>
          <w:p w14:paraId="064A44CD" w14:textId="5B6B8C3E"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1.</w:t>
            </w:r>
            <w:r w:rsidRPr="00ED63BB">
              <w:rPr>
                <w:rFonts w:eastAsia="Times New Roman" w:cs="Times New Roman"/>
                <w:sz w:val="16"/>
                <w:szCs w:val="16"/>
                <w:lang w:val="ro-RO" w:eastAsia="en-GB"/>
              </w:rPr>
              <w:t xml:space="preserve">350.000,00 </w:t>
            </w:r>
          </w:p>
        </w:tc>
        <w:tc>
          <w:tcPr>
            <w:tcW w:w="1476" w:type="dxa"/>
            <w:vMerge/>
            <w:tcBorders>
              <w:top w:val="nil"/>
              <w:left w:val="single" w:sz="8" w:space="0" w:color="auto"/>
              <w:bottom w:val="single" w:sz="8" w:space="0" w:color="000000"/>
              <w:right w:val="single" w:sz="8" w:space="0" w:color="auto"/>
            </w:tcBorders>
            <w:vAlign w:val="center"/>
            <w:hideMark/>
          </w:tcPr>
          <w:p w14:paraId="6A3E226B"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6CBB5AAE" w14:textId="472FD991"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540</w:t>
            </w:r>
            <w:r w:rsidRPr="00ED63BB">
              <w:rPr>
                <w:rFonts w:eastAsia="Times New Roman" w:cs="Times New Roman"/>
                <w:sz w:val="16"/>
                <w:szCs w:val="16"/>
                <w:lang w:val="ro-RO" w:eastAsia="en-GB"/>
              </w:rPr>
              <w:t xml:space="preserve">.000,00 </w:t>
            </w:r>
          </w:p>
        </w:tc>
        <w:tc>
          <w:tcPr>
            <w:tcW w:w="1839" w:type="dxa"/>
            <w:tcBorders>
              <w:top w:val="nil"/>
              <w:left w:val="nil"/>
              <w:bottom w:val="single" w:sz="8" w:space="0" w:color="auto"/>
              <w:right w:val="single" w:sz="8" w:space="0" w:color="auto"/>
            </w:tcBorders>
            <w:vAlign w:val="center"/>
            <w:hideMark/>
          </w:tcPr>
          <w:p w14:paraId="6A92B00E" w14:textId="12CF9C50"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810</w:t>
            </w:r>
            <w:r w:rsidRPr="00ED63BB">
              <w:rPr>
                <w:rFonts w:eastAsia="Times New Roman" w:cs="Times New Roman"/>
                <w:sz w:val="16"/>
                <w:szCs w:val="16"/>
                <w:lang w:val="ro-RO" w:eastAsia="en-GB"/>
              </w:rPr>
              <w:t xml:space="preserve">.000,00 </w:t>
            </w:r>
          </w:p>
        </w:tc>
      </w:tr>
      <w:tr w:rsidR="00E3050D" w:rsidRPr="00ED63BB" w14:paraId="04BEE239"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7682EC42"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Achiziție active necorporale</w:t>
            </w:r>
          </w:p>
        </w:tc>
        <w:tc>
          <w:tcPr>
            <w:tcW w:w="1720" w:type="dxa"/>
            <w:tcBorders>
              <w:top w:val="nil"/>
              <w:left w:val="nil"/>
              <w:bottom w:val="single" w:sz="8" w:space="0" w:color="auto"/>
              <w:right w:val="single" w:sz="8" w:space="0" w:color="auto"/>
            </w:tcBorders>
            <w:shd w:val="clear" w:color="000000" w:fill="FFF2CC"/>
            <w:vAlign w:val="center"/>
            <w:hideMark/>
          </w:tcPr>
          <w:p w14:paraId="17AE9CE3"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2.000.000,00 </w:t>
            </w:r>
          </w:p>
        </w:tc>
        <w:tc>
          <w:tcPr>
            <w:tcW w:w="1476" w:type="dxa"/>
            <w:vMerge/>
            <w:tcBorders>
              <w:top w:val="nil"/>
              <w:left w:val="single" w:sz="8" w:space="0" w:color="auto"/>
              <w:bottom w:val="single" w:sz="8" w:space="0" w:color="000000"/>
              <w:right w:val="single" w:sz="8" w:space="0" w:color="auto"/>
            </w:tcBorders>
            <w:vAlign w:val="center"/>
            <w:hideMark/>
          </w:tcPr>
          <w:p w14:paraId="20C55C26"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4E6CF3AC" w14:textId="36076ECB"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8</w:t>
            </w:r>
            <w:r w:rsidRPr="00ED63BB">
              <w:rPr>
                <w:rFonts w:eastAsia="Times New Roman" w:cs="Times New Roman"/>
                <w:sz w:val="16"/>
                <w:szCs w:val="16"/>
                <w:lang w:val="ro-RO" w:eastAsia="en-GB"/>
              </w:rPr>
              <w:t xml:space="preserve">00.000,00 </w:t>
            </w:r>
          </w:p>
        </w:tc>
        <w:tc>
          <w:tcPr>
            <w:tcW w:w="1839" w:type="dxa"/>
            <w:tcBorders>
              <w:top w:val="nil"/>
              <w:left w:val="nil"/>
              <w:bottom w:val="single" w:sz="8" w:space="0" w:color="auto"/>
              <w:right w:val="single" w:sz="8" w:space="0" w:color="auto"/>
            </w:tcBorders>
            <w:vAlign w:val="center"/>
            <w:hideMark/>
          </w:tcPr>
          <w:p w14:paraId="44CCED78" w14:textId="0B951540"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1.</w:t>
            </w:r>
            <w:r w:rsidR="0013166D" w:rsidRPr="00ED63BB">
              <w:rPr>
                <w:rFonts w:eastAsia="Times New Roman" w:cs="Times New Roman"/>
                <w:sz w:val="16"/>
                <w:szCs w:val="16"/>
                <w:lang w:val="ro-RO" w:eastAsia="en-GB"/>
              </w:rPr>
              <w:t>2</w:t>
            </w:r>
            <w:r w:rsidRPr="00ED63BB">
              <w:rPr>
                <w:rFonts w:eastAsia="Times New Roman" w:cs="Times New Roman"/>
                <w:sz w:val="16"/>
                <w:szCs w:val="16"/>
                <w:lang w:val="ro-RO" w:eastAsia="en-GB"/>
              </w:rPr>
              <w:t xml:space="preserve">00.000,00 </w:t>
            </w:r>
          </w:p>
        </w:tc>
      </w:tr>
      <w:tr w:rsidR="00E3050D" w:rsidRPr="00ED63BB" w14:paraId="39A727E9"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shd w:val="clear" w:color="000000" w:fill="DDEBF7"/>
            <w:vAlign w:val="center"/>
            <w:hideMark/>
          </w:tcPr>
          <w:p w14:paraId="29F95F14"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Activitate/Cheltuieli</w:t>
            </w:r>
          </w:p>
        </w:tc>
        <w:tc>
          <w:tcPr>
            <w:tcW w:w="1720" w:type="dxa"/>
            <w:tcBorders>
              <w:top w:val="nil"/>
              <w:left w:val="nil"/>
              <w:bottom w:val="single" w:sz="8" w:space="0" w:color="auto"/>
              <w:right w:val="single" w:sz="8" w:space="0" w:color="auto"/>
            </w:tcBorders>
            <w:shd w:val="clear" w:color="000000" w:fill="DDEBF7"/>
            <w:vAlign w:val="center"/>
            <w:hideMark/>
          </w:tcPr>
          <w:p w14:paraId="5EC148D9"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Valoare eligibilă (Euro)</w:t>
            </w:r>
          </w:p>
        </w:tc>
        <w:tc>
          <w:tcPr>
            <w:tcW w:w="1476" w:type="dxa"/>
            <w:tcBorders>
              <w:top w:val="nil"/>
              <w:left w:val="nil"/>
              <w:bottom w:val="single" w:sz="8" w:space="0" w:color="auto"/>
              <w:right w:val="single" w:sz="8" w:space="0" w:color="auto"/>
            </w:tcBorders>
            <w:shd w:val="clear" w:color="000000" w:fill="DDEBF7"/>
            <w:vAlign w:val="center"/>
            <w:hideMark/>
          </w:tcPr>
          <w:p w14:paraId="38148AB8"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Intensitate ajutor</w:t>
            </w:r>
          </w:p>
        </w:tc>
        <w:tc>
          <w:tcPr>
            <w:tcW w:w="1835" w:type="dxa"/>
            <w:tcBorders>
              <w:top w:val="nil"/>
              <w:left w:val="nil"/>
              <w:bottom w:val="single" w:sz="8" w:space="0" w:color="auto"/>
              <w:right w:val="single" w:sz="8" w:space="0" w:color="auto"/>
            </w:tcBorders>
            <w:shd w:val="clear" w:color="000000" w:fill="DDEBF7"/>
            <w:vAlign w:val="center"/>
            <w:hideMark/>
          </w:tcPr>
          <w:p w14:paraId="071A7F2D"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Valoare ajutor (Euro)</w:t>
            </w:r>
          </w:p>
        </w:tc>
        <w:tc>
          <w:tcPr>
            <w:tcW w:w="1839" w:type="dxa"/>
            <w:tcBorders>
              <w:top w:val="nil"/>
              <w:left w:val="nil"/>
              <w:bottom w:val="single" w:sz="8" w:space="0" w:color="auto"/>
              <w:right w:val="single" w:sz="8" w:space="0" w:color="auto"/>
            </w:tcBorders>
            <w:shd w:val="clear" w:color="000000" w:fill="DDEBF7"/>
            <w:vAlign w:val="center"/>
            <w:hideMark/>
          </w:tcPr>
          <w:p w14:paraId="1E8D9C05" w14:textId="77777777" w:rsidR="00E3050D" w:rsidRPr="00ED63BB" w:rsidRDefault="00E3050D" w:rsidP="00252E19">
            <w:pPr>
              <w:snapToGrid w:val="0"/>
              <w:spacing w:before="120" w:after="120" w:line="240" w:lineRule="auto"/>
              <w:jc w:val="center"/>
              <w:rPr>
                <w:rFonts w:eastAsia="Times New Roman" w:cs="Times New Roman"/>
                <w:b/>
                <w:bCs/>
                <w:sz w:val="16"/>
                <w:szCs w:val="16"/>
                <w:lang w:val="ro-RO" w:eastAsia="en-GB"/>
              </w:rPr>
            </w:pPr>
            <w:r w:rsidRPr="00ED63BB">
              <w:rPr>
                <w:rFonts w:eastAsia="Times New Roman" w:cs="Times New Roman"/>
                <w:b/>
                <w:bCs/>
                <w:sz w:val="16"/>
                <w:szCs w:val="16"/>
                <w:lang w:val="ro-RO" w:eastAsia="en-GB"/>
              </w:rPr>
              <w:t>Contribuție solicitant (Euro)</w:t>
            </w:r>
          </w:p>
        </w:tc>
      </w:tr>
      <w:tr w:rsidR="00E3050D" w:rsidRPr="00ED63BB" w14:paraId="66DB5855" w14:textId="77777777" w:rsidTr="00E3050D">
        <w:trPr>
          <w:trHeight w:hRule="exact" w:val="567"/>
          <w:jc w:val="center"/>
        </w:trPr>
        <w:tc>
          <w:tcPr>
            <w:tcW w:w="3752" w:type="dxa"/>
            <w:tcBorders>
              <w:top w:val="nil"/>
              <w:left w:val="single" w:sz="8" w:space="0" w:color="auto"/>
              <w:bottom w:val="nil"/>
              <w:right w:val="single" w:sz="8" w:space="0" w:color="auto"/>
            </w:tcBorders>
            <w:shd w:val="clear" w:color="000000" w:fill="E2EFDA"/>
            <w:vAlign w:val="center"/>
            <w:hideMark/>
          </w:tcPr>
          <w:p w14:paraId="5CB2E30B"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r w:rsidRPr="00ED63BB">
              <w:rPr>
                <w:rFonts w:eastAsia="Times New Roman" w:cs="Times New Roman"/>
                <w:b/>
                <w:bCs/>
                <w:sz w:val="16"/>
                <w:szCs w:val="16"/>
                <w:lang w:val="ro-RO" w:eastAsia="en-GB"/>
              </w:rPr>
              <w:t xml:space="preserve">Alte cheltuieli conexe </w:t>
            </w:r>
          </w:p>
        </w:tc>
        <w:tc>
          <w:tcPr>
            <w:tcW w:w="1720"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55BD0F30" w14:textId="578FC438"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1.</w:t>
            </w:r>
            <w:r w:rsidR="0013166D" w:rsidRPr="00ED63BB">
              <w:rPr>
                <w:rFonts w:eastAsia="Times New Roman" w:cs="Times New Roman"/>
                <w:sz w:val="16"/>
                <w:szCs w:val="16"/>
                <w:lang w:val="ro-RO" w:eastAsia="en-GB"/>
              </w:rPr>
              <w:t>23</w:t>
            </w:r>
            <w:r w:rsidRPr="00ED63BB">
              <w:rPr>
                <w:rFonts w:eastAsia="Times New Roman" w:cs="Times New Roman"/>
                <w:sz w:val="16"/>
                <w:szCs w:val="16"/>
                <w:lang w:val="ro-RO" w:eastAsia="en-GB"/>
              </w:rPr>
              <w:t xml:space="preserve">0.000,00 </w:t>
            </w:r>
          </w:p>
        </w:tc>
        <w:tc>
          <w:tcPr>
            <w:tcW w:w="1476" w:type="dxa"/>
            <w:vMerge w:val="restart"/>
            <w:tcBorders>
              <w:top w:val="nil"/>
              <w:left w:val="single" w:sz="8" w:space="0" w:color="auto"/>
              <w:bottom w:val="single" w:sz="8" w:space="0" w:color="000000"/>
              <w:right w:val="single" w:sz="8" w:space="0" w:color="auto"/>
            </w:tcBorders>
            <w:shd w:val="clear" w:color="000000" w:fill="F2F2F2"/>
            <w:vAlign w:val="center"/>
            <w:hideMark/>
          </w:tcPr>
          <w:p w14:paraId="50FC7762" w14:textId="77777777" w:rsidR="00E3050D" w:rsidRPr="00ED63BB" w:rsidRDefault="00E3050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76%</w:t>
            </w:r>
          </w:p>
        </w:tc>
        <w:tc>
          <w:tcPr>
            <w:tcW w:w="1835"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007CC75E" w14:textId="5C40AAC5"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934.8</w:t>
            </w:r>
            <w:r w:rsidRPr="00ED63BB">
              <w:rPr>
                <w:rFonts w:eastAsia="Times New Roman" w:cs="Times New Roman"/>
                <w:sz w:val="16"/>
                <w:szCs w:val="16"/>
                <w:lang w:val="ro-RO" w:eastAsia="en-GB"/>
              </w:rPr>
              <w:t xml:space="preserve">00,00 </w:t>
            </w:r>
          </w:p>
        </w:tc>
        <w:tc>
          <w:tcPr>
            <w:tcW w:w="1839" w:type="dxa"/>
            <w:vMerge w:val="restart"/>
            <w:tcBorders>
              <w:top w:val="nil"/>
              <w:left w:val="single" w:sz="8" w:space="0" w:color="auto"/>
              <w:bottom w:val="single" w:sz="8" w:space="0" w:color="000000"/>
              <w:right w:val="single" w:sz="8" w:space="0" w:color="auto"/>
            </w:tcBorders>
            <w:shd w:val="clear" w:color="000000" w:fill="E2EFDA"/>
            <w:vAlign w:val="center"/>
            <w:hideMark/>
          </w:tcPr>
          <w:p w14:paraId="4DF90FAE" w14:textId="0888C4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2</w:t>
            </w:r>
            <w:r w:rsidR="0013166D" w:rsidRPr="00ED63BB">
              <w:rPr>
                <w:rFonts w:eastAsia="Times New Roman" w:cs="Times New Roman"/>
                <w:sz w:val="16"/>
                <w:szCs w:val="16"/>
                <w:lang w:val="ro-RO" w:eastAsia="en-GB"/>
              </w:rPr>
              <w:t>95</w:t>
            </w:r>
            <w:r w:rsidRPr="00ED63BB">
              <w:rPr>
                <w:rFonts w:eastAsia="Times New Roman" w:cs="Times New Roman"/>
                <w:sz w:val="16"/>
                <w:szCs w:val="16"/>
                <w:lang w:val="ro-RO" w:eastAsia="en-GB"/>
              </w:rPr>
              <w:t xml:space="preserve">.000,00 </w:t>
            </w:r>
          </w:p>
        </w:tc>
      </w:tr>
      <w:tr w:rsidR="00E3050D" w:rsidRPr="00ED63BB" w14:paraId="77CFA64A"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shd w:val="clear" w:color="000000" w:fill="E2EFDA"/>
            <w:vAlign w:val="center"/>
            <w:hideMark/>
          </w:tcPr>
          <w:p w14:paraId="07D89D2F" w14:textId="77777777" w:rsidR="00E3050D" w:rsidRPr="00ED63BB" w:rsidRDefault="00E3050D" w:rsidP="00252E19">
            <w:pPr>
              <w:snapToGrid w:val="0"/>
              <w:spacing w:before="120" w:after="120" w:line="240" w:lineRule="auto"/>
              <w:rPr>
                <w:rFonts w:eastAsia="Times New Roman" w:cs="Times New Roman"/>
                <w:i/>
                <w:iCs/>
                <w:sz w:val="16"/>
                <w:szCs w:val="16"/>
                <w:lang w:eastAsia="en-GB"/>
              </w:rPr>
            </w:pPr>
            <w:proofErr w:type="spellStart"/>
            <w:r w:rsidRPr="00ED63BB">
              <w:rPr>
                <w:rFonts w:eastAsia="Times New Roman" w:cs="Times New Roman"/>
                <w:i/>
                <w:iCs/>
                <w:sz w:val="16"/>
                <w:szCs w:val="16"/>
                <w:lang w:eastAsia="en-GB"/>
              </w:rPr>
              <w:t>Ajutor</w:t>
            </w:r>
            <w:proofErr w:type="spellEnd"/>
            <w:r w:rsidRPr="00ED63BB">
              <w:rPr>
                <w:rFonts w:eastAsia="Times New Roman" w:cs="Times New Roman"/>
                <w:i/>
                <w:iCs/>
                <w:sz w:val="16"/>
                <w:szCs w:val="16"/>
                <w:lang w:eastAsia="en-GB"/>
              </w:rPr>
              <w:t xml:space="preserve"> de minimis - </w:t>
            </w:r>
            <w:r w:rsidRPr="00ED63BB">
              <w:rPr>
                <w:rFonts w:eastAsia="Times New Roman" w:cs="Times New Roman"/>
                <w:b/>
                <w:bCs/>
                <w:i/>
                <w:iCs/>
                <w:sz w:val="16"/>
                <w:szCs w:val="16"/>
                <w:lang w:eastAsia="en-GB"/>
              </w:rPr>
              <w:t>maxim 300.000 EUR</w:t>
            </w:r>
          </w:p>
        </w:tc>
        <w:tc>
          <w:tcPr>
            <w:tcW w:w="1720" w:type="dxa"/>
            <w:vMerge/>
            <w:tcBorders>
              <w:top w:val="nil"/>
              <w:left w:val="single" w:sz="8" w:space="0" w:color="auto"/>
              <w:bottom w:val="single" w:sz="8" w:space="0" w:color="000000"/>
              <w:right w:val="single" w:sz="8" w:space="0" w:color="auto"/>
            </w:tcBorders>
            <w:vAlign w:val="center"/>
            <w:hideMark/>
          </w:tcPr>
          <w:p w14:paraId="1C12C18F"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c>
          <w:tcPr>
            <w:tcW w:w="1476" w:type="dxa"/>
            <w:vMerge/>
            <w:tcBorders>
              <w:top w:val="nil"/>
              <w:left w:val="single" w:sz="8" w:space="0" w:color="auto"/>
              <w:bottom w:val="single" w:sz="8" w:space="0" w:color="000000"/>
              <w:right w:val="single" w:sz="8" w:space="0" w:color="auto"/>
            </w:tcBorders>
            <w:vAlign w:val="center"/>
            <w:hideMark/>
          </w:tcPr>
          <w:p w14:paraId="1698483E"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vMerge/>
            <w:tcBorders>
              <w:top w:val="nil"/>
              <w:left w:val="single" w:sz="8" w:space="0" w:color="auto"/>
              <w:bottom w:val="single" w:sz="8" w:space="0" w:color="000000"/>
              <w:right w:val="single" w:sz="8" w:space="0" w:color="auto"/>
            </w:tcBorders>
            <w:vAlign w:val="center"/>
            <w:hideMark/>
          </w:tcPr>
          <w:p w14:paraId="6B183C53"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c>
          <w:tcPr>
            <w:tcW w:w="1839" w:type="dxa"/>
            <w:vMerge/>
            <w:tcBorders>
              <w:top w:val="nil"/>
              <w:left w:val="single" w:sz="8" w:space="0" w:color="auto"/>
              <w:bottom w:val="single" w:sz="8" w:space="0" w:color="000000"/>
              <w:right w:val="single" w:sz="8" w:space="0" w:color="auto"/>
            </w:tcBorders>
            <w:vAlign w:val="center"/>
            <w:hideMark/>
          </w:tcPr>
          <w:p w14:paraId="1BCF3923" w14:textId="77777777" w:rsidR="00E3050D" w:rsidRPr="00ED63BB" w:rsidRDefault="00E3050D" w:rsidP="00252E19">
            <w:pPr>
              <w:snapToGrid w:val="0"/>
              <w:spacing w:before="120" w:after="120" w:line="240" w:lineRule="auto"/>
              <w:rPr>
                <w:rFonts w:eastAsia="Times New Roman" w:cs="Times New Roman"/>
                <w:sz w:val="16"/>
                <w:szCs w:val="16"/>
                <w:lang w:eastAsia="en-GB"/>
              </w:rPr>
            </w:pPr>
          </w:p>
        </w:tc>
      </w:tr>
      <w:tr w:rsidR="00E3050D" w:rsidRPr="00ED63BB" w14:paraId="3DBA7A61" w14:textId="77777777" w:rsidTr="0092781F">
        <w:trPr>
          <w:trHeight w:hRule="exact" w:val="709"/>
          <w:jc w:val="center"/>
        </w:trPr>
        <w:tc>
          <w:tcPr>
            <w:tcW w:w="3752" w:type="dxa"/>
            <w:tcBorders>
              <w:top w:val="nil"/>
              <w:left w:val="single" w:sz="8" w:space="0" w:color="auto"/>
              <w:bottom w:val="single" w:sz="8" w:space="0" w:color="auto"/>
              <w:right w:val="single" w:sz="8" w:space="0" w:color="auto"/>
            </w:tcBorders>
            <w:vAlign w:val="center"/>
            <w:hideMark/>
          </w:tcPr>
          <w:p w14:paraId="742B5606" w14:textId="78A1AB15" w:rsidR="00E3050D" w:rsidRPr="00ED63BB" w:rsidRDefault="0092781F" w:rsidP="00252E19">
            <w:pPr>
              <w:snapToGrid w:val="0"/>
              <w:spacing w:before="120" w:after="120" w:line="240" w:lineRule="auto"/>
              <w:rPr>
                <w:rFonts w:eastAsia="Times New Roman" w:cs="Times New Roman"/>
                <w:sz w:val="16"/>
                <w:szCs w:val="16"/>
                <w:lang w:eastAsia="en-GB"/>
              </w:rPr>
            </w:pPr>
            <w:r w:rsidRPr="00ED63BB">
              <w:rPr>
                <w:sz w:val="16"/>
                <w:szCs w:val="16"/>
                <w:lang w:val="ro-RO"/>
              </w:rPr>
              <w:t>Costuri aferente avansării tehnologiei spre validare în mediu relevant</w:t>
            </w:r>
            <w:r w:rsidR="00ED63BB">
              <w:rPr>
                <w:sz w:val="16"/>
                <w:szCs w:val="16"/>
                <w:lang w:val="ro-RO"/>
              </w:rPr>
              <w:t>, după caz</w:t>
            </w:r>
          </w:p>
        </w:tc>
        <w:tc>
          <w:tcPr>
            <w:tcW w:w="1720" w:type="dxa"/>
            <w:tcBorders>
              <w:top w:val="nil"/>
              <w:left w:val="nil"/>
              <w:bottom w:val="single" w:sz="8" w:space="0" w:color="auto"/>
              <w:right w:val="single" w:sz="8" w:space="0" w:color="auto"/>
            </w:tcBorders>
            <w:shd w:val="clear" w:color="000000" w:fill="FFF2CC"/>
            <w:vAlign w:val="center"/>
            <w:hideMark/>
          </w:tcPr>
          <w:p w14:paraId="3D9008A9" w14:textId="382FAB46"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6</w:t>
            </w:r>
            <w:r w:rsidRPr="00ED63BB">
              <w:rPr>
                <w:rFonts w:eastAsia="Times New Roman" w:cs="Times New Roman"/>
                <w:sz w:val="16"/>
                <w:szCs w:val="16"/>
                <w:lang w:val="ro-RO" w:eastAsia="en-GB"/>
              </w:rPr>
              <w:t xml:space="preserve">50.000,00 </w:t>
            </w:r>
          </w:p>
        </w:tc>
        <w:tc>
          <w:tcPr>
            <w:tcW w:w="1476" w:type="dxa"/>
            <w:vMerge/>
            <w:tcBorders>
              <w:top w:val="nil"/>
              <w:left w:val="single" w:sz="8" w:space="0" w:color="auto"/>
              <w:bottom w:val="single" w:sz="8" w:space="0" w:color="000000"/>
              <w:right w:val="single" w:sz="8" w:space="0" w:color="auto"/>
            </w:tcBorders>
            <w:vAlign w:val="center"/>
            <w:hideMark/>
          </w:tcPr>
          <w:p w14:paraId="59A90533"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44394C25" w14:textId="4D113619"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494</w:t>
            </w:r>
            <w:r w:rsidRPr="00ED63BB">
              <w:rPr>
                <w:rFonts w:eastAsia="Times New Roman" w:cs="Times New Roman"/>
                <w:sz w:val="16"/>
                <w:szCs w:val="16"/>
                <w:lang w:val="ro-RO" w:eastAsia="en-GB"/>
              </w:rPr>
              <w:t xml:space="preserve">.000,00 </w:t>
            </w:r>
          </w:p>
        </w:tc>
        <w:tc>
          <w:tcPr>
            <w:tcW w:w="1839" w:type="dxa"/>
            <w:tcBorders>
              <w:top w:val="nil"/>
              <w:left w:val="nil"/>
              <w:bottom w:val="single" w:sz="8" w:space="0" w:color="auto"/>
              <w:right w:val="single" w:sz="8" w:space="0" w:color="auto"/>
            </w:tcBorders>
            <w:vAlign w:val="center"/>
            <w:hideMark/>
          </w:tcPr>
          <w:p w14:paraId="652B0061" w14:textId="1FA2B758"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15</w:t>
            </w:r>
            <w:r w:rsidRPr="00ED63BB">
              <w:rPr>
                <w:rFonts w:eastAsia="Times New Roman" w:cs="Times New Roman"/>
                <w:sz w:val="16"/>
                <w:szCs w:val="16"/>
                <w:lang w:val="ro-RO" w:eastAsia="en-GB"/>
              </w:rPr>
              <w:t xml:space="preserve">6.000,00 </w:t>
            </w:r>
          </w:p>
        </w:tc>
      </w:tr>
      <w:tr w:rsidR="00E3050D" w:rsidRPr="00ED63BB" w14:paraId="1320653D"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35F5BFB8"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Costuri aferente dezvoltării de competențe STEP</w:t>
            </w:r>
          </w:p>
        </w:tc>
        <w:tc>
          <w:tcPr>
            <w:tcW w:w="1720" w:type="dxa"/>
            <w:tcBorders>
              <w:top w:val="nil"/>
              <w:left w:val="nil"/>
              <w:bottom w:val="single" w:sz="8" w:space="0" w:color="auto"/>
              <w:right w:val="single" w:sz="8" w:space="0" w:color="auto"/>
            </w:tcBorders>
            <w:shd w:val="clear" w:color="000000" w:fill="FFF2CC"/>
            <w:vAlign w:val="center"/>
            <w:hideMark/>
          </w:tcPr>
          <w:p w14:paraId="2FC8BF93"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250.000,00 </w:t>
            </w:r>
          </w:p>
        </w:tc>
        <w:tc>
          <w:tcPr>
            <w:tcW w:w="1476" w:type="dxa"/>
            <w:vMerge/>
            <w:tcBorders>
              <w:top w:val="nil"/>
              <w:left w:val="single" w:sz="8" w:space="0" w:color="auto"/>
              <w:bottom w:val="single" w:sz="8" w:space="0" w:color="000000"/>
              <w:right w:val="single" w:sz="8" w:space="0" w:color="auto"/>
            </w:tcBorders>
            <w:vAlign w:val="center"/>
            <w:hideMark/>
          </w:tcPr>
          <w:p w14:paraId="436A3A0D"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5D41E1C8"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190.000,00 </w:t>
            </w:r>
          </w:p>
        </w:tc>
        <w:tc>
          <w:tcPr>
            <w:tcW w:w="1839" w:type="dxa"/>
            <w:tcBorders>
              <w:top w:val="nil"/>
              <w:left w:val="nil"/>
              <w:bottom w:val="single" w:sz="8" w:space="0" w:color="auto"/>
              <w:right w:val="single" w:sz="8" w:space="0" w:color="auto"/>
            </w:tcBorders>
            <w:vAlign w:val="center"/>
            <w:hideMark/>
          </w:tcPr>
          <w:p w14:paraId="437FA66C"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60.000,00 </w:t>
            </w:r>
          </w:p>
        </w:tc>
      </w:tr>
      <w:tr w:rsidR="00E3050D" w:rsidRPr="00ED63BB" w14:paraId="7E32402E" w14:textId="77777777" w:rsidTr="00E3050D">
        <w:trPr>
          <w:trHeight w:hRule="exact" w:val="567"/>
          <w:jc w:val="center"/>
        </w:trPr>
        <w:tc>
          <w:tcPr>
            <w:tcW w:w="3752" w:type="dxa"/>
            <w:tcBorders>
              <w:top w:val="nil"/>
              <w:left w:val="single" w:sz="8" w:space="0" w:color="auto"/>
              <w:bottom w:val="single" w:sz="8" w:space="0" w:color="auto"/>
              <w:right w:val="single" w:sz="8" w:space="0" w:color="auto"/>
            </w:tcBorders>
            <w:vAlign w:val="center"/>
            <w:hideMark/>
          </w:tcPr>
          <w:p w14:paraId="5CD88D21"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Costuri aferente achiziție de expertiză tehnică externă</w:t>
            </w:r>
          </w:p>
        </w:tc>
        <w:tc>
          <w:tcPr>
            <w:tcW w:w="1720" w:type="dxa"/>
            <w:tcBorders>
              <w:top w:val="nil"/>
              <w:left w:val="nil"/>
              <w:bottom w:val="single" w:sz="8" w:space="0" w:color="auto"/>
              <w:right w:val="single" w:sz="8" w:space="0" w:color="auto"/>
            </w:tcBorders>
            <w:shd w:val="clear" w:color="000000" w:fill="FFF2CC"/>
            <w:vAlign w:val="center"/>
            <w:hideMark/>
          </w:tcPr>
          <w:p w14:paraId="7AAB1F20"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250.000,00 </w:t>
            </w:r>
          </w:p>
        </w:tc>
        <w:tc>
          <w:tcPr>
            <w:tcW w:w="1476" w:type="dxa"/>
            <w:vMerge/>
            <w:tcBorders>
              <w:top w:val="nil"/>
              <w:left w:val="single" w:sz="8" w:space="0" w:color="auto"/>
              <w:bottom w:val="single" w:sz="8" w:space="0" w:color="000000"/>
              <w:right w:val="single" w:sz="8" w:space="0" w:color="auto"/>
            </w:tcBorders>
            <w:vAlign w:val="center"/>
            <w:hideMark/>
          </w:tcPr>
          <w:p w14:paraId="11D5FD4C"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59630B06"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190.000,00 </w:t>
            </w:r>
          </w:p>
        </w:tc>
        <w:tc>
          <w:tcPr>
            <w:tcW w:w="1839" w:type="dxa"/>
            <w:tcBorders>
              <w:top w:val="nil"/>
              <w:left w:val="nil"/>
              <w:bottom w:val="single" w:sz="8" w:space="0" w:color="auto"/>
              <w:right w:val="single" w:sz="8" w:space="0" w:color="auto"/>
            </w:tcBorders>
            <w:vAlign w:val="center"/>
            <w:hideMark/>
          </w:tcPr>
          <w:p w14:paraId="47AACAC8"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60.000,00 </w:t>
            </w:r>
          </w:p>
        </w:tc>
      </w:tr>
      <w:tr w:rsidR="00E3050D" w:rsidRPr="00ED63BB" w14:paraId="440170BE" w14:textId="77777777" w:rsidTr="00ED63BB">
        <w:trPr>
          <w:trHeight w:hRule="exact" w:val="753"/>
          <w:jc w:val="center"/>
        </w:trPr>
        <w:tc>
          <w:tcPr>
            <w:tcW w:w="3752" w:type="dxa"/>
            <w:tcBorders>
              <w:top w:val="nil"/>
              <w:left w:val="single" w:sz="8" w:space="0" w:color="auto"/>
              <w:bottom w:val="single" w:sz="8" w:space="0" w:color="auto"/>
              <w:right w:val="single" w:sz="8" w:space="0" w:color="auto"/>
            </w:tcBorders>
            <w:vAlign w:val="center"/>
            <w:hideMark/>
          </w:tcPr>
          <w:p w14:paraId="68D529A2" w14:textId="522DBC37" w:rsidR="00E3050D" w:rsidRPr="00ED63BB" w:rsidRDefault="00ED63BB" w:rsidP="00252E19">
            <w:pPr>
              <w:snapToGrid w:val="0"/>
              <w:spacing w:before="120" w:after="120" w:line="240" w:lineRule="auto"/>
              <w:rPr>
                <w:rFonts w:eastAsia="Times New Roman" w:cs="Times New Roman"/>
                <w:sz w:val="16"/>
                <w:szCs w:val="16"/>
                <w:lang w:eastAsia="en-GB"/>
              </w:rPr>
            </w:pPr>
            <w:r w:rsidRPr="00ED63BB">
              <w:rPr>
                <w:sz w:val="16"/>
                <w:szCs w:val="16"/>
                <w:lang w:val="ro-RO"/>
              </w:rPr>
              <w:t>Costuri aferente activităților de comunicare și publicitate(max. 50.000 euro din cost eligibi</w:t>
            </w:r>
            <w:r>
              <w:rPr>
                <w:sz w:val="16"/>
                <w:szCs w:val="16"/>
                <w:lang w:val="ro-RO"/>
              </w:rPr>
              <w:t>l</w:t>
            </w:r>
            <w:r w:rsidRPr="00ED63BB">
              <w:rPr>
                <w:sz w:val="16"/>
                <w:szCs w:val="16"/>
                <w:lang w:val="ro-RO"/>
              </w:rPr>
              <w:t xml:space="preserve"> total*)</w:t>
            </w:r>
          </w:p>
        </w:tc>
        <w:tc>
          <w:tcPr>
            <w:tcW w:w="1720" w:type="dxa"/>
            <w:tcBorders>
              <w:top w:val="nil"/>
              <w:left w:val="nil"/>
              <w:bottom w:val="single" w:sz="8" w:space="0" w:color="auto"/>
              <w:right w:val="single" w:sz="8" w:space="0" w:color="auto"/>
            </w:tcBorders>
            <w:shd w:val="clear" w:color="000000" w:fill="FFF2CC"/>
            <w:vAlign w:val="center"/>
            <w:hideMark/>
          </w:tcPr>
          <w:p w14:paraId="54AB0E88" w14:textId="17CA6C9B"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50.000,00 </w:t>
            </w:r>
          </w:p>
        </w:tc>
        <w:tc>
          <w:tcPr>
            <w:tcW w:w="1476" w:type="dxa"/>
            <w:vMerge/>
            <w:tcBorders>
              <w:top w:val="nil"/>
              <w:left w:val="single" w:sz="8" w:space="0" w:color="auto"/>
              <w:bottom w:val="single" w:sz="8" w:space="0" w:color="000000"/>
              <w:right w:val="single" w:sz="8" w:space="0" w:color="auto"/>
            </w:tcBorders>
            <w:vAlign w:val="center"/>
            <w:hideMark/>
          </w:tcPr>
          <w:p w14:paraId="415959B6"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1BD380F3" w14:textId="68B1B36C"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38</w:t>
            </w:r>
            <w:r w:rsidRPr="00ED63BB">
              <w:rPr>
                <w:rFonts w:eastAsia="Times New Roman" w:cs="Times New Roman"/>
                <w:sz w:val="16"/>
                <w:szCs w:val="16"/>
                <w:lang w:val="ro-RO" w:eastAsia="en-GB"/>
              </w:rPr>
              <w:t xml:space="preserve">.000,00 </w:t>
            </w:r>
          </w:p>
        </w:tc>
        <w:tc>
          <w:tcPr>
            <w:tcW w:w="1839" w:type="dxa"/>
            <w:tcBorders>
              <w:top w:val="nil"/>
              <w:left w:val="nil"/>
              <w:bottom w:val="single" w:sz="8" w:space="0" w:color="auto"/>
              <w:right w:val="single" w:sz="8" w:space="0" w:color="auto"/>
            </w:tcBorders>
            <w:vAlign w:val="center"/>
            <w:hideMark/>
          </w:tcPr>
          <w:p w14:paraId="1C0697FC" w14:textId="77777777"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36.000,00 </w:t>
            </w:r>
          </w:p>
        </w:tc>
      </w:tr>
      <w:tr w:rsidR="00E3050D" w:rsidRPr="00ED63BB" w14:paraId="66F2AA28" w14:textId="77777777" w:rsidTr="00ED63BB">
        <w:trPr>
          <w:trHeight w:hRule="exact" w:val="761"/>
          <w:jc w:val="center"/>
        </w:trPr>
        <w:tc>
          <w:tcPr>
            <w:tcW w:w="3752" w:type="dxa"/>
            <w:tcBorders>
              <w:top w:val="nil"/>
              <w:left w:val="single" w:sz="8" w:space="0" w:color="auto"/>
              <w:bottom w:val="single" w:sz="8" w:space="0" w:color="auto"/>
              <w:right w:val="single" w:sz="8" w:space="0" w:color="auto"/>
            </w:tcBorders>
            <w:vAlign w:val="center"/>
            <w:hideMark/>
          </w:tcPr>
          <w:p w14:paraId="064F0CD5" w14:textId="07DCB16D" w:rsidR="00E3050D" w:rsidRPr="00ED63BB" w:rsidRDefault="00ED63BB" w:rsidP="00252E19">
            <w:pPr>
              <w:snapToGrid w:val="0"/>
              <w:spacing w:before="120" w:after="120" w:line="240" w:lineRule="auto"/>
              <w:rPr>
                <w:rFonts w:eastAsia="Times New Roman" w:cs="Times New Roman"/>
                <w:sz w:val="16"/>
                <w:szCs w:val="16"/>
                <w:lang w:eastAsia="en-GB"/>
              </w:rPr>
            </w:pPr>
            <w:r w:rsidRPr="00ED63BB">
              <w:rPr>
                <w:sz w:val="16"/>
                <w:szCs w:val="16"/>
                <w:lang w:val="ro-RO"/>
              </w:rPr>
              <w:t>Costuri aferente serviciilor de consultanță și management proiect (max.3% din cost eligibil total*)</w:t>
            </w:r>
          </w:p>
        </w:tc>
        <w:tc>
          <w:tcPr>
            <w:tcW w:w="1720" w:type="dxa"/>
            <w:tcBorders>
              <w:top w:val="nil"/>
              <w:left w:val="nil"/>
              <w:bottom w:val="single" w:sz="8" w:space="0" w:color="auto"/>
              <w:right w:val="single" w:sz="8" w:space="0" w:color="auto"/>
            </w:tcBorders>
            <w:shd w:val="clear" w:color="000000" w:fill="FFF2CC"/>
            <w:vAlign w:val="center"/>
            <w:hideMark/>
          </w:tcPr>
          <w:p w14:paraId="21ABF8C2" w14:textId="7F047EF1"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3</w:t>
            </w:r>
            <w:r w:rsidRPr="00ED63BB">
              <w:rPr>
                <w:rFonts w:eastAsia="Times New Roman" w:cs="Times New Roman"/>
                <w:sz w:val="16"/>
                <w:szCs w:val="16"/>
                <w:lang w:val="ro-RO" w:eastAsia="en-GB"/>
              </w:rPr>
              <w:t xml:space="preserve">0.000,00 </w:t>
            </w:r>
          </w:p>
        </w:tc>
        <w:tc>
          <w:tcPr>
            <w:tcW w:w="1476" w:type="dxa"/>
            <w:vMerge/>
            <w:tcBorders>
              <w:top w:val="nil"/>
              <w:left w:val="single" w:sz="8" w:space="0" w:color="auto"/>
              <w:bottom w:val="single" w:sz="8" w:space="0" w:color="000000"/>
              <w:right w:val="single" w:sz="8" w:space="0" w:color="auto"/>
            </w:tcBorders>
            <w:vAlign w:val="center"/>
            <w:hideMark/>
          </w:tcPr>
          <w:p w14:paraId="5D72F8DA" w14:textId="77777777" w:rsidR="00E3050D" w:rsidRPr="00ED63BB" w:rsidRDefault="00E3050D" w:rsidP="00252E19">
            <w:pPr>
              <w:snapToGrid w:val="0"/>
              <w:spacing w:before="120" w:after="120" w:line="240" w:lineRule="auto"/>
              <w:rPr>
                <w:rFonts w:eastAsia="Times New Roman" w:cs="Times New Roman"/>
                <w:b/>
                <w:bCs/>
                <w:sz w:val="16"/>
                <w:szCs w:val="16"/>
                <w:lang w:eastAsia="en-GB"/>
              </w:rPr>
            </w:pPr>
          </w:p>
        </w:tc>
        <w:tc>
          <w:tcPr>
            <w:tcW w:w="1835" w:type="dxa"/>
            <w:tcBorders>
              <w:top w:val="nil"/>
              <w:left w:val="nil"/>
              <w:bottom w:val="single" w:sz="8" w:space="0" w:color="auto"/>
              <w:right w:val="single" w:sz="8" w:space="0" w:color="auto"/>
            </w:tcBorders>
            <w:vAlign w:val="center"/>
            <w:hideMark/>
          </w:tcPr>
          <w:p w14:paraId="1EC19CE3" w14:textId="136924EB"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22.8</w:t>
            </w:r>
            <w:r w:rsidRPr="00ED63BB">
              <w:rPr>
                <w:rFonts w:eastAsia="Times New Roman" w:cs="Times New Roman"/>
                <w:sz w:val="16"/>
                <w:szCs w:val="16"/>
                <w:lang w:val="ro-RO" w:eastAsia="en-GB"/>
              </w:rPr>
              <w:t xml:space="preserve">00,00 </w:t>
            </w:r>
          </w:p>
        </w:tc>
        <w:tc>
          <w:tcPr>
            <w:tcW w:w="1839" w:type="dxa"/>
            <w:tcBorders>
              <w:top w:val="nil"/>
              <w:left w:val="nil"/>
              <w:bottom w:val="single" w:sz="8" w:space="0" w:color="auto"/>
              <w:right w:val="single" w:sz="8" w:space="0" w:color="auto"/>
            </w:tcBorders>
            <w:vAlign w:val="center"/>
            <w:hideMark/>
          </w:tcPr>
          <w:p w14:paraId="04AC7434" w14:textId="40B3A508" w:rsidR="00E3050D" w:rsidRPr="00ED63BB" w:rsidRDefault="00E3050D" w:rsidP="00252E19">
            <w:pPr>
              <w:snapToGrid w:val="0"/>
              <w:spacing w:before="120" w:after="120" w:line="240" w:lineRule="auto"/>
              <w:rPr>
                <w:rFonts w:eastAsia="Times New Roman" w:cs="Times New Roman"/>
                <w:sz w:val="16"/>
                <w:szCs w:val="16"/>
                <w:lang w:eastAsia="en-GB"/>
              </w:rPr>
            </w:pPr>
            <w:r w:rsidRPr="00ED63BB">
              <w:rPr>
                <w:rFonts w:eastAsia="Times New Roman" w:cs="Times New Roman"/>
                <w:sz w:val="16"/>
                <w:szCs w:val="16"/>
                <w:lang w:val="ro-RO" w:eastAsia="en-GB"/>
              </w:rPr>
              <w:t xml:space="preserve">                                        </w:t>
            </w:r>
            <w:r w:rsidR="0013166D" w:rsidRPr="00ED63BB">
              <w:rPr>
                <w:rFonts w:eastAsia="Times New Roman" w:cs="Times New Roman"/>
                <w:sz w:val="16"/>
                <w:szCs w:val="16"/>
                <w:lang w:val="ro-RO" w:eastAsia="en-GB"/>
              </w:rPr>
              <w:t>7.2</w:t>
            </w:r>
            <w:r w:rsidRPr="00ED63BB">
              <w:rPr>
                <w:rFonts w:eastAsia="Times New Roman" w:cs="Times New Roman"/>
                <w:sz w:val="16"/>
                <w:szCs w:val="16"/>
                <w:lang w:val="ro-RO" w:eastAsia="en-GB"/>
              </w:rPr>
              <w:t xml:space="preserve">00,00 </w:t>
            </w:r>
          </w:p>
        </w:tc>
      </w:tr>
      <w:tr w:rsidR="00E3050D" w:rsidRPr="00ED63BB" w14:paraId="20B8335D" w14:textId="77777777" w:rsidTr="0013166D">
        <w:trPr>
          <w:trHeight w:hRule="exact" w:val="567"/>
          <w:jc w:val="center"/>
        </w:trPr>
        <w:tc>
          <w:tcPr>
            <w:tcW w:w="3752" w:type="dxa"/>
            <w:tcBorders>
              <w:top w:val="nil"/>
              <w:left w:val="single" w:sz="8" w:space="0" w:color="auto"/>
              <w:bottom w:val="single" w:sz="8" w:space="0" w:color="auto"/>
              <w:right w:val="single" w:sz="8" w:space="0" w:color="auto"/>
            </w:tcBorders>
            <w:shd w:val="clear" w:color="000000" w:fill="E2EFDA"/>
            <w:vAlign w:val="center"/>
            <w:hideMark/>
          </w:tcPr>
          <w:p w14:paraId="0676B460" w14:textId="517449E7" w:rsidR="00E3050D" w:rsidRPr="00ED63BB" w:rsidRDefault="00E3050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TOTAL</w:t>
            </w:r>
          </w:p>
        </w:tc>
        <w:tc>
          <w:tcPr>
            <w:tcW w:w="1720" w:type="dxa"/>
            <w:tcBorders>
              <w:top w:val="nil"/>
              <w:left w:val="nil"/>
              <w:bottom w:val="single" w:sz="8" w:space="0" w:color="auto"/>
              <w:right w:val="single" w:sz="8" w:space="0" w:color="auto"/>
            </w:tcBorders>
            <w:shd w:val="clear" w:color="000000" w:fill="E2EFDA"/>
            <w:vAlign w:val="center"/>
            <w:hideMark/>
          </w:tcPr>
          <w:p w14:paraId="12F27350" w14:textId="4D8661AA" w:rsidR="00E3050D" w:rsidRPr="00ED63BB" w:rsidRDefault="0013166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12.08</w:t>
            </w:r>
            <w:r w:rsidR="00E3050D" w:rsidRPr="00ED63BB">
              <w:rPr>
                <w:rFonts w:eastAsia="Times New Roman" w:cs="Times New Roman"/>
                <w:b/>
                <w:bCs/>
                <w:sz w:val="16"/>
                <w:szCs w:val="16"/>
                <w:lang w:val="ro-RO" w:eastAsia="en-GB"/>
              </w:rPr>
              <w:t>0.000</w:t>
            </w:r>
            <w:r w:rsidRPr="00ED63BB">
              <w:rPr>
                <w:rFonts w:eastAsia="Times New Roman" w:cs="Times New Roman"/>
                <w:b/>
                <w:bCs/>
                <w:sz w:val="16"/>
                <w:szCs w:val="16"/>
                <w:lang w:val="ro-RO" w:eastAsia="en-GB"/>
              </w:rPr>
              <w:t xml:space="preserve"> Euro</w:t>
            </w:r>
          </w:p>
        </w:tc>
        <w:tc>
          <w:tcPr>
            <w:tcW w:w="1476" w:type="dxa"/>
            <w:tcBorders>
              <w:top w:val="nil"/>
              <w:left w:val="nil"/>
              <w:bottom w:val="single" w:sz="8" w:space="0" w:color="auto"/>
              <w:right w:val="single" w:sz="8" w:space="0" w:color="auto"/>
            </w:tcBorders>
            <w:shd w:val="clear" w:color="000000" w:fill="E2EFDA"/>
            <w:vAlign w:val="center"/>
            <w:hideMark/>
          </w:tcPr>
          <w:p w14:paraId="7A3E6C85" w14:textId="541609DF" w:rsidR="00E3050D" w:rsidRPr="00ED63BB" w:rsidRDefault="0013166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52.00</w:t>
            </w:r>
            <w:r w:rsidR="00E3050D" w:rsidRPr="00ED63BB">
              <w:rPr>
                <w:rFonts w:eastAsia="Times New Roman" w:cs="Times New Roman"/>
                <w:b/>
                <w:bCs/>
                <w:sz w:val="16"/>
                <w:szCs w:val="16"/>
                <w:lang w:val="ro-RO" w:eastAsia="en-GB"/>
              </w:rPr>
              <w:t>%</w:t>
            </w:r>
          </w:p>
        </w:tc>
        <w:tc>
          <w:tcPr>
            <w:tcW w:w="1835" w:type="dxa"/>
            <w:tcBorders>
              <w:top w:val="nil"/>
              <w:left w:val="nil"/>
              <w:bottom w:val="single" w:sz="8" w:space="0" w:color="auto"/>
              <w:right w:val="single" w:sz="8" w:space="0" w:color="auto"/>
            </w:tcBorders>
            <w:shd w:val="clear" w:color="000000" w:fill="E2EFDA"/>
            <w:vAlign w:val="center"/>
            <w:hideMark/>
          </w:tcPr>
          <w:p w14:paraId="47D62DD1" w14:textId="1B41D21A" w:rsidR="00E3050D" w:rsidRPr="00ED63BB" w:rsidRDefault="0013166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5.274</w:t>
            </w:r>
            <w:r w:rsidR="00E3050D" w:rsidRPr="00ED63BB">
              <w:rPr>
                <w:rFonts w:eastAsia="Times New Roman" w:cs="Times New Roman"/>
                <w:b/>
                <w:bCs/>
                <w:sz w:val="16"/>
                <w:szCs w:val="16"/>
                <w:lang w:val="ro-RO" w:eastAsia="en-GB"/>
              </w:rPr>
              <w:t>.</w:t>
            </w:r>
            <w:r w:rsidRPr="00ED63BB">
              <w:rPr>
                <w:rFonts w:eastAsia="Times New Roman" w:cs="Times New Roman"/>
                <w:b/>
                <w:bCs/>
                <w:sz w:val="16"/>
                <w:szCs w:val="16"/>
                <w:lang w:val="ro-RO" w:eastAsia="en-GB"/>
              </w:rPr>
              <w:t>8</w:t>
            </w:r>
            <w:r w:rsidR="00E3050D" w:rsidRPr="00ED63BB">
              <w:rPr>
                <w:rFonts w:eastAsia="Times New Roman" w:cs="Times New Roman"/>
                <w:b/>
                <w:bCs/>
                <w:sz w:val="16"/>
                <w:szCs w:val="16"/>
                <w:lang w:val="ro-RO" w:eastAsia="en-GB"/>
              </w:rPr>
              <w:t>00</w:t>
            </w:r>
            <w:r w:rsidRPr="00ED63BB">
              <w:rPr>
                <w:rFonts w:eastAsia="Times New Roman" w:cs="Times New Roman"/>
                <w:b/>
                <w:bCs/>
                <w:sz w:val="16"/>
                <w:szCs w:val="16"/>
                <w:lang w:val="ro-RO" w:eastAsia="en-GB"/>
              </w:rPr>
              <w:t xml:space="preserve"> Euro</w:t>
            </w:r>
          </w:p>
        </w:tc>
        <w:tc>
          <w:tcPr>
            <w:tcW w:w="1839" w:type="dxa"/>
            <w:tcBorders>
              <w:top w:val="nil"/>
              <w:left w:val="nil"/>
              <w:bottom w:val="single" w:sz="8" w:space="0" w:color="auto"/>
              <w:right w:val="single" w:sz="8" w:space="0" w:color="auto"/>
            </w:tcBorders>
            <w:shd w:val="clear" w:color="000000" w:fill="E2EFDA"/>
            <w:vAlign w:val="center"/>
            <w:hideMark/>
          </w:tcPr>
          <w:p w14:paraId="7EA87C5F" w14:textId="1584B221" w:rsidR="00E3050D" w:rsidRPr="00ED63BB" w:rsidRDefault="0013166D" w:rsidP="00252E19">
            <w:pPr>
              <w:snapToGrid w:val="0"/>
              <w:spacing w:before="120" w:after="120" w:line="240" w:lineRule="auto"/>
              <w:jc w:val="center"/>
              <w:rPr>
                <w:rFonts w:eastAsia="Times New Roman" w:cs="Times New Roman"/>
                <w:b/>
                <w:bCs/>
                <w:sz w:val="16"/>
                <w:szCs w:val="16"/>
                <w:lang w:eastAsia="en-GB"/>
              </w:rPr>
            </w:pPr>
            <w:r w:rsidRPr="00ED63BB">
              <w:rPr>
                <w:rFonts w:eastAsia="Times New Roman" w:cs="Times New Roman"/>
                <w:b/>
                <w:bCs/>
                <w:sz w:val="16"/>
                <w:szCs w:val="16"/>
                <w:lang w:val="ro-RO" w:eastAsia="en-GB"/>
              </w:rPr>
              <w:t>6.805.200 Euro</w:t>
            </w:r>
          </w:p>
        </w:tc>
      </w:tr>
    </w:tbl>
    <w:p w14:paraId="49755563" w14:textId="77777777" w:rsidR="00E3050D" w:rsidRPr="005A09EB" w:rsidRDefault="00E3050D" w:rsidP="00252E19">
      <w:pPr>
        <w:spacing w:before="120" w:after="120" w:line="240" w:lineRule="auto"/>
      </w:pPr>
    </w:p>
    <w:p w14:paraId="0D219F2C" w14:textId="157D3C92" w:rsidR="00BA15FE" w:rsidRPr="005A09EB" w:rsidRDefault="00BA15FE" w:rsidP="00252E19">
      <w:pPr>
        <w:spacing w:before="120" w:after="120" w:line="240" w:lineRule="auto"/>
        <w:rPr>
          <w:szCs w:val="22"/>
          <w:lang w:eastAsia="en-GB"/>
        </w:rPr>
      </w:pPr>
    </w:p>
    <w:p w14:paraId="49445F79" w14:textId="77777777" w:rsidR="00B83558" w:rsidRPr="005A09EB" w:rsidRDefault="00B83558" w:rsidP="00252E19">
      <w:pPr>
        <w:spacing w:before="120" w:after="120" w:line="240" w:lineRule="auto"/>
        <w:rPr>
          <w:szCs w:val="22"/>
          <w:lang w:eastAsia="en-GB"/>
        </w:rPr>
      </w:pPr>
    </w:p>
    <w:p w14:paraId="07FF25FA" w14:textId="34F671D5" w:rsidR="00B83558" w:rsidRPr="005A09EB" w:rsidRDefault="00B83558" w:rsidP="00252E19">
      <w:pPr>
        <w:pStyle w:val="Heading4"/>
        <w:snapToGrid w:val="0"/>
        <w:spacing w:before="120" w:after="120" w:line="240" w:lineRule="auto"/>
        <w:rPr>
          <w:rFonts w:ascii="Montserrat" w:hAnsi="Montserrat"/>
          <w:b/>
          <w:bCs/>
          <w:i w:val="0"/>
          <w:iCs w:val="0"/>
          <w:color w:val="27344C"/>
          <w:sz w:val="22"/>
          <w:szCs w:val="22"/>
          <w:lang w:val="ro-RO"/>
        </w:rPr>
      </w:pPr>
      <w:r w:rsidRPr="005A09EB">
        <w:rPr>
          <w:rFonts w:ascii="Montserrat" w:hAnsi="Montserrat"/>
          <w:b/>
          <w:bCs/>
          <w:i w:val="0"/>
          <w:iCs w:val="0"/>
          <w:color w:val="27344C"/>
          <w:sz w:val="22"/>
          <w:szCs w:val="22"/>
          <w:lang w:val="ro-RO"/>
        </w:rPr>
        <w:t>1</w:t>
      </w:r>
      <w:r w:rsidR="00960047">
        <w:rPr>
          <w:rFonts w:ascii="Montserrat" w:hAnsi="Montserrat"/>
          <w:b/>
          <w:bCs/>
          <w:i w:val="0"/>
          <w:iCs w:val="0"/>
          <w:color w:val="27344C"/>
          <w:sz w:val="22"/>
          <w:szCs w:val="22"/>
          <w:lang w:val="ro-RO"/>
        </w:rPr>
        <w:t>.</w:t>
      </w:r>
      <w:r w:rsidRPr="005A09EB">
        <w:rPr>
          <w:rFonts w:ascii="Montserrat" w:hAnsi="Montserrat"/>
          <w:b/>
          <w:bCs/>
          <w:i w:val="0"/>
          <w:iCs w:val="0"/>
          <w:color w:val="27344C"/>
          <w:sz w:val="22"/>
          <w:szCs w:val="22"/>
          <w:lang w:val="ro-RO"/>
        </w:rPr>
        <w:t xml:space="preserve"> Ajutoare pentru proiecte de cercetare și dezvoltare (art. 25 GBER)</w:t>
      </w:r>
    </w:p>
    <w:p w14:paraId="62608B8F"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Pentru proiectele care solicită ajutoare pentru cercetare și dezvoltare, </w:t>
      </w:r>
      <w:r w:rsidRPr="005A09EB">
        <w:rPr>
          <w:rFonts w:cstheme="majorHAnsi"/>
          <w:b/>
          <w:bCs/>
          <w:iCs/>
          <w:sz w:val="22"/>
          <w:szCs w:val="22"/>
          <w:lang w:val="ro-RO"/>
        </w:rPr>
        <w:t>activitățile vor fi eligibile</w:t>
      </w:r>
      <w:r w:rsidRPr="005A09EB">
        <w:rPr>
          <w:rFonts w:cstheme="majorHAnsi"/>
          <w:iCs/>
          <w:sz w:val="22"/>
          <w:szCs w:val="22"/>
          <w:lang w:val="ro-RO"/>
        </w:rPr>
        <w:t xml:space="preserve"> numai în măsura în care se vor încadra în prevederile art. 25 alin. (2), lit. b)- cercetare industrială și lit. c) – dezvoltare experimentală, din Regulamentul (UE) 2014/651, cu modificările și completările ulterioare.</w:t>
      </w:r>
    </w:p>
    <w:p w14:paraId="2CD6DF71" w14:textId="7E92C0A0"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b/>
          <w:bCs/>
          <w:iCs/>
          <w:sz w:val="22"/>
          <w:szCs w:val="22"/>
          <w:lang w:val="ro-RO"/>
        </w:rPr>
        <w:t>Costurile eligibile</w:t>
      </w:r>
      <w:r w:rsidRPr="005A09EB">
        <w:rPr>
          <w:rFonts w:cstheme="majorHAnsi"/>
          <w:iCs/>
          <w:sz w:val="22"/>
          <w:szCs w:val="22"/>
          <w:lang w:val="ro-RO"/>
        </w:rPr>
        <w:t xml:space="preserve"> ale proiectelor, alocate pe categoriile specifice de cercetare industrială, dacă este cazul, respectiv de dezvoltare experimentală, potrivit art. 25 alin. (3) din Regulamentul (UE) 2014/651, cu modificările și completările ulterioare, vor fi următoarele:</w:t>
      </w:r>
      <w:r w:rsidRPr="005A09EB">
        <w:t xml:space="preserve"> </w:t>
      </w:r>
    </w:p>
    <w:p w14:paraId="4A46BA82" w14:textId="77777777" w:rsidR="00B83558" w:rsidRPr="005A09EB" w:rsidRDefault="00B83558" w:rsidP="00252E19">
      <w:pPr>
        <w:pStyle w:val="ListParagraph"/>
        <w:numPr>
          <w:ilvl w:val="0"/>
          <w:numId w:val="1"/>
        </w:numPr>
        <w:snapToGrid w:val="0"/>
        <w:spacing w:before="120" w:after="120" w:line="240" w:lineRule="auto"/>
        <w:contextualSpacing w:val="0"/>
        <w:jc w:val="both"/>
        <w:rPr>
          <w:rFonts w:ascii="Montserrat" w:hAnsi="Montserrat" w:cstheme="majorHAnsi"/>
          <w:iCs/>
          <w:color w:val="27344C"/>
          <w:sz w:val="22"/>
          <w:szCs w:val="22"/>
          <w:lang w:val="ro-RO"/>
        </w:rPr>
      </w:pPr>
      <w:r w:rsidRPr="005A09EB">
        <w:rPr>
          <w:rFonts w:ascii="Montserrat" w:hAnsi="Montserrat" w:cstheme="majorHAnsi"/>
          <w:iCs/>
          <w:color w:val="27344C"/>
          <w:sz w:val="22"/>
          <w:szCs w:val="22"/>
          <w:lang w:val="ro-RO"/>
        </w:rPr>
        <w:t>costurile cu personalul: cercetători, tehnicieni și alți membri ai personalului auxiliar, în măsura în care aceștia sunt angajați în proiect;</w:t>
      </w:r>
    </w:p>
    <w:p w14:paraId="166DD982" w14:textId="77777777" w:rsidR="00B83558" w:rsidRPr="005A09EB" w:rsidRDefault="00B83558" w:rsidP="00252E19">
      <w:pPr>
        <w:pStyle w:val="ListParagraph"/>
        <w:numPr>
          <w:ilvl w:val="0"/>
          <w:numId w:val="1"/>
        </w:numPr>
        <w:snapToGrid w:val="0"/>
        <w:spacing w:before="120" w:after="120" w:line="240" w:lineRule="auto"/>
        <w:contextualSpacing w:val="0"/>
        <w:jc w:val="both"/>
        <w:rPr>
          <w:rFonts w:ascii="Montserrat" w:hAnsi="Montserrat" w:cstheme="majorHAnsi"/>
          <w:iCs/>
          <w:color w:val="27344C"/>
          <w:sz w:val="22"/>
          <w:szCs w:val="22"/>
          <w:lang w:val="ro-RO"/>
        </w:rPr>
      </w:pPr>
      <w:r w:rsidRPr="005A09EB">
        <w:rPr>
          <w:rFonts w:ascii="Montserrat" w:hAnsi="Montserrat" w:cstheme="majorHAnsi"/>
          <w:iCs/>
          <w:color w:val="27344C"/>
          <w:sz w:val="22"/>
          <w:szCs w:val="22"/>
          <w:lang w:val="ro-RO"/>
        </w:rPr>
        <w:t>costurile instrumentelor și echipamentelor, în măsura în care acestea sunt utilizate în cadrul proiectului și pe durata acestei utilizări/costurile de amortizare corespunzătoare duratei proiectului;</w:t>
      </w:r>
    </w:p>
    <w:p w14:paraId="589CA803" w14:textId="77777777" w:rsidR="00B83558" w:rsidRPr="005A09EB" w:rsidRDefault="00B83558" w:rsidP="00252E19">
      <w:pPr>
        <w:pStyle w:val="ListParagraph"/>
        <w:numPr>
          <w:ilvl w:val="0"/>
          <w:numId w:val="1"/>
        </w:numPr>
        <w:snapToGrid w:val="0"/>
        <w:spacing w:before="120" w:after="120" w:line="240" w:lineRule="auto"/>
        <w:contextualSpacing w:val="0"/>
        <w:jc w:val="both"/>
        <w:rPr>
          <w:rFonts w:ascii="Montserrat" w:hAnsi="Montserrat" w:cstheme="majorHAnsi"/>
          <w:iCs/>
          <w:color w:val="27344C"/>
          <w:sz w:val="22"/>
          <w:szCs w:val="22"/>
          <w:lang w:val="ro-RO"/>
        </w:rPr>
      </w:pPr>
      <w:r w:rsidRPr="005A09EB">
        <w:rPr>
          <w:rFonts w:ascii="Montserrat" w:hAnsi="Montserrat" w:cstheme="majorHAnsi"/>
          <w:iCs/>
          <w:color w:val="27344C"/>
          <w:sz w:val="22"/>
          <w:szCs w:val="22"/>
          <w:lang w:val="ro-RO"/>
        </w:rPr>
        <w:t xml:space="preserve">costurile aferente cercetării contractuale, cunoștințelor și brevetelor cumpărate sau obținute cu licență din surse externe, în condiții de concurență deplină, precum și costurile aferente serviciilor de consultanță și serviciilor echivalente folosite exclusiv pentru proiect; </w:t>
      </w:r>
    </w:p>
    <w:p w14:paraId="0CE6523C" w14:textId="755A6F20" w:rsidR="00B83558" w:rsidRPr="005A09EB" w:rsidRDefault="00B83558" w:rsidP="00252E19">
      <w:pPr>
        <w:pStyle w:val="ListParagraph"/>
        <w:numPr>
          <w:ilvl w:val="0"/>
          <w:numId w:val="1"/>
        </w:numPr>
        <w:snapToGrid w:val="0"/>
        <w:spacing w:before="120" w:after="120" w:line="240" w:lineRule="auto"/>
        <w:contextualSpacing w:val="0"/>
        <w:jc w:val="both"/>
        <w:rPr>
          <w:rFonts w:ascii="Montserrat" w:hAnsi="Montserrat" w:cstheme="majorHAnsi"/>
          <w:iCs/>
          <w:color w:val="27344C"/>
          <w:sz w:val="22"/>
          <w:szCs w:val="22"/>
          <w:lang w:val="ro-RO"/>
        </w:rPr>
      </w:pPr>
      <w:r w:rsidRPr="005A09EB">
        <w:rPr>
          <w:rFonts w:ascii="Montserrat" w:hAnsi="Montserrat" w:cstheme="majorHAnsi"/>
          <w:iCs/>
          <w:color w:val="27344C"/>
          <w:sz w:val="22"/>
          <w:szCs w:val="22"/>
          <w:lang w:val="ro-RO"/>
        </w:rPr>
        <w:t>cheltuielile de regie suplimentare și alte costuri de exploatare, inclusiv costurile materialelor, consumabilelor și ale altor produse similare, suportate direct ca urmare a proiectului;</w:t>
      </w:r>
      <w:r w:rsidR="00B44916">
        <w:rPr>
          <w:rFonts w:ascii="Montserrat" w:hAnsi="Montserrat" w:cstheme="majorHAnsi"/>
          <w:iCs/>
          <w:color w:val="27344C"/>
          <w:sz w:val="22"/>
          <w:szCs w:val="22"/>
          <w:lang w:val="ro-RO"/>
        </w:rPr>
        <w:t xml:space="preserve"> </w:t>
      </w:r>
      <w:r w:rsidR="00B44916" w:rsidRPr="002878A7">
        <w:rPr>
          <w:rFonts w:ascii="Montserrat" w:hAnsi="Montserrat"/>
          <w:color w:val="27344C"/>
          <w:sz w:val="22"/>
          <w:szCs w:val="22"/>
          <w:lang w:val="ro-RO"/>
        </w:rPr>
        <w:t>A</w:t>
      </w:r>
      <w:r w:rsidR="00B44916" w:rsidRPr="002878A7">
        <w:rPr>
          <w:rFonts w:ascii="Montserrat" w:eastAsia="Calibri" w:hAnsi="Montserrat" w:cs="Arial"/>
          <w:color w:val="27344C"/>
          <w:sz w:val="22"/>
          <w:szCs w:val="22"/>
          <w:lang w:val="ro-RO"/>
        </w:rPr>
        <w:t xml:space="preserve">stfel de costuri ale proiectelor de cercetare și dezvoltare se pot calcula, în mod alternativ pe baza unei abordări simplificate a costurilor sub forma unei rate forfetare de până la </w:t>
      </w:r>
      <w:r w:rsidR="00B44916" w:rsidRPr="002878A7">
        <w:rPr>
          <w:rFonts w:ascii="Montserrat" w:eastAsia="Calibri" w:hAnsi="Montserrat" w:cs="Arial"/>
          <w:b/>
          <w:bCs/>
          <w:color w:val="27344C"/>
          <w:sz w:val="22"/>
          <w:szCs w:val="22"/>
          <w:lang w:val="ro-RO"/>
        </w:rPr>
        <w:t>20%, aplicată totalului costurilor eligibile</w:t>
      </w:r>
      <w:r w:rsidR="00B44916" w:rsidRPr="002878A7">
        <w:rPr>
          <w:rFonts w:ascii="Montserrat" w:eastAsia="Calibri" w:hAnsi="Montserrat" w:cs="Arial"/>
          <w:color w:val="27344C"/>
          <w:sz w:val="22"/>
          <w:szCs w:val="22"/>
          <w:lang w:val="ro-RO"/>
        </w:rPr>
        <w:t xml:space="preserve"> ale proiectelor de cercetare și dezvoltare menționate la literele (a)-(c).</w:t>
      </w:r>
    </w:p>
    <w:p w14:paraId="7AED84C9" w14:textId="0B22BE9C" w:rsidR="00B83558" w:rsidRPr="005A09EB" w:rsidRDefault="00B83558" w:rsidP="00252E19">
      <w:pPr>
        <w:pStyle w:val="Heading4"/>
        <w:snapToGrid w:val="0"/>
        <w:spacing w:before="120" w:after="120" w:line="240" w:lineRule="auto"/>
        <w:rPr>
          <w:rFonts w:ascii="Montserrat" w:hAnsi="Montserrat"/>
          <w:b/>
          <w:bCs/>
          <w:i w:val="0"/>
          <w:iCs w:val="0"/>
          <w:color w:val="27344C"/>
          <w:sz w:val="22"/>
          <w:szCs w:val="22"/>
          <w:lang w:val="ro-RO"/>
        </w:rPr>
      </w:pPr>
      <w:r w:rsidRPr="005A09EB">
        <w:rPr>
          <w:rFonts w:ascii="Montserrat" w:hAnsi="Montserrat"/>
          <w:b/>
          <w:bCs/>
          <w:i w:val="0"/>
          <w:iCs w:val="0"/>
          <w:color w:val="27344C"/>
          <w:sz w:val="22"/>
          <w:szCs w:val="22"/>
          <w:lang w:val="ro-RO"/>
        </w:rPr>
        <w:t>2</w:t>
      </w:r>
      <w:r w:rsidR="00960047">
        <w:rPr>
          <w:rFonts w:ascii="Montserrat" w:hAnsi="Montserrat"/>
          <w:b/>
          <w:bCs/>
          <w:i w:val="0"/>
          <w:iCs w:val="0"/>
          <w:color w:val="27344C"/>
          <w:sz w:val="22"/>
          <w:szCs w:val="22"/>
          <w:lang w:val="ro-RO"/>
        </w:rPr>
        <w:t>.</w:t>
      </w:r>
      <w:r w:rsidRPr="005A09EB">
        <w:rPr>
          <w:rFonts w:ascii="Montserrat" w:hAnsi="Montserrat"/>
          <w:b/>
          <w:bCs/>
          <w:i w:val="0"/>
          <w:iCs w:val="0"/>
          <w:color w:val="27344C"/>
          <w:sz w:val="22"/>
          <w:szCs w:val="22"/>
          <w:lang w:val="ro-RO"/>
        </w:rPr>
        <w:t xml:space="preserve"> Ajutoare regionale pentru investiții (art. 14 GBER)  </w:t>
      </w:r>
    </w:p>
    <w:p w14:paraId="050C0DAE"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Prin prezentul ghid de preselecție se are în vedere în mod obligatoriu </w:t>
      </w:r>
      <w:r w:rsidRPr="005A09EB">
        <w:rPr>
          <w:rFonts w:cstheme="majorHAnsi"/>
          <w:b/>
          <w:bCs/>
          <w:iCs/>
          <w:sz w:val="22"/>
          <w:szCs w:val="22"/>
          <w:lang w:val="ro-RO"/>
        </w:rPr>
        <w:t xml:space="preserve">finanțarea de investiții inițiale </w:t>
      </w:r>
      <w:r w:rsidRPr="005A09EB">
        <w:rPr>
          <w:rFonts w:cstheme="majorHAnsi"/>
          <w:iCs/>
          <w:sz w:val="22"/>
          <w:szCs w:val="22"/>
          <w:lang w:val="ro-RO"/>
        </w:rPr>
        <w:t xml:space="preserve">în conformitate cu prevederile schemei de ajutor aplicabile și potrivit art. 2 pct. 49 lit. (a) și art. 14 din Regulamentul (UE) 2014/651, cu modificările și completările ulterioare, respectiv </w:t>
      </w:r>
      <w:r w:rsidRPr="005A09EB">
        <w:rPr>
          <w:rFonts w:cstheme="majorHAnsi"/>
          <w:b/>
          <w:bCs/>
          <w:iCs/>
          <w:sz w:val="22"/>
          <w:szCs w:val="22"/>
          <w:lang w:val="ro-RO"/>
        </w:rPr>
        <w:t>investiții în active corporale și necorporale</w:t>
      </w:r>
      <w:r w:rsidRPr="005A09EB">
        <w:rPr>
          <w:rFonts w:cstheme="majorHAnsi"/>
          <w:iCs/>
          <w:sz w:val="22"/>
          <w:szCs w:val="22"/>
          <w:lang w:val="ro-RO"/>
        </w:rPr>
        <w:t xml:space="preserve"> legate de una sau mai multe dintre următoarele activități:</w:t>
      </w:r>
      <w:r w:rsidRPr="005A09EB">
        <w:rPr>
          <w:sz w:val="22"/>
          <w:szCs w:val="22"/>
        </w:rPr>
        <w:t xml:space="preserve"> </w:t>
      </w:r>
    </w:p>
    <w:p w14:paraId="3A758D06" w14:textId="77777777" w:rsidR="00B83558" w:rsidRPr="005A09EB" w:rsidRDefault="00B83558" w:rsidP="00252E19">
      <w:pPr>
        <w:pStyle w:val="ListParagraph"/>
        <w:numPr>
          <w:ilvl w:val="0"/>
          <w:numId w:val="2"/>
        </w:numPr>
        <w:snapToGrid w:val="0"/>
        <w:spacing w:before="120" w:after="120" w:line="240" w:lineRule="auto"/>
        <w:contextualSpacing w:val="0"/>
        <w:jc w:val="both"/>
        <w:rPr>
          <w:rFonts w:ascii="Montserrat" w:hAnsi="Montserrat" w:cstheme="majorHAnsi"/>
          <w:b/>
          <w:bCs/>
          <w:iCs/>
          <w:color w:val="27344C"/>
          <w:sz w:val="22"/>
          <w:szCs w:val="22"/>
          <w:lang w:val="ro-RO"/>
        </w:rPr>
      </w:pPr>
      <w:r w:rsidRPr="005A09EB">
        <w:rPr>
          <w:rFonts w:ascii="Montserrat" w:hAnsi="Montserrat" w:cstheme="majorHAnsi"/>
          <w:b/>
          <w:bCs/>
          <w:iCs/>
          <w:color w:val="27344C"/>
          <w:sz w:val="22"/>
          <w:szCs w:val="22"/>
          <w:lang w:val="ro-RO"/>
        </w:rPr>
        <w:t>înființarea unei noi unități;</w:t>
      </w:r>
    </w:p>
    <w:p w14:paraId="4AAFFD97" w14:textId="77777777" w:rsidR="00B83558" w:rsidRPr="005A09EB" w:rsidRDefault="00B83558" w:rsidP="00252E19">
      <w:pPr>
        <w:pStyle w:val="ListParagraph"/>
        <w:numPr>
          <w:ilvl w:val="0"/>
          <w:numId w:val="2"/>
        </w:numPr>
        <w:snapToGrid w:val="0"/>
        <w:spacing w:before="120" w:after="120" w:line="240" w:lineRule="auto"/>
        <w:contextualSpacing w:val="0"/>
        <w:jc w:val="both"/>
        <w:rPr>
          <w:rFonts w:ascii="Montserrat" w:hAnsi="Montserrat" w:cstheme="majorHAnsi"/>
          <w:b/>
          <w:bCs/>
          <w:iCs/>
          <w:color w:val="27344C"/>
          <w:sz w:val="22"/>
          <w:szCs w:val="22"/>
          <w:lang w:val="ro-RO"/>
        </w:rPr>
      </w:pPr>
      <w:r w:rsidRPr="005A09EB">
        <w:rPr>
          <w:rFonts w:ascii="Montserrat" w:hAnsi="Montserrat" w:cstheme="majorHAnsi"/>
          <w:b/>
          <w:bCs/>
          <w:iCs/>
          <w:color w:val="27344C"/>
          <w:sz w:val="22"/>
          <w:szCs w:val="22"/>
          <w:lang w:val="ro-RO"/>
        </w:rPr>
        <w:t>extinderea capacității unei unități existente;</w:t>
      </w:r>
    </w:p>
    <w:p w14:paraId="2D70C7D2" w14:textId="54C6A491" w:rsidR="00316CA8" w:rsidRPr="0092781F" w:rsidRDefault="00B83558" w:rsidP="00252E19">
      <w:pPr>
        <w:pStyle w:val="ListParagraph"/>
        <w:numPr>
          <w:ilvl w:val="0"/>
          <w:numId w:val="2"/>
        </w:numPr>
        <w:snapToGrid w:val="0"/>
        <w:spacing w:before="120" w:after="120" w:line="240" w:lineRule="auto"/>
        <w:contextualSpacing w:val="0"/>
        <w:jc w:val="both"/>
        <w:rPr>
          <w:rFonts w:ascii="Montserrat" w:hAnsi="Montserrat" w:cstheme="majorHAnsi"/>
          <w:b/>
          <w:bCs/>
          <w:iCs/>
          <w:color w:val="27344C"/>
          <w:sz w:val="22"/>
          <w:szCs w:val="22"/>
          <w:lang w:val="ro-RO"/>
        </w:rPr>
      </w:pPr>
      <w:r w:rsidRPr="005A09EB">
        <w:rPr>
          <w:rFonts w:ascii="Montserrat" w:hAnsi="Montserrat" w:cstheme="majorHAnsi"/>
          <w:b/>
          <w:bCs/>
          <w:iCs/>
          <w:color w:val="27344C"/>
          <w:sz w:val="22"/>
          <w:szCs w:val="22"/>
          <w:lang w:val="ro-RO"/>
        </w:rPr>
        <w:t>diversificarea producției unei unități prin produse sau servicii care nu au fost fabricate anterior în unitate.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D9D9" w:themeFill="background1" w:themeFillShade="D9"/>
        <w:tblLook w:val="04A0" w:firstRow="1" w:lastRow="0" w:firstColumn="1" w:lastColumn="0" w:noHBand="0" w:noVBand="1"/>
      </w:tblPr>
      <w:tblGrid>
        <w:gridCol w:w="9770"/>
      </w:tblGrid>
      <w:tr w:rsidR="00875015" w:rsidRPr="005A09EB" w14:paraId="685BBD92" w14:textId="77777777" w:rsidTr="0092781F">
        <w:tc>
          <w:tcPr>
            <w:tcW w:w="9770" w:type="dxa"/>
            <w:shd w:val="clear" w:color="auto" w:fill="D9D9D9" w:themeFill="background1" w:themeFillShade="D9"/>
          </w:tcPr>
          <w:p w14:paraId="7C28E35B" w14:textId="77777777" w:rsidR="00875015" w:rsidRPr="005A09EB" w:rsidRDefault="00875015" w:rsidP="00252E19">
            <w:pPr>
              <w:snapToGrid w:val="0"/>
              <w:spacing w:before="120" w:after="120" w:line="240" w:lineRule="auto"/>
              <w:jc w:val="both"/>
              <w:rPr>
                <w:rFonts w:cstheme="majorHAnsi"/>
                <w:b/>
                <w:bCs/>
                <w:iCs/>
                <w:kern w:val="0"/>
                <w:sz w:val="22"/>
                <w:szCs w:val="22"/>
                <w:lang w:val="ro-RO"/>
              </w:rPr>
            </w:pPr>
            <w:r w:rsidRPr="005A09EB">
              <w:rPr>
                <w:rFonts w:cstheme="majorHAnsi"/>
                <w:b/>
                <w:bCs/>
                <w:iCs/>
                <w:kern w:val="0"/>
                <w:sz w:val="22"/>
                <w:szCs w:val="22"/>
                <w:lang w:val="ro-RO"/>
              </w:rPr>
              <w:t>Atenție!</w:t>
            </w:r>
          </w:p>
          <w:p w14:paraId="6E292ACB" w14:textId="77777777" w:rsidR="00875015" w:rsidRPr="005A09EB" w:rsidRDefault="00875015" w:rsidP="00252E19">
            <w:pPr>
              <w:spacing w:before="120" w:after="120" w:line="240" w:lineRule="auto"/>
              <w:jc w:val="both"/>
              <w:rPr>
                <w:rFonts w:cstheme="majorHAnsi"/>
                <w:iCs/>
                <w:kern w:val="0"/>
                <w:sz w:val="22"/>
                <w:szCs w:val="22"/>
                <w:lang w:val="ro-RO"/>
              </w:rPr>
            </w:pPr>
            <w:r w:rsidRPr="005A09EB">
              <w:rPr>
                <w:rFonts w:cstheme="majorHAnsi"/>
                <w:iCs/>
                <w:kern w:val="0"/>
                <w:sz w:val="22"/>
                <w:szCs w:val="22"/>
                <w:lang w:val="ro-RO"/>
              </w:rPr>
              <w:t xml:space="preserve">Pentru </w:t>
            </w:r>
            <w:r w:rsidRPr="005A09EB">
              <w:rPr>
                <w:rFonts w:cstheme="majorHAnsi"/>
                <w:b/>
                <w:bCs/>
                <w:iCs/>
                <w:kern w:val="0"/>
                <w:sz w:val="22"/>
                <w:szCs w:val="22"/>
                <w:lang w:val="ro-RO"/>
              </w:rPr>
              <w:t>ajutoarele regionale acordate întreprinderilor mari</w:t>
            </w:r>
            <w:r w:rsidRPr="005A09EB">
              <w:rPr>
                <w:rFonts w:cstheme="majorHAnsi"/>
                <w:iCs/>
                <w:kern w:val="0"/>
                <w:sz w:val="22"/>
                <w:szCs w:val="22"/>
                <w:lang w:val="ro-RO"/>
              </w:rPr>
              <w:t xml:space="preserve">, costurile </w:t>
            </w:r>
            <w:r w:rsidRPr="005A09EB">
              <w:rPr>
                <w:rFonts w:cstheme="majorHAnsi"/>
                <w:b/>
                <w:bCs/>
                <w:iCs/>
                <w:kern w:val="0"/>
                <w:sz w:val="22"/>
                <w:szCs w:val="22"/>
                <w:lang w:val="ro-RO"/>
              </w:rPr>
              <w:t xml:space="preserve">activelor necorporale sunt eligibile numai până la 50% </w:t>
            </w:r>
            <w:r w:rsidRPr="005A09EB">
              <w:rPr>
                <w:rFonts w:cstheme="majorHAnsi"/>
                <w:iCs/>
                <w:kern w:val="0"/>
                <w:sz w:val="22"/>
                <w:szCs w:val="22"/>
                <w:lang w:val="ro-RO"/>
              </w:rPr>
              <w:t xml:space="preserve">din costurile totale eligibile ale investiției inițiale. </w:t>
            </w:r>
          </w:p>
          <w:p w14:paraId="2569D6A2" w14:textId="3455DBE7" w:rsidR="00875015" w:rsidRPr="005A09EB" w:rsidRDefault="00875015" w:rsidP="00252E19">
            <w:pPr>
              <w:spacing w:before="120" w:after="120" w:line="240" w:lineRule="auto"/>
              <w:jc w:val="both"/>
              <w:rPr>
                <w:rFonts w:cstheme="majorHAnsi"/>
                <w:iCs/>
                <w:kern w:val="0"/>
                <w:sz w:val="22"/>
                <w:szCs w:val="22"/>
                <w:lang w:val="ro-RO"/>
              </w:rPr>
            </w:pPr>
            <w:r w:rsidRPr="005A09EB">
              <w:rPr>
                <w:rFonts w:cstheme="majorHAnsi"/>
                <w:iCs/>
                <w:kern w:val="0"/>
                <w:sz w:val="22"/>
                <w:szCs w:val="22"/>
                <w:lang w:val="ro-RO"/>
              </w:rPr>
              <w:t xml:space="preserve">Pentru </w:t>
            </w:r>
            <w:r w:rsidRPr="005A09EB">
              <w:rPr>
                <w:rFonts w:cstheme="majorHAnsi"/>
                <w:b/>
                <w:bCs/>
                <w:iCs/>
                <w:kern w:val="0"/>
                <w:sz w:val="22"/>
                <w:szCs w:val="22"/>
                <w:lang w:val="ro-RO"/>
              </w:rPr>
              <w:t>ajutoarele regionale acordate IMM-urilor,</w:t>
            </w:r>
            <w:r w:rsidRPr="005A09EB">
              <w:rPr>
                <w:rFonts w:cstheme="majorHAnsi"/>
                <w:iCs/>
                <w:kern w:val="0"/>
                <w:sz w:val="22"/>
                <w:szCs w:val="22"/>
                <w:lang w:val="ro-RO"/>
              </w:rPr>
              <w:t xml:space="preserve"> costurile activelor necorporale sunt </w:t>
            </w:r>
            <w:r w:rsidRPr="005A09EB">
              <w:rPr>
                <w:rFonts w:cstheme="majorHAnsi"/>
                <w:b/>
                <w:bCs/>
                <w:iCs/>
                <w:kern w:val="0"/>
                <w:sz w:val="22"/>
                <w:szCs w:val="22"/>
                <w:lang w:val="ro-RO"/>
              </w:rPr>
              <w:t>eligibile 100 %.</w:t>
            </w:r>
          </w:p>
        </w:tc>
      </w:tr>
    </w:tbl>
    <w:p w14:paraId="1C9223B6" w14:textId="77777777" w:rsidR="00316CA8" w:rsidRPr="005A09EB" w:rsidRDefault="00316CA8" w:rsidP="00252E19">
      <w:pPr>
        <w:snapToGrid w:val="0"/>
        <w:spacing w:before="120" w:after="120" w:line="240" w:lineRule="auto"/>
        <w:jc w:val="both"/>
        <w:rPr>
          <w:rFonts w:cstheme="majorHAnsi"/>
          <w:iCs/>
          <w:sz w:val="22"/>
          <w:szCs w:val="22"/>
          <w:lang w:val="ro-RO"/>
        </w:rPr>
      </w:pPr>
    </w:p>
    <w:p w14:paraId="0F59FE22" w14:textId="7917AE99"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lastRenderedPageBreak/>
        <w:t xml:space="preserve">Ajutorul regional </w:t>
      </w:r>
      <w:r w:rsidRPr="005A09EB">
        <w:rPr>
          <w:rFonts w:cstheme="majorHAnsi"/>
          <w:b/>
          <w:bCs/>
          <w:iCs/>
          <w:sz w:val="22"/>
          <w:szCs w:val="22"/>
          <w:lang w:val="ro-RO"/>
        </w:rPr>
        <w:t>nu poate fi acordat unui beneficiar care a efectuat o relocare</w:t>
      </w:r>
      <w:r w:rsidRPr="005A09EB">
        <w:rPr>
          <w:rFonts w:cstheme="majorHAnsi"/>
          <w:iCs/>
          <w:sz w:val="22"/>
          <w:szCs w:val="22"/>
          <w:lang w:val="ro-RO"/>
        </w:rPr>
        <w:t xml:space="preserve"> către unitatea în care urmează să aibă loc investiția inițială pentru care se solicită ajutorul, în cei doi ani anteriori depunerii cererii de finanțare. De asemenea, acesta se angajează că nu va face acest lucru pentru o perioadă de până la doi ani după finalizarea investiției inițiale pentru care se solicită ajutorul.</w:t>
      </w:r>
    </w:p>
    <w:p w14:paraId="0A771D12"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„Relocare” înseamnă transferul unei activități identice sau similare sau a unei părți a acesteia de la o unitate a uneia dintre părțile contractante la Acordul privind Spațiul Economic European (unitatea inițială) către unitatea unei alte părți contractante la Acordul privind Spațiul Economic European unde are loc investiția care beneficiază de ajutor (unitatea care beneficiază de ajutor). Există un transfer în cazul în care produsul sau serviciul de la unitatea inițială și de la unitatea care beneficiază de ajutor au cel puțin parțial aceleași scopuri, îndeplinesc cerințele sau necesitățile aceluiași tip de clienți și se pierd locuri de muncă în activități identice sau similare la una din unitățile inițiale ale beneficiarului din Spațiul Economic European.</w:t>
      </w:r>
    </w:p>
    <w:p w14:paraId="16A2F04B"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„Activitate identică sau similară” înseamnă o activitate din aceeași clasă (cod numeric din patru cifre) din Nomenclatorul statistic al activităților economice (CAEN).</w:t>
      </w:r>
    </w:p>
    <w:p w14:paraId="03E91BEE"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Orice investiție inițială care vizează aceeași activitate sau o activitate similară demarată de același beneficiar (la nivel de grup) într-un interval de 3 ani de la data de începere a lucrărilor la o altă investiție care beneficiază de ajutor în aceeași regiune de nivel 3 din Nomenclatorul unităților teritoriale de statistică, este considerată ca făcând parte dintr-un proiect unic de investiții. În cazul în care un astfel de proiect unic de investiții este un proiect mare de investiții, valoarea totală a ajutoarelor pentru proiectul unic de investiții nu trebuie să depășească valoarea ajutorului ajustat pentru proiecte mari de investiții, în conformitate cu prevederile Regulamentului(UE) 2014/651.</w:t>
      </w:r>
    </w:p>
    <w:p w14:paraId="20E13328"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Proiect mare de investiții înseamnă o investiție inițială cu costuri eligibile care depășesc 50 de milioane euro.</w:t>
      </w:r>
    </w:p>
    <w:p w14:paraId="7A745A1F" w14:textId="2BD89942" w:rsidR="00B83558" w:rsidRPr="005A09EB" w:rsidRDefault="00B83558" w:rsidP="00252E19">
      <w:pPr>
        <w:pStyle w:val="Heading4"/>
        <w:snapToGrid w:val="0"/>
        <w:spacing w:before="120" w:after="120" w:line="240" w:lineRule="auto"/>
        <w:rPr>
          <w:rFonts w:ascii="Montserrat" w:hAnsi="Montserrat"/>
          <w:b/>
          <w:bCs/>
          <w:i w:val="0"/>
          <w:iCs w:val="0"/>
          <w:color w:val="27344C"/>
          <w:sz w:val="22"/>
          <w:szCs w:val="22"/>
          <w:lang w:val="ro-RO"/>
        </w:rPr>
      </w:pPr>
      <w:r w:rsidRPr="005A09EB">
        <w:rPr>
          <w:rFonts w:ascii="Montserrat" w:hAnsi="Montserrat"/>
          <w:b/>
          <w:bCs/>
          <w:i w:val="0"/>
          <w:iCs w:val="0"/>
          <w:color w:val="27344C"/>
          <w:sz w:val="22"/>
          <w:szCs w:val="22"/>
          <w:lang w:val="ro-RO"/>
        </w:rPr>
        <w:t>3</w:t>
      </w:r>
      <w:r w:rsidR="00960047">
        <w:rPr>
          <w:rFonts w:ascii="Montserrat" w:hAnsi="Montserrat"/>
          <w:b/>
          <w:bCs/>
          <w:i w:val="0"/>
          <w:iCs w:val="0"/>
          <w:color w:val="27344C"/>
          <w:sz w:val="22"/>
          <w:szCs w:val="22"/>
          <w:lang w:val="ro-RO"/>
        </w:rPr>
        <w:t>.</w:t>
      </w:r>
      <w:r w:rsidRPr="005A09EB">
        <w:rPr>
          <w:rFonts w:ascii="Montserrat" w:hAnsi="Montserrat"/>
          <w:b/>
          <w:bCs/>
          <w:i w:val="0"/>
          <w:iCs w:val="0"/>
          <w:color w:val="27344C"/>
          <w:sz w:val="22"/>
          <w:szCs w:val="22"/>
          <w:lang w:val="ro-RO"/>
        </w:rPr>
        <w:t xml:space="preserve"> Ajutoare de </w:t>
      </w:r>
      <w:proofErr w:type="spellStart"/>
      <w:r w:rsidRPr="005A09EB">
        <w:rPr>
          <w:rFonts w:ascii="Montserrat" w:hAnsi="Montserrat"/>
          <w:b/>
          <w:bCs/>
          <w:i w:val="0"/>
          <w:iCs w:val="0"/>
          <w:color w:val="27344C"/>
          <w:sz w:val="22"/>
          <w:szCs w:val="22"/>
          <w:lang w:val="ro-RO"/>
        </w:rPr>
        <w:t>minimis</w:t>
      </w:r>
      <w:proofErr w:type="spellEnd"/>
      <w:r w:rsidRPr="005A09EB">
        <w:rPr>
          <w:rFonts w:ascii="Montserrat" w:hAnsi="Montserrat"/>
          <w:b/>
          <w:bCs/>
          <w:i w:val="0"/>
          <w:iCs w:val="0"/>
          <w:color w:val="27344C"/>
          <w:sz w:val="22"/>
          <w:szCs w:val="22"/>
          <w:lang w:val="ro-RO"/>
        </w:rPr>
        <w:t xml:space="preserve"> </w:t>
      </w:r>
    </w:p>
    <w:p w14:paraId="5CB25A3C"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Ajutorul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care va fi acordat în baza Schemei de ajutor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aplicabile, se supune prevederilor Regulamentului (UE) 2023/2831 privind aplicarea articolelor 107 și 108 din Tratatul privind funcționarea Uniunii Europene ajutoarelor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(Regulamentul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cu modificările și completările ulterioare.  </w:t>
      </w:r>
    </w:p>
    <w:p w14:paraId="413C9D1E" w14:textId="32679206"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Din ajutoare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pot fi sprijinite </w:t>
      </w:r>
      <w:r w:rsidRPr="005A09EB">
        <w:rPr>
          <w:rFonts w:cstheme="majorHAnsi"/>
          <w:b/>
          <w:bCs/>
          <w:iCs/>
          <w:sz w:val="22"/>
          <w:szCs w:val="22"/>
          <w:lang w:val="ro-RO"/>
        </w:rPr>
        <w:t>următoarele tipuri de activități eligibile</w:t>
      </w:r>
      <w:r w:rsidRPr="005A09EB">
        <w:rPr>
          <w:rFonts w:cstheme="majorHAnsi"/>
          <w:iCs/>
          <w:sz w:val="22"/>
          <w:szCs w:val="22"/>
          <w:lang w:val="ro-RO"/>
        </w:rPr>
        <w:t>: implementare procese de certificare/recertificare a produselor, serviciilor sau diferitelor procese specifice, sistemelor de management al calității, mediului etc.</w:t>
      </w:r>
      <w:r w:rsidRPr="005A09EB">
        <w:t xml:space="preserve">, </w:t>
      </w:r>
      <w:r w:rsidRPr="005A09EB">
        <w:rPr>
          <w:rFonts w:cstheme="majorHAnsi"/>
          <w:iCs/>
          <w:sz w:val="22"/>
          <w:szCs w:val="22"/>
          <w:lang w:val="ro-RO"/>
        </w:rPr>
        <w:t>activități aferente serviciilor de consultanță pentru elaborarea cererii de finanțare, managementul implementării proiectului și organizarea procedurilor de achiziții, întocmirea rapoartelor de expertiză contabilă, auditului financiar al proiectului, informării și publicității, comisioane, cote, taxe.</w:t>
      </w:r>
    </w:p>
    <w:p w14:paraId="4D646243"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b/>
          <w:bCs/>
          <w:iCs/>
          <w:sz w:val="22"/>
          <w:szCs w:val="22"/>
          <w:lang w:val="ro-RO"/>
        </w:rPr>
        <w:t xml:space="preserve">Data acordării ajutorului de </w:t>
      </w:r>
      <w:proofErr w:type="spellStart"/>
      <w:r w:rsidRPr="005A09EB">
        <w:rPr>
          <w:rFonts w:cstheme="majorHAnsi"/>
          <w:b/>
          <w:bCs/>
          <w:iCs/>
          <w:sz w:val="22"/>
          <w:szCs w:val="22"/>
          <w:lang w:val="ro-RO"/>
        </w:rPr>
        <w:t>minimis</w:t>
      </w:r>
      <w:proofErr w:type="spellEnd"/>
      <w:r w:rsidRPr="005A09EB">
        <w:rPr>
          <w:rFonts w:cstheme="majorHAnsi"/>
          <w:iCs/>
          <w:sz w:val="22"/>
          <w:szCs w:val="22"/>
          <w:lang w:val="ro-RO"/>
        </w:rPr>
        <w:t xml:space="preserve"> este data semnării contractului de finanțare. </w:t>
      </w:r>
    </w:p>
    <w:p w14:paraId="1F1A806E"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b/>
          <w:bCs/>
          <w:iCs/>
          <w:sz w:val="22"/>
          <w:szCs w:val="22"/>
          <w:lang w:val="ro-RO"/>
        </w:rPr>
        <w:t xml:space="preserve">Data plății ajutorului de </w:t>
      </w:r>
      <w:proofErr w:type="spellStart"/>
      <w:r w:rsidRPr="005A09EB">
        <w:rPr>
          <w:rFonts w:cstheme="majorHAnsi"/>
          <w:b/>
          <w:bCs/>
          <w:iCs/>
          <w:sz w:val="22"/>
          <w:szCs w:val="22"/>
          <w:lang w:val="ro-RO"/>
        </w:rPr>
        <w:t>minimis</w:t>
      </w:r>
      <w:proofErr w:type="spellEnd"/>
      <w:r w:rsidRPr="005A09EB">
        <w:rPr>
          <w:rFonts w:cstheme="majorHAnsi"/>
          <w:iCs/>
          <w:sz w:val="22"/>
          <w:szCs w:val="22"/>
          <w:lang w:val="ro-RO"/>
        </w:rPr>
        <w:t xml:space="preserve"> este data la care beneficiarul intră efectiv în posesia ajutorului.</w:t>
      </w:r>
    </w:p>
    <w:p w14:paraId="56BDB880"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Valoarea totală a ajutoarelor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acordate unei </w:t>
      </w:r>
      <w:r w:rsidRPr="005A09EB">
        <w:rPr>
          <w:rFonts w:cstheme="majorHAnsi"/>
          <w:b/>
          <w:bCs/>
          <w:iCs/>
          <w:sz w:val="22"/>
          <w:szCs w:val="22"/>
          <w:lang w:val="ro-RO"/>
        </w:rPr>
        <w:t>întreprinderi unice</w:t>
      </w:r>
      <w:r w:rsidRPr="005A09EB">
        <w:rPr>
          <w:rFonts w:cstheme="majorHAnsi"/>
          <w:iCs/>
          <w:sz w:val="22"/>
          <w:szCs w:val="22"/>
          <w:lang w:val="ro-RO"/>
        </w:rPr>
        <w:t xml:space="preserve">, acordate în cadrul apelului </w:t>
      </w:r>
      <w:r w:rsidRPr="005A09EB">
        <w:rPr>
          <w:rFonts w:cstheme="majorHAnsi"/>
          <w:b/>
          <w:bCs/>
          <w:iCs/>
          <w:sz w:val="22"/>
          <w:szCs w:val="22"/>
          <w:lang w:val="ro-RO"/>
        </w:rPr>
        <w:t>nu va putea depăși echivalentul în lei a 300.000 euro,</w:t>
      </w:r>
      <w:r w:rsidRPr="005A09EB">
        <w:rPr>
          <w:rFonts w:cstheme="majorHAnsi"/>
          <w:iCs/>
          <w:sz w:val="22"/>
          <w:szCs w:val="22"/>
          <w:lang w:val="ro-RO"/>
        </w:rPr>
        <w:t xml:space="preserve"> calculat la momentul acordării ajutorului, în nicio perioadă de 3 ani, calculată pe bază continuă. </w:t>
      </w:r>
    </w:p>
    <w:p w14:paraId="475BFDB6"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În sensul prevederilor Regulamentului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w:t>
      </w:r>
      <w:r w:rsidRPr="005A09EB">
        <w:rPr>
          <w:rFonts w:cstheme="majorHAnsi"/>
          <w:b/>
          <w:bCs/>
          <w:iCs/>
          <w:sz w:val="22"/>
          <w:szCs w:val="22"/>
          <w:lang w:val="ro-RO"/>
        </w:rPr>
        <w:t>întreprinderea unică</w:t>
      </w:r>
      <w:r w:rsidRPr="005A09EB">
        <w:rPr>
          <w:rFonts w:cstheme="majorHAnsi"/>
          <w:iCs/>
          <w:sz w:val="22"/>
          <w:szCs w:val="22"/>
          <w:lang w:val="ro-RO"/>
        </w:rPr>
        <w:t xml:space="preserve"> înseamnă toate întreprinderile între care există cel puțin una dintre relațiile următoare: </w:t>
      </w:r>
    </w:p>
    <w:p w14:paraId="2F210895" w14:textId="77777777" w:rsidR="00B83558" w:rsidRPr="005A09EB" w:rsidRDefault="00B83558" w:rsidP="00252E19">
      <w:pPr>
        <w:snapToGrid w:val="0"/>
        <w:spacing w:before="120" w:after="120" w:line="240" w:lineRule="auto"/>
        <w:ind w:firstLine="360"/>
        <w:jc w:val="both"/>
        <w:rPr>
          <w:rFonts w:cstheme="majorHAnsi"/>
          <w:iCs/>
          <w:sz w:val="22"/>
          <w:szCs w:val="22"/>
          <w:lang w:val="ro-RO"/>
        </w:rPr>
      </w:pPr>
      <w:r w:rsidRPr="005A09EB">
        <w:rPr>
          <w:rFonts w:cstheme="majorHAnsi"/>
          <w:iCs/>
          <w:sz w:val="22"/>
          <w:szCs w:val="22"/>
          <w:lang w:val="ro-RO"/>
        </w:rPr>
        <w:lastRenderedPageBreak/>
        <w:t xml:space="preserve">a) o întreprindere deține majoritatea drepturilor de vot ale acționarilor sau ale asociaților unei alte întreprinderi; </w:t>
      </w:r>
    </w:p>
    <w:p w14:paraId="21531153" w14:textId="77777777" w:rsidR="00B83558" w:rsidRPr="005A09EB" w:rsidRDefault="00B83558" w:rsidP="00252E19">
      <w:pPr>
        <w:snapToGrid w:val="0"/>
        <w:spacing w:before="120" w:after="120" w:line="240" w:lineRule="auto"/>
        <w:ind w:firstLine="360"/>
        <w:jc w:val="both"/>
        <w:rPr>
          <w:rFonts w:cstheme="majorHAnsi"/>
          <w:iCs/>
          <w:sz w:val="22"/>
          <w:szCs w:val="22"/>
          <w:lang w:val="ro-RO"/>
        </w:rPr>
      </w:pPr>
      <w:r w:rsidRPr="005A09EB">
        <w:rPr>
          <w:rFonts w:cstheme="majorHAnsi"/>
          <w:iCs/>
          <w:sz w:val="22"/>
          <w:szCs w:val="22"/>
          <w:lang w:val="ro-RO"/>
        </w:rPr>
        <w:t xml:space="preserve">b) o întreprindere are dreptul de a numi sau revoca majoritatea membrilor organelor de administrare, de conducere sau de supraveghere ale unei alte întreprinderi; </w:t>
      </w:r>
    </w:p>
    <w:p w14:paraId="0ACC64CA" w14:textId="77777777" w:rsidR="00B83558" w:rsidRPr="005A09EB" w:rsidRDefault="00B83558" w:rsidP="00252E19">
      <w:pPr>
        <w:snapToGrid w:val="0"/>
        <w:spacing w:before="120" w:after="120" w:line="240" w:lineRule="auto"/>
        <w:ind w:firstLine="360"/>
        <w:jc w:val="both"/>
        <w:rPr>
          <w:rFonts w:cstheme="majorHAnsi"/>
          <w:iCs/>
          <w:sz w:val="22"/>
          <w:szCs w:val="22"/>
          <w:lang w:val="ro-RO"/>
        </w:rPr>
      </w:pPr>
      <w:r w:rsidRPr="005A09EB">
        <w:rPr>
          <w:rFonts w:cstheme="majorHAnsi"/>
          <w:iCs/>
          <w:sz w:val="22"/>
          <w:szCs w:val="22"/>
          <w:lang w:val="ro-RO"/>
        </w:rPr>
        <w:t xml:space="preserve">c) o întreprindere are dreptul de a exercita o influență dominantă asupra altei întreprinderi în temeiul unui contract încheiat cu întreprinderea în cauză sau în temeiul unei prevederi din actul constitutiv sau din statutul acesteia; </w:t>
      </w:r>
    </w:p>
    <w:p w14:paraId="5E433F5F" w14:textId="77777777" w:rsidR="00B83558" w:rsidRPr="005A09EB" w:rsidRDefault="00B83558" w:rsidP="00252E19">
      <w:pPr>
        <w:snapToGrid w:val="0"/>
        <w:spacing w:before="120" w:after="120" w:line="240" w:lineRule="auto"/>
        <w:ind w:firstLine="360"/>
        <w:jc w:val="both"/>
        <w:rPr>
          <w:rFonts w:cstheme="majorHAnsi"/>
          <w:iCs/>
          <w:sz w:val="22"/>
          <w:szCs w:val="22"/>
          <w:lang w:val="ro-RO"/>
        </w:rPr>
      </w:pPr>
      <w:r w:rsidRPr="005A09EB">
        <w:rPr>
          <w:rFonts w:cstheme="majorHAnsi"/>
          <w:iCs/>
          <w:sz w:val="22"/>
          <w:szCs w:val="22"/>
          <w:lang w:val="ro-RO"/>
        </w:rPr>
        <w:t xml:space="preserve">d) o întreprindere care este acționar sau asociat al unei alte întreprinderi și care controlează singură, în baza unui acord cu alți acționari sau asociați ai acelei întreprinderi, majoritatea drepturilor de vot ale acționarilor sau ale asociaților întreprinderii respective. </w:t>
      </w:r>
    </w:p>
    <w:p w14:paraId="54E2FCDF"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Întreprinderile care întrețin, prin intermediul uneia sau al mai multor întreprinderi oricare din relațiile la care se face referire la literele (a)-(d) sunt considerate la rândul lor întreprinderi unice.</w:t>
      </w:r>
    </w:p>
    <w:p w14:paraId="230BDD4A" w14:textId="77777777" w:rsidR="00B83558" w:rsidRPr="005A09EB"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Astfel, dacă întreprinderile A și B formează o întreprindere unică, spre exemplu, A deține peste 50% din părțile sociale ale lui B, atunci A și B împreună vor putea beneficia de 300.000 euro, nu fiecare în parte câte 300.000 euro. La identificarea întreprinderii unice, se vor avea în vedere doar întreprinderile înregistrate pe teritoriul aceluiași stat membru UE. </w:t>
      </w:r>
    </w:p>
    <w:p w14:paraId="19353767" w14:textId="77777777" w:rsidR="00B83558" w:rsidRDefault="00B83558" w:rsidP="00252E19">
      <w:pPr>
        <w:snapToGrid w:val="0"/>
        <w:spacing w:before="120" w:after="120" w:line="240" w:lineRule="auto"/>
        <w:jc w:val="both"/>
        <w:rPr>
          <w:rFonts w:cstheme="majorHAnsi"/>
          <w:iCs/>
          <w:sz w:val="22"/>
          <w:szCs w:val="22"/>
          <w:lang w:val="ro-RO"/>
        </w:rPr>
      </w:pPr>
      <w:r w:rsidRPr="005A09EB">
        <w:rPr>
          <w:rFonts w:cstheme="majorHAnsi"/>
          <w:iCs/>
          <w:sz w:val="22"/>
          <w:szCs w:val="22"/>
          <w:lang w:val="ro-RO"/>
        </w:rPr>
        <w:t xml:space="preserve">În cazul în care, prin acordarea unor noi ajutoare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s-ar depăși plafonul maxim aplicabil, întreprinderea poate beneficia de ajutor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dacă solicită acest lucru, doar pentru acea valoare de ajutor</w:t>
      </w:r>
      <w:r w:rsidRPr="005A09EB">
        <w:rPr>
          <w:rStyle w:val="FootnoteReference"/>
          <w:rFonts w:cstheme="majorHAnsi"/>
          <w:iCs/>
          <w:sz w:val="22"/>
          <w:szCs w:val="22"/>
          <w:lang w:val="ro-RO"/>
        </w:rPr>
        <w:footnoteReference w:id="3"/>
      </w:r>
      <w:r w:rsidRPr="005A09EB">
        <w:rPr>
          <w:rFonts w:cstheme="majorHAnsi"/>
          <w:iCs/>
          <w:sz w:val="22"/>
          <w:szCs w:val="22"/>
          <w:lang w:val="ro-RO"/>
        </w:rPr>
        <w:t xml:space="preserve"> care, cumulată cu restul ajutoarelor de </w:t>
      </w:r>
      <w:proofErr w:type="spellStart"/>
      <w:r w:rsidRPr="005A09EB">
        <w:rPr>
          <w:rFonts w:cstheme="majorHAnsi"/>
          <w:iCs/>
          <w:sz w:val="22"/>
          <w:szCs w:val="22"/>
          <w:lang w:val="ro-RO"/>
        </w:rPr>
        <w:t>minimis</w:t>
      </w:r>
      <w:proofErr w:type="spellEnd"/>
      <w:r w:rsidRPr="005A09EB">
        <w:rPr>
          <w:rFonts w:cstheme="majorHAnsi"/>
          <w:iCs/>
          <w:sz w:val="22"/>
          <w:szCs w:val="22"/>
          <w:lang w:val="ro-RO"/>
        </w:rPr>
        <w:t xml:space="preserve"> primite anterior, nu depășește plafonul în perioada de 3 ani aplicabilă, cu respectarea prevederilor privind întreprinderea unică.</w:t>
      </w:r>
    </w:p>
    <w:p w14:paraId="73012CF0" w14:textId="77777777" w:rsidR="00B83558" w:rsidRPr="005A09EB" w:rsidRDefault="00B83558" w:rsidP="00252E19">
      <w:pPr>
        <w:spacing w:before="120" w:after="120" w:line="240" w:lineRule="auto"/>
        <w:rPr>
          <w:szCs w:val="22"/>
          <w:lang w:eastAsia="en-GB"/>
        </w:rPr>
      </w:pPr>
    </w:p>
    <w:sectPr w:rsidR="00B83558" w:rsidRPr="005A09EB" w:rsidSect="00ED63BB">
      <w:pgSz w:w="11906" w:h="16838"/>
      <w:pgMar w:top="1336" w:right="1134" w:bottom="1205"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A92D00" w14:textId="77777777" w:rsidR="00B75AED" w:rsidRDefault="00B75AED" w:rsidP="00ED68A0">
      <w:pPr>
        <w:spacing w:line="240" w:lineRule="auto"/>
      </w:pPr>
      <w:r>
        <w:separator/>
      </w:r>
    </w:p>
  </w:endnote>
  <w:endnote w:type="continuationSeparator" w:id="0">
    <w:p w14:paraId="3BB8F5A5" w14:textId="77777777" w:rsidR="00B75AED" w:rsidRDefault="00B75AED" w:rsidP="00ED68A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0"/>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ontserrat">
    <w:panose1 w:val="020B0604020202020204"/>
    <w:charset w:val="00"/>
    <w:family w:val="auto"/>
    <w:pitch w:val="variable"/>
    <w:sig w:usb0="A00002FF" w:usb1="4000207B" w:usb2="00000000" w:usb3="00000000" w:csb0="00000197" w:csb1="00000000"/>
  </w:font>
  <w:font w:name="Times New Roman (Headings CS)">
    <w:altName w:val="Times New Roman"/>
    <w:panose1 w:val="020B06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953712312"/>
      <w:docPartObj>
        <w:docPartGallery w:val="Page Numbers (Bottom of Page)"/>
        <w:docPartUnique/>
      </w:docPartObj>
    </w:sdtPr>
    <w:sdtContent>
      <w:p w14:paraId="108E670E" w14:textId="1AE1154B" w:rsidR="00B83558" w:rsidRDefault="00B83558" w:rsidP="00F4196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65951A4" w14:textId="77777777" w:rsidR="007E44C4" w:rsidRDefault="007E44C4" w:rsidP="00B83558">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501318608"/>
      <w:docPartObj>
        <w:docPartGallery w:val="Page Numbers (Bottom of Page)"/>
        <w:docPartUnique/>
      </w:docPartObj>
    </w:sdtPr>
    <w:sdtContent>
      <w:p w14:paraId="5EB65078" w14:textId="3B432B26" w:rsidR="00F4196B" w:rsidRDefault="00F4196B" w:rsidP="00533CB4">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sdtContent>
  </w:sdt>
  <w:p w14:paraId="7E52F56B" w14:textId="13F426D0" w:rsidR="00ED68A0" w:rsidRPr="008F6C3C" w:rsidRDefault="00252E19" w:rsidP="00B83558">
    <w:pPr>
      <w:pStyle w:val="Footer"/>
      <w:tabs>
        <w:tab w:val="clear" w:pos="4513"/>
        <w:tab w:val="clear" w:pos="9026"/>
        <w:tab w:val="left" w:pos="3453"/>
        <w:tab w:val="center" w:pos="4890"/>
      </w:tabs>
      <w:ind w:firstLine="360"/>
    </w:pPr>
    <w:r>
      <w:rPr>
        <w:noProof/>
      </w:rPr>
      <mc:AlternateContent>
        <mc:Choice Requires="wps">
          <w:drawing>
            <wp:anchor distT="0" distB="0" distL="114300" distR="114300" simplePos="0" relativeHeight="251682816" behindDoc="0" locked="0" layoutInCell="1" allowOverlap="1" wp14:anchorId="52D1B4F5" wp14:editId="70E80A27">
              <wp:simplePos x="0" y="0"/>
              <wp:positionH relativeFrom="column">
                <wp:posOffset>-5813</wp:posOffset>
              </wp:positionH>
              <wp:positionV relativeFrom="paragraph">
                <wp:posOffset>47185</wp:posOffset>
              </wp:positionV>
              <wp:extent cx="3786553" cy="439479"/>
              <wp:effectExtent l="0" t="0" r="0" b="5080"/>
              <wp:wrapNone/>
              <wp:docPr id="1866474774" name="Text Box 1"/>
              <wp:cNvGraphicFramePr/>
              <a:graphic xmlns:a="http://schemas.openxmlformats.org/drawingml/2006/main">
                <a:graphicData uri="http://schemas.microsoft.com/office/word/2010/wordprocessingShape">
                  <wps:wsp>
                    <wps:cNvSpPr txBox="1"/>
                    <wps:spPr>
                      <a:xfrm>
                        <a:off x="0" y="0"/>
                        <a:ext cx="3786553" cy="439479"/>
                      </a:xfrm>
                      <a:prstGeom prst="rect">
                        <a:avLst/>
                      </a:prstGeom>
                      <a:noFill/>
                      <a:ln w="6350">
                        <a:noFill/>
                      </a:ln>
                    </wps:spPr>
                    <wps:txbx>
                      <w:txbxContent>
                        <w:p w14:paraId="740EF850" w14:textId="4035314E" w:rsidR="007E44C4" w:rsidRPr="007E44C4" w:rsidRDefault="007E44C4" w:rsidP="007E44C4">
                          <w:pPr>
                            <w:spacing w:line="276" w:lineRule="auto"/>
                            <w:rPr>
                              <w:b/>
                              <w:bCs/>
                              <w:color w:val="979AA8"/>
                              <w:sz w:val="16"/>
                              <w:szCs w:val="16"/>
                            </w:rPr>
                          </w:pPr>
                          <w:r w:rsidRPr="007E44C4">
                            <w:rPr>
                              <w:b/>
                              <w:bCs/>
                              <w:color w:val="979AA8"/>
                              <w:sz w:val="16"/>
                              <w:szCs w:val="16"/>
                            </w:rPr>
                            <w:t>AUTORITATE DE MANAGEMENT</w:t>
                          </w:r>
                        </w:p>
                        <w:p w14:paraId="6C268358" w14:textId="0DE9842C" w:rsidR="007E44C4" w:rsidRPr="007E44C4" w:rsidRDefault="007E44C4" w:rsidP="007E44C4">
                          <w:pPr>
                            <w:spacing w:line="276" w:lineRule="auto"/>
                            <w:rPr>
                              <w:b/>
                              <w:bCs/>
                              <w:sz w:val="22"/>
                              <w:szCs w:val="22"/>
                            </w:rPr>
                          </w:pPr>
                          <w:proofErr w:type="spellStart"/>
                          <w:r w:rsidRPr="007E44C4">
                            <w:rPr>
                              <w:b/>
                              <w:bCs/>
                              <w:sz w:val="22"/>
                              <w:szCs w:val="22"/>
                            </w:rPr>
                            <w:t>Agenția</w:t>
                          </w:r>
                          <w:proofErr w:type="spellEnd"/>
                          <w:r w:rsidRPr="007E44C4">
                            <w:rPr>
                              <w:b/>
                              <w:bCs/>
                              <w:sz w:val="22"/>
                              <w:szCs w:val="22"/>
                            </w:rPr>
                            <w:t xml:space="preserve"> </w:t>
                          </w:r>
                          <w:proofErr w:type="spellStart"/>
                          <w:r w:rsidRPr="007E44C4">
                            <w:rPr>
                              <w:b/>
                              <w:bCs/>
                              <w:sz w:val="22"/>
                              <w:szCs w:val="22"/>
                            </w:rPr>
                            <w:t>pentru</w:t>
                          </w:r>
                          <w:proofErr w:type="spellEnd"/>
                          <w:r w:rsidRPr="007E44C4">
                            <w:rPr>
                              <w:b/>
                              <w:bCs/>
                              <w:sz w:val="22"/>
                              <w:szCs w:val="22"/>
                            </w:rPr>
                            <w:t xml:space="preserve"> </w:t>
                          </w:r>
                          <w:proofErr w:type="spellStart"/>
                          <w:r w:rsidRPr="007E44C4">
                            <w:rPr>
                              <w:b/>
                              <w:bCs/>
                              <w:sz w:val="22"/>
                              <w:szCs w:val="22"/>
                            </w:rPr>
                            <w:t>Dezvoltare</w:t>
                          </w:r>
                          <w:proofErr w:type="spellEnd"/>
                          <w:r w:rsidRPr="007E44C4">
                            <w:rPr>
                              <w:b/>
                              <w:bCs/>
                              <w:sz w:val="22"/>
                              <w:szCs w:val="22"/>
                            </w:rPr>
                            <w:t xml:space="preserve"> </w:t>
                          </w:r>
                          <w:proofErr w:type="spellStart"/>
                          <w:r w:rsidRPr="007E44C4">
                            <w:rPr>
                              <w:b/>
                              <w:bCs/>
                              <w:sz w:val="22"/>
                              <w:szCs w:val="22"/>
                            </w:rPr>
                            <w:t>Regională</w:t>
                          </w:r>
                          <w:proofErr w:type="spellEnd"/>
                          <w:r w:rsidRPr="007E44C4">
                            <w:rPr>
                              <w:b/>
                              <w:bCs/>
                              <w:sz w:val="22"/>
                              <w:szCs w:val="22"/>
                            </w:rPr>
                            <w:t xml:space="preserve"> Vest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D1B4F5" id="_x0000_t202" coordsize="21600,21600" o:spt="202" path="m,l,21600r21600,l21600,xe">
              <v:stroke joinstyle="miter"/>
              <v:path gradientshapeok="t" o:connecttype="rect"/>
            </v:shapetype>
            <v:shape id="Text Box 1" o:spid="_x0000_s1026" type="#_x0000_t202" style="position:absolute;left:0;text-align:left;margin-left:-.45pt;margin-top:3.7pt;width:298.15pt;height:34.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" filled="f" stroked="f" strokeweight=".5pt">
              <v:textbox inset="0,0,0,0">
                <w:txbxContent>
                  <w:p w14:paraId="740EF850" w14:textId="4035314E" w:rsidR="007E44C4" w:rsidRPr="007E44C4" w:rsidRDefault="007E44C4" w:rsidP="007E44C4">
                    <w:pPr>
                      <w:spacing w:line="276" w:lineRule="auto"/>
                      <w:rPr>
                        <w:b/>
                        <w:bCs/>
                        <w:color w:val="979AA8"/>
                        <w:sz w:val="16"/>
                        <w:szCs w:val="16"/>
                      </w:rPr>
                    </w:pPr>
                    <w:r w:rsidRPr="007E44C4">
                      <w:rPr>
                        <w:b/>
                        <w:bCs/>
                        <w:color w:val="979AA8"/>
                        <w:sz w:val="16"/>
                        <w:szCs w:val="16"/>
                      </w:rPr>
                      <w:t>AUTORITATE DE MANAGEMENT</w:t>
                    </w:r>
                  </w:p>
                  <w:p w14:paraId="6C268358" w14:textId="0DE9842C" w:rsidR="007E44C4" w:rsidRPr="007E44C4" w:rsidRDefault="007E44C4" w:rsidP="007E44C4">
                    <w:pPr>
                      <w:spacing w:line="276" w:lineRule="auto"/>
                      <w:rPr>
                        <w:b/>
                        <w:bCs/>
                        <w:sz w:val="22"/>
                        <w:szCs w:val="22"/>
                      </w:rPr>
                    </w:pPr>
                    <w:proofErr w:type="spellStart"/>
                    <w:r w:rsidRPr="007E44C4">
                      <w:rPr>
                        <w:b/>
                        <w:bCs/>
                        <w:sz w:val="22"/>
                        <w:szCs w:val="22"/>
                      </w:rPr>
                      <w:t>Agenția</w:t>
                    </w:r>
                    <w:proofErr w:type="spellEnd"/>
                    <w:r w:rsidRPr="007E44C4">
                      <w:rPr>
                        <w:b/>
                        <w:bCs/>
                        <w:sz w:val="22"/>
                        <w:szCs w:val="22"/>
                      </w:rPr>
                      <w:t xml:space="preserve"> </w:t>
                    </w:r>
                    <w:proofErr w:type="spellStart"/>
                    <w:r w:rsidRPr="007E44C4">
                      <w:rPr>
                        <w:b/>
                        <w:bCs/>
                        <w:sz w:val="22"/>
                        <w:szCs w:val="22"/>
                      </w:rPr>
                      <w:t>pentru</w:t>
                    </w:r>
                    <w:proofErr w:type="spellEnd"/>
                    <w:r w:rsidRPr="007E44C4">
                      <w:rPr>
                        <w:b/>
                        <w:bCs/>
                        <w:sz w:val="22"/>
                        <w:szCs w:val="22"/>
                      </w:rPr>
                      <w:t xml:space="preserve"> </w:t>
                    </w:r>
                    <w:proofErr w:type="spellStart"/>
                    <w:r w:rsidRPr="007E44C4">
                      <w:rPr>
                        <w:b/>
                        <w:bCs/>
                        <w:sz w:val="22"/>
                        <w:szCs w:val="22"/>
                      </w:rPr>
                      <w:t>Dezvoltare</w:t>
                    </w:r>
                    <w:proofErr w:type="spellEnd"/>
                    <w:r w:rsidRPr="007E44C4">
                      <w:rPr>
                        <w:b/>
                        <w:bCs/>
                        <w:sz w:val="22"/>
                        <w:szCs w:val="22"/>
                      </w:rPr>
                      <w:t xml:space="preserve"> </w:t>
                    </w:r>
                    <w:proofErr w:type="spellStart"/>
                    <w:r w:rsidRPr="007E44C4">
                      <w:rPr>
                        <w:b/>
                        <w:bCs/>
                        <w:sz w:val="22"/>
                        <w:szCs w:val="22"/>
                      </w:rPr>
                      <w:t>Regională</w:t>
                    </w:r>
                    <w:proofErr w:type="spellEnd"/>
                    <w:r w:rsidRPr="007E44C4">
                      <w:rPr>
                        <w:b/>
                        <w:bCs/>
                        <w:sz w:val="22"/>
                        <w:szCs w:val="22"/>
                      </w:rPr>
                      <w:t xml:space="preserve"> Vest</w:t>
                    </w:r>
                  </w:p>
                </w:txbxContent>
              </v:textbox>
            </v:shape>
          </w:pict>
        </mc:Fallback>
      </mc:AlternateContent>
    </w:r>
    <w:r>
      <w:rPr>
        <w:noProof/>
      </w:rPr>
      <mc:AlternateContent>
        <mc:Choice Requires="wps">
          <w:drawing>
            <wp:anchor distT="0" distB="0" distL="114300" distR="114300" simplePos="0" relativeHeight="251680768" behindDoc="0" locked="0" layoutInCell="1" allowOverlap="1" wp14:anchorId="2BF389B6" wp14:editId="0A7346D5">
              <wp:simplePos x="0" y="0"/>
              <wp:positionH relativeFrom="column">
                <wp:posOffset>4011637</wp:posOffset>
              </wp:positionH>
              <wp:positionV relativeFrom="paragraph">
                <wp:posOffset>50165</wp:posOffset>
              </wp:positionV>
              <wp:extent cx="1566501" cy="317603"/>
              <wp:effectExtent l="0" t="0" r="8890" b="0"/>
              <wp:wrapNone/>
              <wp:docPr id="346252799" name="Text Box 1"/>
              <wp:cNvGraphicFramePr/>
              <a:graphic xmlns:a="http://schemas.openxmlformats.org/drawingml/2006/main">
                <a:graphicData uri="http://schemas.microsoft.com/office/word/2010/wordprocessingShape">
                  <wps:wsp>
                    <wps:cNvSpPr txBox="1"/>
                    <wps:spPr>
                      <a:xfrm>
                        <a:off x="0" y="0"/>
                        <a:ext cx="1566501" cy="317603"/>
                      </a:xfrm>
                      <a:prstGeom prst="rect">
                        <a:avLst/>
                      </a:prstGeom>
                      <a:noFill/>
                      <a:ln w="6350">
                        <a:noFill/>
                      </a:ln>
                    </wps:spPr>
                    <wps:txbx>
                      <w:txbxContent>
                        <w:p w14:paraId="21BB9EC4" w14:textId="55CE10E9" w:rsidR="007E44C4" w:rsidRPr="007E44C4" w:rsidRDefault="007E44C4" w:rsidP="007E44C4">
                          <w:pPr>
                            <w:spacing w:line="276" w:lineRule="auto"/>
                            <w:jc w:val="right"/>
                            <w:rPr>
                              <w:b/>
                              <w:bCs/>
                              <w:sz w:val="16"/>
                              <w:szCs w:val="16"/>
                            </w:rPr>
                          </w:pPr>
                          <w:proofErr w:type="spellStart"/>
                          <w:r w:rsidRPr="007E44C4">
                            <w:rPr>
                              <w:b/>
                              <w:bCs/>
                              <w:sz w:val="16"/>
                              <w:szCs w:val="16"/>
                            </w:rPr>
                            <w:t>Dezvoltăm</w:t>
                          </w:r>
                          <w:proofErr w:type="spellEnd"/>
                          <w:r w:rsidRPr="007E44C4">
                            <w:rPr>
                              <w:b/>
                              <w:bCs/>
                              <w:sz w:val="16"/>
                              <w:szCs w:val="16"/>
                            </w:rPr>
                            <w:t xml:space="preserve"> </w:t>
                          </w:r>
                          <w:proofErr w:type="spellStart"/>
                          <w:r w:rsidRPr="007E44C4">
                            <w:rPr>
                              <w:b/>
                              <w:bCs/>
                              <w:sz w:val="16"/>
                              <w:szCs w:val="16"/>
                            </w:rPr>
                            <w:t>în</w:t>
                          </w:r>
                          <w:proofErr w:type="spellEnd"/>
                          <w:r w:rsidRPr="007E44C4">
                            <w:rPr>
                              <w:b/>
                              <w:bCs/>
                              <w:sz w:val="16"/>
                              <w:szCs w:val="16"/>
                            </w:rPr>
                            <w:t xml:space="preserve"> Vest</w:t>
                          </w:r>
                        </w:p>
                        <w:p w14:paraId="297A7AE6" w14:textId="19EE26B4" w:rsidR="007E44C4" w:rsidRPr="007E44C4" w:rsidRDefault="007E44C4" w:rsidP="007E44C4">
                          <w:pPr>
                            <w:spacing w:line="276" w:lineRule="auto"/>
                            <w:jc w:val="right"/>
                            <w:rPr>
                              <w:b/>
                              <w:bCs/>
                              <w:sz w:val="16"/>
                              <w:szCs w:val="16"/>
                            </w:rPr>
                          </w:pPr>
                          <w:r w:rsidRPr="007E44C4">
                            <w:rPr>
                              <w:b/>
                              <w:bCs/>
                              <w:sz w:val="16"/>
                              <w:szCs w:val="16"/>
                            </w:rPr>
                            <w:t>www.vest.ro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F389B6" id="_x0000_s1027" type="#_x0000_t202" style="position:absolute;left:0;text-align:left;margin-left:315.9pt;margin-top:3.95pt;width:123.35pt;height: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" filled="f" stroked="f" strokeweight=".5pt">
              <v:textbox inset="0,0,0,0">
                <w:txbxContent>
                  <w:p w14:paraId="21BB9EC4" w14:textId="55CE10E9" w:rsidR="007E44C4" w:rsidRPr="007E44C4" w:rsidRDefault="007E44C4" w:rsidP="007E44C4">
                    <w:pPr>
                      <w:spacing w:line="276" w:lineRule="auto"/>
                      <w:jc w:val="right"/>
                      <w:rPr>
                        <w:b/>
                        <w:bCs/>
                        <w:sz w:val="16"/>
                        <w:szCs w:val="16"/>
                      </w:rPr>
                    </w:pPr>
                    <w:proofErr w:type="spellStart"/>
                    <w:r w:rsidRPr="007E44C4">
                      <w:rPr>
                        <w:b/>
                        <w:bCs/>
                        <w:sz w:val="16"/>
                        <w:szCs w:val="16"/>
                      </w:rPr>
                      <w:t>Dezvoltăm</w:t>
                    </w:r>
                    <w:proofErr w:type="spellEnd"/>
                    <w:r w:rsidRPr="007E44C4">
                      <w:rPr>
                        <w:b/>
                        <w:bCs/>
                        <w:sz w:val="16"/>
                        <w:szCs w:val="16"/>
                      </w:rPr>
                      <w:t xml:space="preserve"> </w:t>
                    </w:r>
                    <w:proofErr w:type="spellStart"/>
                    <w:r w:rsidRPr="007E44C4">
                      <w:rPr>
                        <w:b/>
                        <w:bCs/>
                        <w:sz w:val="16"/>
                        <w:szCs w:val="16"/>
                      </w:rPr>
                      <w:t>în</w:t>
                    </w:r>
                    <w:proofErr w:type="spellEnd"/>
                    <w:r w:rsidRPr="007E44C4">
                      <w:rPr>
                        <w:b/>
                        <w:bCs/>
                        <w:sz w:val="16"/>
                        <w:szCs w:val="16"/>
                      </w:rPr>
                      <w:t xml:space="preserve"> Vest</w:t>
                    </w:r>
                  </w:p>
                  <w:p w14:paraId="297A7AE6" w14:textId="19EE26B4" w:rsidR="007E44C4" w:rsidRPr="007E44C4" w:rsidRDefault="007E44C4" w:rsidP="007E44C4">
                    <w:pPr>
                      <w:spacing w:line="276" w:lineRule="auto"/>
                      <w:jc w:val="right"/>
                      <w:rPr>
                        <w:b/>
                        <w:bCs/>
                        <w:sz w:val="16"/>
                        <w:szCs w:val="16"/>
                      </w:rPr>
                    </w:pPr>
                    <w:r w:rsidRPr="007E44C4">
                      <w:rPr>
                        <w:b/>
                        <w:bCs/>
                        <w:sz w:val="16"/>
                        <w:szCs w:val="16"/>
                      </w:rPr>
                      <w:t>www.vest.ro</w:t>
                    </w:r>
                  </w:p>
                </w:txbxContent>
              </v:textbox>
            </v:shape>
          </w:pict>
        </mc:Fallback>
      </mc:AlternateContent>
    </w:r>
    <w:r>
      <w:rPr>
        <w:noProof/>
      </w:rPr>
      <w:drawing>
        <wp:anchor distT="0" distB="0" distL="114300" distR="114300" simplePos="0" relativeHeight="251674624" behindDoc="0" locked="0" layoutInCell="1" allowOverlap="1" wp14:anchorId="0B77C110" wp14:editId="12CAC399">
          <wp:simplePos x="0" y="0"/>
          <wp:positionH relativeFrom="column">
            <wp:posOffset>5695217</wp:posOffset>
          </wp:positionH>
          <wp:positionV relativeFrom="paragraph">
            <wp:posOffset>-183173</wp:posOffset>
          </wp:positionV>
          <wp:extent cx="795020" cy="795020"/>
          <wp:effectExtent l="0" t="0" r="0" b="0"/>
          <wp:wrapNone/>
          <wp:docPr id="899493610" name="Picture 89949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
                    <a:extLst>
                      <a:ext uri="{28A0092B-C50C-407E-A947-70E740481C1C}">
                        <a14:useLocalDpi xmlns:a14="http://schemas.microsoft.com/office/drawing/2010/main" val="0"/>
                      </a:ext>
                    </a:extLst>
                  </a:blip>
                  <a:stretch>
                    <a:fillRect/>
                  </a:stretch>
                </pic:blipFill>
                <pic:spPr>
                  <a:xfrm>
                    <a:off x="0" y="0"/>
                    <a:ext cx="795020" cy="795020"/>
                  </a:xfrm>
                  <a:prstGeom prst="rect">
                    <a:avLst/>
                  </a:prstGeom>
                </pic:spPr>
              </pic:pic>
            </a:graphicData>
          </a:graphic>
          <wp14:sizeRelH relativeFrom="page">
            <wp14:pctWidth>0</wp14:pctWidth>
          </wp14:sizeRelH>
          <wp14:sizeRelV relativeFrom="page">
            <wp14:pctHeight>0</wp14:pctHeight>
          </wp14:sizeRelV>
        </wp:anchor>
      </w:drawing>
    </w:r>
    <w:r w:rsidRPr="00A70E5D">
      <w:rPr>
        <w:noProof/>
      </w:rPr>
      <w:drawing>
        <wp:anchor distT="0" distB="0" distL="114300" distR="114300" simplePos="0" relativeHeight="251678720" behindDoc="1" locked="0" layoutInCell="1" allowOverlap="1" wp14:anchorId="66648695" wp14:editId="6DA45C68">
          <wp:simplePos x="0" y="0"/>
          <wp:positionH relativeFrom="column">
            <wp:posOffset>-42887</wp:posOffset>
          </wp:positionH>
          <wp:positionV relativeFrom="paragraph">
            <wp:posOffset>-114984</wp:posOffset>
          </wp:positionV>
          <wp:extent cx="5435600" cy="38100"/>
          <wp:effectExtent l="0" t="0" r="0" b="0"/>
          <wp:wrapNone/>
          <wp:docPr id="14175569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364034" name=""/>
                  <pic:cNvPicPr/>
                </pic:nvPicPr>
                <pic:blipFill>
                  <a:blip r:embed="rId2">
                    <a:extLst>
                      <a:ext uri="{28A0092B-C50C-407E-A947-70E740481C1C}">
                        <a14:useLocalDpi xmlns:a14="http://schemas.microsoft.com/office/drawing/2010/main" val="0"/>
                      </a:ext>
                    </a:extLst>
                  </a:blip>
                  <a:stretch>
                    <a:fillRect/>
                  </a:stretch>
                </pic:blipFill>
                <pic:spPr>
                  <a:xfrm>
                    <a:off x="0" y="0"/>
                    <a:ext cx="5435600" cy="38100"/>
                  </a:xfrm>
                  <a:prstGeom prst="rect">
                    <a:avLst/>
                  </a:prstGeom>
                </pic:spPr>
              </pic:pic>
            </a:graphicData>
          </a:graphic>
          <wp14:sizeRelH relativeFrom="page">
            <wp14:pctWidth>0</wp14:pctWidth>
          </wp14:sizeRelH>
          <wp14:sizeRelV relativeFrom="page">
            <wp14:pctHeight>0</wp14:pctHeight>
          </wp14:sizeRelV>
        </wp:anchor>
      </w:drawing>
    </w:r>
    <w:r w:rsidR="008E5C06">
      <w:tab/>
    </w:r>
    <w:r w:rsidR="0094089A">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73C30" w14:textId="77777777" w:rsidR="00B75AED" w:rsidRDefault="00B75AED" w:rsidP="00ED68A0">
      <w:pPr>
        <w:spacing w:line="240" w:lineRule="auto"/>
      </w:pPr>
      <w:r>
        <w:separator/>
      </w:r>
    </w:p>
  </w:footnote>
  <w:footnote w:type="continuationSeparator" w:id="0">
    <w:p w14:paraId="6EAA9DDB" w14:textId="77777777" w:rsidR="00B75AED" w:rsidRDefault="00B75AED" w:rsidP="00ED68A0">
      <w:pPr>
        <w:spacing w:line="240" w:lineRule="auto"/>
      </w:pPr>
      <w:r>
        <w:continuationSeparator/>
      </w:r>
    </w:p>
  </w:footnote>
  <w:footnote w:id="1">
    <w:p w14:paraId="0FB0DA8B" w14:textId="77777777" w:rsidR="00E3050D" w:rsidRPr="00252E19" w:rsidRDefault="00E3050D" w:rsidP="00E3050D">
      <w:pPr>
        <w:pStyle w:val="FootnoteText"/>
        <w:jc w:val="both"/>
        <w:rPr>
          <w:rFonts w:ascii="Montserrat" w:hAnsi="Montserrat"/>
          <w:sz w:val="16"/>
          <w:szCs w:val="16"/>
          <w:lang w:val="ro-RO"/>
        </w:rPr>
      </w:pPr>
      <w:r w:rsidRPr="00252E19">
        <w:rPr>
          <w:rStyle w:val="FootnoteReference"/>
          <w:rFonts w:ascii="Montserrat" w:hAnsi="Montserrat"/>
          <w:color w:val="27344C"/>
          <w:sz w:val="16"/>
          <w:szCs w:val="16"/>
        </w:rPr>
        <w:footnoteRef/>
      </w:r>
      <w:r w:rsidRPr="00252E19">
        <w:rPr>
          <w:rFonts w:ascii="Montserrat" w:hAnsi="Montserrat"/>
          <w:color w:val="27344C"/>
          <w:sz w:val="16"/>
          <w:szCs w:val="16"/>
        </w:rPr>
        <w:t xml:space="preserve"> </w:t>
      </w:r>
      <w:r w:rsidRPr="00252E19">
        <w:rPr>
          <w:rFonts w:ascii="Montserrat" w:hAnsi="Montserrat"/>
          <w:color w:val="27344C"/>
          <w:sz w:val="16"/>
          <w:szCs w:val="16"/>
          <w:lang w:val="ro-RO"/>
        </w:rPr>
        <w:t>În baza secțiuni 7.4.5. din Comunicarea CE 153/2021 – regiuni NUTS3 care s-au confruntat cu o pierdere a populației de peste 10% în perioada 2009-2014</w:t>
      </w:r>
    </w:p>
  </w:footnote>
  <w:footnote w:id="2">
    <w:p w14:paraId="0EBCC79D" w14:textId="77777777" w:rsidR="00E3050D" w:rsidRPr="00A20F0C" w:rsidRDefault="00E3050D" w:rsidP="00E3050D">
      <w:pPr>
        <w:pStyle w:val="FootnoteText"/>
        <w:jc w:val="both"/>
        <w:rPr>
          <w:rFonts w:ascii="Montserrat" w:hAnsi="Montserrat"/>
          <w:lang w:val="ro-RO"/>
        </w:rPr>
      </w:pPr>
      <w:r w:rsidRPr="00252E19">
        <w:rPr>
          <w:rStyle w:val="FootnoteReference"/>
          <w:rFonts w:ascii="Montserrat" w:hAnsi="Montserrat"/>
          <w:sz w:val="16"/>
          <w:szCs w:val="16"/>
        </w:rPr>
        <w:footnoteRef/>
      </w:r>
      <w:r w:rsidRPr="00252E19">
        <w:rPr>
          <w:rFonts w:ascii="Montserrat" w:hAnsi="Montserrat"/>
          <w:sz w:val="16"/>
          <w:szCs w:val="16"/>
        </w:rPr>
        <w:t xml:space="preserve"> </w:t>
      </w:r>
      <w:r w:rsidRPr="00252E19">
        <w:rPr>
          <w:rFonts w:ascii="Montserrat" w:hAnsi="Montserrat"/>
          <w:color w:val="27344C"/>
          <w:sz w:val="16"/>
          <w:szCs w:val="16"/>
          <w:lang w:val="ro-RO"/>
        </w:rPr>
        <w:t>În baza secțiuni 7.4.4. din Comunicarea CE 153/2021 – teritorii identificate pentru a primi sprijin din parte FTJ în cadrul unui plan teritorial pentru o tranziție justă</w:t>
      </w:r>
    </w:p>
  </w:footnote>
  <w:footnote w:id="3">
    <w:p w14:paraId="0395770D" w14:textId="77777777" w:rsidR="00B83558" w:rsidRPr="00252E19" w:rsidRDefault="00B83558" w:rsidP="00B83558">
      <w:pPr>
        <w:pStyle w:val="FootnoteText"/>
        <w:jc w:val="both"/>
        <w:rPr>
          <w:rFonts w:ascii="Montserrat" w:hAnsi="Montserrat"/>
          <w:color w:val="000000" w:themeColor="text1"/>
          <w:sz w:val="16"/>
          <w:szCs w:val="16"/>
          <w:lang w:val="ro-RO"/>
        </w:rPr>
      </w:pPr>
      <w:r w:rsidRPr="00252E19">
        <w:rPr>
          <w:rStyle w:val="FootnoteReference"/>
          <w:rFonts w:ascii="Montserrat" w:hAnsi="Montserrat"/>
          <w:color w:val="27344C"/>
          <w:sz w:val="16"/>
          <w:szCs w:val="16"/>
        </w:rPr>
        <w:footnoteRef/>
      </w:r>
      <w:r w:rsidRPr="00252E19">
        <w:rPr>
          <w:rFonts w:ascii="Montserrat" w:hAnsi="Montserrat"/>
          <w:color w:val="27344C"/>
          <w:sz w:val="16"/>
          <w:szCs w:val="16"/>
        </w:rPr>
        <w:t xml:space="preserve"> </w:t>
      </w:r>
      <w:r w:rsidRPr="00252E19">
        <w:rPr>
          <w:rFonts w:ascii="Montserrat" w:hAnsi="Montserrat" w:cstheme="majorHAnsi"/>
          <w:iCs/>
          <w:color w:val="27344C"/>
          <w:sz w:val="16"/>
          <w:szCs w:val="16"/>
          <w:lang w:val="ro-RO"/>
        </w:rPr>
        <w:t xml:space="preserve">A se vedea Decizia CJUE în cauza C-608/19, pronunțată la 28.10.2020 - „Trimitere preliminară – Ajutoare de stat – Regulamentul (UE) 2013/1407 – Articolul 3 – Ajutor de </w:t>
      </w:r>
      <w:proofErr w:type="spellStart"/>
      <w:r w:rsidRPr="00252E19">
        <w:rPr>
          <w:rFonts w:ascii="Montserrat" w:hAnsi="Montserrat" w:cstheme="majorHAnsi"/>
          <w:iCs/>
          <w:color w:val="27344C"/>
          <w:sz w:val="16"/>
          <w:szCs w:val="16"/>
          <w:lang w:val="ro-RO"/>
        </w:rPr>
        <w:t>minimis</w:t>
      </w:r>
      <w:proofErr w:type="spellEnd"/>
      <w:r w:rsidRPr="00252E19">
        <w:rPr>
          <w:rFonts w:ascii="Montserrat" w:hAnsi="Montserrat" w:cstheme="majorHAnsi"/>
          <w:iCs/>
          <w:color w:val="27344C"/>
          <w:sz w:val="16"/>
          <w:szCs w:val="16"/>
          <w:lang w:val="ro-RO"/>
        </w:rPr>
        <w:t xml:space="preserve"> – Articolul 6 – Monitorizare – Întreprinderi care depășesc plafonul de </w:t>
      </w:r>
      <w:proofErr w:type="spellStart"/>
      <w:r w:rsidRPr="00252E19">
        <w:rPr>
          <w:rFonts w:ascii="Montserrat" w:hAnsi="Montserrat" w:cstheme="majorHAnsi"/>
          <w:iCs/>
          <w:color w:val="27344C"/>
          <w:sz w:val="16"/>
          <w:szCs w:val="16"/>
          <w:lang w:val="ro-RO"/>
        </w:rPr>
        <w:t>minimis</w:t>
      </w:r>
      <w:proofErr w:type="spellEnd"/>
      <w:r w:rsidRPr="00252E19">
        <w:rPr>
          <w:rFonts w:ascii="Montserrat" w:hAnsi="Montserrat" w:cstheme="majorHAnsi"/>
          <w:iCs/>
          <w:color w:val="27344C"/>
          <w:sz w:val="16"/>
          <w:szCs w:val="16"/>
          <w:lang w:val="ro-RO"/>
        </w:rPr>
        <w:t xml:space="preserve"> din cauza cumulului cu ajutoare obținute anterior – Posibilitatea de a alege între reducerea unui ajutor anterior sau renunțarea la acesta pentru a respecta plafonul de </w:t>
      </w:r>
      <w:proofErr w:type="spellStart"/>
      <w:r w:rsidRPr="00252E19">
        <w:rPr>
          <w:rFonts w:ascii="Montserrat" w:hAnsi="Montserrat" w:cstheme="majorHAnsi"/>
          <w:iCs/>
          <w:color w:val="27344C"/>
          <w:sz w:val="16"/>
          <w:szCs w:val="16"/>
          <w:lang w:val="ro-RO"/>
        </w:rPr>
        <w:t>minimis</w:t>
      </w:r>
      <w:proofErr w:type="spellEnd"/>
      <w:r w:rsidRPr="00252E19">
        <w:rPr>
          <w:rFonts w:ascii="Montserrat" w:hAnsi="Montserrat" w:cstheme="majorHAnsi"/>
          <w:iCs/>
          <w:color w:val="27344C"/>
          <w:sz w:val="16"/>
          <w:szCs w:val="16"/>
          <w:lang w:val="ro-RO"/>
        </w:rPr>
        <w:t>”, accesibilă la adresa web:https://curia.europa.eu/juris/document/document.jsf?text=&amp;docid=233007&amp;pageIndex=0&amp;doclang=RO&amp;mode=lst&amp;dir=&amp;o cc=</w:t>
      </w:r>
      <w:proofErr w:type="spellStart"/>
      <w:r w:rsidRPr="00252E19">
        <w:rPr>
          <w:rFonts w:ascii="Montserrat" w:hAnsi="Montserrat" w:cstheme="majorHAnsi"/>
          <w:iCs/>
          <w:color w:val="27344C"/>
          <w:sz w:val="16"/>
          <w:szCs w:val="16"/>
          <w:lang w:val="ro-RO"/>
        </w:rPr>
        <w:t>first&amp;part</w:t>
      </w:r>
      <w:proofErr w:type="spellEnd"/>
      <w:r w:rsidRPr="00252E19">
        <w:rPr>
          <w:rFonts w:ascii="Montserrat" w:hAnsi="Montserrat" w:cstheme="majorHAnsi"/>
          <w:iCs/>
          <w:color w:val="27344C"/>
          <w:sz w:val="16"/>
          <w:szCs w:val="16"/>
          <w:lang w:val="ro-RO"/>
        </w:rPr>
        <w:t>=1&amp;cid=2603115.</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825700175"/>
      <w:docPartObj>
        <w:docPartGallery w:val="Page Numbers (Top of Page)"/>
        <w:docPartUnique/>
      </w:docPartObj>
    </w:sdtPr>
    <w:sdtContent>
      <w:p w14:paraId="21A00DFD" w14:textId="5400D724" w:rsidR="00B83558" w:rsidRDefault="00B83558" w:rsidP="00533CB4">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64548DF9" w14:textId="77777777" w:rsidR="007E44C4" w:rsidRDefault="007E44C4" w:rsidP="00B8355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DD655" w14:textId="2A6BA8D1" w:rsidR="00ED68A0" w:rsidRDefault="00BA15FE" w:rsidP="00B83558">
    <w:pPr>
      <w:pStyle w:val="Header"/>
      <w:tabs>
        <w:tab w:val="clear" w:pos="4513"/>
        <w:tab w:val="clear" w:pos="9026"/>
        <w:tab w:val="left" w:pos="9010"/>
      </w:tabs>
      <w:ind w:right="360"/>
    </w:pPr>
    <w:r>
      <w:rPr>
        <w:noProof/>
      </w:rPr>
      <w:drawing>
        <wp:anchor distT="0" distB="0" distL="114300" distR="114300" simplePos="0" relativeHeight="251675648" behindDoc="1" locked="0" layoutInCell="1" allowOverlap="1" wp14:anchorId="7F3832CA" wp14:editId="45F268F2">
          <wp:simplePos x="0" y="0"/>
          <wp:positionH relativeFrom="column">
            <wp:posOffset>-3844</wp:posOffset>
          </wp:positionH>
          <wp:positionV relativeFrom="paragraph">
            <wp:posOffset>2866</wp:posOffset>
          </wp:positionV>
          <wp:extent cx="6260756" cy="364251"/>
          <wp:effectExtent l="0" t="0" r="0" b="4445"/>
          <wp:wrapNone/>
          <wp:docPr id="66734652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823779" name="Graphic 1711823779"/>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340079" cy="36886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34715"/>
    <w:multiLevelType w:val="hybridMultilevel"/>
    <w:tmpl w:val="B2448A7C"/>
    <w:lvl w:ilvl="0" w:tplc="A16C53D6">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9E82AF7"/>
    <w:multiLevelType w:val="hybridMultilevel"/>
    <w:tmpl w:val="0114A83C"/>
    <w:lvl w:ilvl="0" w:tplc="10107D56">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2D62FB3"/>
    <w:multiLevelType w:val="hybridMultilevel"/>
    <w:tmpl w:val="CB50374A"/>
    <w:lvl w:ilvl="0" w:tplc="C6EE0B3E">
      <w:start w:val="1"/>
      <w:numFmt w:val="lowerLetter"/>
      <w:lvlText w:val="(%1)"/>
      <w:lvlJc w:val="left"/>
      <w:pPr>
        <w:ind w:left="1180" w:hanging="4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59E145DA"/>
    <w:multiLevelType w:val="hybridMultilevel"/>
    <w:tmpl w:val="7D32755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60D808D1"/>
    <w:multiLevelType w:val="hybridMultilevel"/>
    <w:tmpl w:val="DAF694CC"/>
    <w:lvl w:ilvl="0" w:tplc="07F82A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C7464DA"/>
    <w:multiLevelType w:val="hybridMultilevel"/>
    <w:tmpl w:val="A260EB20"/>
    <w:lvl w:ilvl="0" w:tplc="10107D56">
      <w:start w:val="1"/>
      <w:numFmt w:val="bullet"/>
      <w:lvlText w:val="q"/>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02529375">
    <w:abstractNumId w:val="2"/>
  </w:num>
  <w:num w:numId="2" w16cid:durableId="1054237651">
    <w:abstractNumId w:val="0"/>
  </w:num>
  <w:num w:numId="3" w16cid:durableId="916091908">
    <w:abstractNumId w:val="1"/>
  </w:num>
  <w:num w:numId="4" w16cid:durableId="538008934">
    <w:abstractNumId w:val="5"/>
  </w:num>
  <w:num w:numId="5" w16cid:durableId="514803494">
    <w:abstractNumId w:val="3"/>
  </w:num>
  <w:num w:numId="6" w16cid:durableId="19491964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68A0"/>
    <w:rsid w:val="00023791"/>
    <w:rsid w:val="0003298B"/>
    <w:rsid w:val="0004093A"/>
    <w:rsid w:val="00042266"/>
    <w:rsid w:val="00050BD0"/>
    <w:rsid w:val="000555F3"/>
    <w:rsid w:val="00063099"/>
    <w:rsid w:val="00073A7B"/>
    <w:rsid w:val="000A78E2"/>
    <w:rsid w:val="000B7F83"/>
    <w:rsid w:val="000F08ED"/>
    <w:rsid w:val="00123AC6"/>
    <w:rsid w:val="0013059A"/>
    <w:rsid w:val="0013166D"/>
    <w:rsid w:val="00136DA3"/>
    <w:rsid w:val="001413FA"/>
    <w:rsid w:val="00175F74"/>
    <w:rsid w:val="001816BD"/>
    <w:rsid w:val="00181783"/>
    <w:rsid w:val="00183775"/>
    <w:rsid w:val="001910D2"/>
    <w:rsid w:val="00192345"/>
    <w:rsid w:val="001B0ED1"/>
    <w:rsid w:val="001C3333"/>
    <w:rsid w:val="001D3811"/>
    <w:rsid w:val="001D5B82"/>
    <w:rsid w:val="001E3367"/>
    <w:rsid w:val="00243A5C"/>
    <w:rsid w:val="00244C36"/>
    <w:rsid w:val="002470FD"/>
    <w:rsid w:val="00252E19"/>
    <w:rsid w:val="00272F9E"/>
    <w:rsid w:val="00285C9F"/>
    <w:rsid w:val="002B3B60"/>
    <w:rsid w:val="002B4699"/>
    <w:rsid w:val="00310CEE"/>
    <w:rsid w:val="00316CA8"/>
    <w:rsid w:val="00327C7B"/>
    <w:rsid w:val="00344045"/>
    <w:rsid w:val="00360AAE"/>
    <w:rsid w:val="00363AD9"/>
    <w:rsid w:val="003C08FD"/>
    <w:rsid w:val="003C12CA"/>
    <w:rsid w:val="003C5011"/>
    <w:rsid w:val="004240C5"/>
    <w:rsid w:val="00456E93"/>
    <w:rsid w:val="00470848"/>
    <w:rsid w:val="004855F3"/>
    <w:rsid w:val="004A3B9F"/>
    <w:rsid w:val="00502372"/>
    <w:rsid w:val="00524960"/>
    <w:rsid w:val="0054419D"/>
    <w:rsid w:val="00546C49"/>
    <w:rsid w:val="00574E84"/>
    <w:rsid w:val="005A09EB"/>
    <w:rsid w:val="005A31A5"/>
    <w:rsid w:val="005C0E0F"/>
    <w:rsid w:val="005F5051"/>
    <w:rsid w:val="0061531B"/>
    <w:rsid w:val="0062345F"/>
    <w:rsid w:val="00680D00"/>
    <w:rsid w:val="006B32B6"/>
    <w:rsid w:val="006C646B"/>
    <w:rsid w:val="0070697E"/>
    <w:rsid w:val="0073535E"/>
    <w:rsid w:val="00740E2F"/>
    <w:rsid w:val="00743DA9"/>
    <w:rsid w:val="007A4107"/>
    <w:rsid w:val="007A4EF5"/>
    <w:rsid w:val="007C0BB5"/>
    <w:rsid w:val="007E44C4"/>
    <w:rsid w:val="007E5C0E"/>
    <w:rsid w:val="00813CF3"/>
    <w:rsid w:val="00832128"/>
    <w:rsid w:val="00875015"/>
    <w:rsid w:val="008946FC"/>
    <w:rsid w:val="008B3AA4"/>
    <w:rsid w:val="008E5C06"/>
    <w:rsid w:val="008F6C3C"/>
    <w:rsid w:val="00907BD0"/>
    <w:rsid w:val="00910947"/>
    <w:rsid w:val="00916751"/>
    <w:rsid w:val="0092781F"/>
    <w:rsid w:val="00931F28"/>
    <w:rsid w:val="0094089A"/>
    <w:rsid w:val="00944876"/>
    <w:rsid w:val="00945A1B"/>
    <w:rsid w:val="0095176D"/>
    <w:rsid w:val="00960047"/>
    <w:rsid w:val="0096021B"/>
    <w:rsid w:val="009D4510"/>
    <w:rsid w:val="009E5FD3"/>
    <w:rsid w:val="00A158D7"/>
    <w:rsid w:val="00A332A9"/>
    <w:rsid w:val="00A70E5D"/>
    <w:rsid w:val="00A8222F"/>
    <w:rsid w:val="00AE6EA7"/>
    <w:rsid w:val="00B06C73"/>
    <w:rsid w:val="00B44916"/>
    <w:rsid w:val="00B44E47"/>
    <w:rsid w:val="00B52B10"/>
    <w:rsid w:val="00B55AE4"/>
    <w:rsid w:val="00B75AED"/>
    <w:rsid w:val="00B83558"/>
    <w:rsid w:val="00BA15FE"/>
    <w:rsid w:val="00C15B34"/>
    <w:rsid w:val="00C22F1C"/>
    <w:rsid w:val="00C264E8"/>
    <w:rsid w:val="00C5702B"/>
    <w:rsid w:val="00CD4CCE"/>
    <w:rsid w:val="00CF760B"/>
    <w:rsid w:val="00D01983"/>
    <w:rsid w:val="00D05D87"/>
    <w:rsid w:val="00D10096"/>
    <w:rsid w:val="00D1046D"/>
    <w:rsid w:val="00D12A02"/>
    <w:rsid w:val="00D43C8C"/>
    <w:rsid w:val="00DB3265"/>
    <w:rsid w:val="00DC006D"/>
    <w:rsid w:val="00DC5324"/>
    <w:rsid w:val="00DD4D02"/>
    <w:rsid w:val="00DD7690"/>
    <w:rsid w:val="00DE1ADA"/>
    <w:rsid w:val="00E11E02"/>
    <w:rsid w:val="00E12B20"/>
    <w:rsid w:val="00E3050D"/>
    <w:rsid w:val="00E52BCF"/>
    <w:rsid w:val="00E55D24"/>
    <w:rsid w:val="00E63962"/>
    <w:rsid w:val="00E86685"/>
    <w:rsid w:val="00E938FF"/>
    <w:rsid w:val="00EC1309"/>
    <w:rsid w:val="00ED1BC9"/>
    <w:rsid w:val="00ED63BB"/>
    <w:rsid w:val="00ED68A0"/>
    <w:rsid w:val="00EE3227"/>
    <w:rsid w:val="00F05889"/>
    <w:rsid w:val="00F13662"/>
    <w:rsid w:val="00F37C7F"/>
    <w:rsid w:val="00F4196B"/>
    <w:rsid w:val="00F46076"/>
    <w:rsid w:val="00F56C4E"/>
    <w:rsid w:val="00F866DA"/>
    <w:rsid w:val="00FA5C7B"/>
    <w:rsid w:val="00FD0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FF5DCF"/>
  <w15:chartTrackingRefBased/>
  <w15:docId w15:val="{EF225371-C51C-B447-B199-EBE6F3AA9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05D87"/>
    <w:pPr>
      <w:spacing w:line="288" w:lineRule="auto"/>
    </w:pPr>
    <w:rPr>
      <w:rFonts w:ascii="Montserrat" w:hAnsi="Montserrat"/>
      <w:color w:val="27344C"/>
      <w:sz w:val="20"/>
    </w:rPr>
  </w:style>
  <w:style w:type="paragraph" w:styleId="Heading1">
    <w:name w:val="heading 1"/>
    <w:basedOn w:val="Normal"/>
    <w:next w:val="Normal"/>
    <w:link w:val="Heading1Char"/>
    <w:uiPriority w:val="9"/>
    <w:qFormat/>
    <w:rsid w:val="001910D2"/>
    <w:pPr>
      <w:keepNext/>
      <w:keepLines/>
      <w:spacing w:before="240" w:line="240" w:lineRule="auto"/>
      <w:outlineLvl w:val="0"/>
    </w:pPr>
    <w:rPr>
      <w:rFonts w:eastAsiaTheme="majorEastAsia" w:cstheme="majorBidi"/>
      <w:b/>
      <w:sz w:val="32"/>
      <w:szCs w:val="32"/>
    </w:rPr>
  </w:style>
  <w:style w:type="paragraph" w:styleId="Heading2">
    <w:name w:val="heading 2"/>
    <w:basedOn w:val="Normal"/>
    <w:next w:val="Normal"/>
    <w:link w:val="Heading2Char"/>
    <w:uiPriority w:val="9"/>
    <w:unhideWhenUsed/>
    <w:qFormat/>
    <w:rsid w:val="00D05D87"/>
    <w:pPr>
      <w:keepNext/>
      <w:keepLines/>
      <w:spacing w:before="40" w:line="240" w:lineRule="auto"/>
      <w:outlineLvl w:val="1"/>
    </w:pPr>
    <w:rPr>
      <w:rFonts w:eastAsiaTheme="majorEastAsia" w:cs="Times New Roman (Headings CS)"/>
      <w:b/>
      <w:caps/>
      <w:szCs w:val="26"/>
    </w:rPr>
  </w:style>
  <w:style w:type="paragraph" w:styleId="Heading3">
    <w:name w:val="heading 3"/>
    <w:basedOn w:val="Normal"/>
    <w:next w:val="Normal"/>
    <w:link w:val="Heading3Char"/>
    <w:uiPriority w:val="9"/>
    <w:unhideWhenUsed/>
    <w:rsid w:val="00D05D87"/>
    <w:pPr>
      <w:keepNext/>
      <w:keepLines/>
      <w:spacing w:before="40"/>
      <w:outlineLvl w:val="2"/>
    </w:pPr>
    <w:rPr>
      <w:rFonts w:eastAsiaTheme="majorEastAsia" w:cstheme="majorBidi"/>
      <w:color w:val="979AA8"/>
    </w:rPr>
  </w:style>
  <w:style w:type="paragraph" w:styleId="Heading4">
    <w:name w:val="heading 4"/>
    <w:basedOn w:val="Normal"/>
    <w:next w:val="Normal"/>
    <w:link w:val="Heading4Char"/>
    <w:uiPriority w:val="9"/>
    <w:unhideWhenUsed/>
    <w:rsid w:val="001C3333"/>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rsid w:val="001C333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rsid w:val="001C3333"/>
    <w:pPr>
      <w:keepNext/>
      <w:keepLines/>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unhideWhenUsed/>
    <w:rsid w:val="001C3333"/>
    <w:pPr>
      <w:keepNext/>
      <w:keepLines/>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unhideWhenUsed/>
    <w:rsid w:val="001C3333"/>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B32B6"/>
    <w:pPr>
      <w:tabs>
        <w:tab w:val="center" w:pos="4513"/>
        <w:tab w:val="right" w:pos="9026"/>
      </w:tabs>
      <w:spacing w:line="240" w:lineRule="auto"/>
    </w:pPr>
    <w:rPr>
      <w:color w:val="979AA8"/>
    </w:rPr>
  </w:style>
  <w:style w:type="character" w:customStyle="1" w:styleId="HeaderChar">
    <w:name w:val="Header Char"/>
    <w:basedOn w:val="DefaultParagraphFont"/>
    <w:link w:val="Header"/>
    <w:uiPriority w:val="99"/>
    <w:rsid w:val="006B32B6"/>
    <w:rPr>
      <w:rFonts w:ascii="Arial" w:hAnsi="Arial"/>
      <w:color w:val="979AA8"/>
      <w:sz w:val="20"/>
    </w:rPr>
  </w:style>
  <w:style w:type="paragraph" w:styleId="Footer">
    <w:name w:val="footer"/>
    <w:basedOn w:val="Normal"/>
    <w:link w:val="FooterChar"/>
    <w:uiPriority w:val="99"/>
    <w:unhideWhenUsed/>
    <w:rsid w:val="006B32B6"/>
    <w:pPr>
      <w:tabs>
        <w:tab w:val="center" w:pos="4513"/>
        <w:tab w:val="right" w:pos="9026"/>
      </w:tabs>
      <w:spacing w:line="240" w:lineRule="auto"/>
    </w:pPr>
    <w:rPr>
      <w:color w:val="979AA8"/>
    </w:rPr>
  </w:style>
  <w:style w:type="character" w:customStyle="1" w:styleId="FooterChar">
    <w:name w:val="Footer Char"/>
    <w:basedOn w:val="DefaultParagraphFont"/>
    <w:link w:val="Footer"/>
    <w:uiPriority w:val="99"/>
    <w:rsid w:val="006B32B6"/>
    <w:rPr>
      <w:rFonts w:ascii="Arial" w:hAnsi="Arial"/>
      <w:color w:val="979AA8"/>
      <w:sz w:val="20"/>
    </w:rPr>
  </w:style>
  <w:style w:type="paragraph" w:styleId="NormalWeb">
    <w:name w:val="Normal (Web)"/>
    <w:basedOn w:val="Normal"/>
    <w:uiPriority w:val="99"/>
    <w:unhideWhenUsed/>
    <w:rsid w:val="001E3367"/>
    <w:pPr>
      <w:spacing w:before="100" w:beforeAutospacing="1" w:after="100" w:afterAutospacing="1"/>
    </w:pPr>
    <w:rPr>
      <w:rFonts w:ascii="Times New Roman" w:eastAsia="Times New Roman" w:hAnsi="Times New Roman" w:cs="Times New Roman"/>
      <w:lang w:eastAsia="en-GB"/>
    </w:rPr>
  </w:style>
  <w:style w:type="character" w:customStyle="1" w:styleId="Heading1Char">
    <w:name w:val="Heading 1 Char"/>
    <w:basedOn w:val="DefaultParagraphFont"/>
    <w:link w:val="Heading1"/>
    <w:uiPriority w:val="9"/>
    <w:rsid w:val="001910D2"/>
    <w:rPr>
      <w:rFonts w:ascii="Montserrat" w:eastAsiaTheme="majorEastAsia" w:hAnsi="Montserrat" w:cstheme="majorBidi"/>
      <w:b/>
      <w:color w:val="27344C"/>
      <w:sz w:val="32"/>
      <w:szCs w:val="32"/>
    </w:rPr>
  </w:style>
  <w:style w:type="character" w:customStyle="1" w:styleId="Heading2Char">
    <w:name w:val="Heading 2 Char"/>
    <w:basedOn w:val="DefaultParagraphFont"/>
    <w:link w:val="Heading2"/>
    <w:uiPriority w:val="9"/>
    <w:rsid w:val="00D05D87"/>
    <w:rPr>
      <w:rFonts w:ascii="Montserrat" w:eastAsiaTheme="majorEastAsia" w:hAnsi="Montserrat" w:cs="Times New Roman (Headings CS)"/>
      <w:b/>
      <w:caps/>
      <w:color w:val="27344C"/>
      <w:sz w:val="22"/>
      <w:szCs w:val="26"/>
    </w:rPr>
  </w:style>
  <w:style w:type="paragraph" w:styleId="Title">
    <w:name w:val="Title"/>
    <w:basedOn w:val="Normal"/>
    <w:next w:val="Normal"/>
    <w:link w:val="TitleChar"/>
    <w:uiPriority w:val="10"/>
    <w:qFormat/>
    <w:rsid w:val="00945A1B"/>
    <w:pPr>
      <w:spacing w:line="240" w:lineRule="auto"/>
      <w:contextualSpacing/>
    </w:pPr>
    <w:rPr>
      <w:rFonts w:eastAsiaTheme="majorEastAsia" w:cstheme="majorBidi"/>
      <w:b/>
      <w:spacing w:val="-10"/>
      <w:kern w:val="28"/>
      <w:sz w:val="56"/>
      <w:szCs w:val="56"/>
    </w:rPr>
  </w:style>
  <w:style w:type="character" w:customStyle="1" w:styleId="TitleChar">
    <w:name w:val="Title Char"/>
    <w:basedOn w:val="DefaultParagraphFont"/>
    <w:link w:val="Title"/>
    <w:uiPriority w:val="10"/>
    <w:rsid w:val="00945A1B"/>
    <w:rPr>
      <w:rFonts w:ascii="Arial" w:eastAsiaTheme="majorEastAsia" w:hAnsi="Arial" w:cstheme="majorBidi"/>
      <w:b/>
      <w:color w:val="27344C"/>
      <w:spacing w:val="-10"/>
      <w:kern w:val="28"/>
      <w:sz w:val="56"/>
      <w:szCs w:val="56"/>
    </w:rPr>
  </w:style>
  <w:style w:type="paragraph" w:styleId="Subtitle">
    <w:name w:val="Subtitle"/>
    <w:basedOn w:val="Normal"/>
    <w:next w:val="Normal"/>
    <w:link w:val="SubtitleChar"/>
    <w:uiPriority w:val="11"/>
    <w:qFormat/>
    <w:rsid w:val="00A8222F"/>
    <w:pPr>
      <w:numPr>
        <w:ilvl w:val="1"/>
      </w:numPr>
      <w:spacing w:after="160" w:line="240" w:lineRule="auto"/>
    </w:pPr>
    <w:rPr>
      <w:rFonts w:eastAsiaTheme="minorEastAsia" w:cs="Times New Roman (Body CS)"/>
      <w:b/>
      <w:caps/>
      <w:color w:val="979AA8"/>
      <w:sz w:val="22"/>
      <w:szCs w:val="22"/>
    </w:rPr>
  </w:style>
  <w:style w:type="character" w:customStyle="1" w:styleId="SubtitleChar">
    <w:name w:val="Subtitle Char"/>
    <w:basedOn w:val="DefaultParagraphFont"/>
    <w:link w:val="Subtitle"/>
    <w:uiPriority w:val="11"/>
    <w:rsid w:val="00A8222F"/>
    <w:rPr>
      <w:rFonts w:ascii="Arial" w:eastAsiaTheme="minorEastAsia" w:hAnsi="Arial" w:cs="Times New Roman (Body CS)"/>
      <w:b/>
      <w:caps/>
      <w:color w:val="979AA8"/>
      <w:sz w:val="22"/>
      <w:szCs w:val="22"/>
    </w:rPr>
  </w:style>
  <w:style w:type="character" w:styleId="SubtleEmphasis">
    <w:name w:val="Subtle Emphasis"/>
    <w:basedOn w:val="DefaultParagraphFont"/>
    <w:uiPriority w:val="19"/>
    <w:rsid w:val="00832128"/>
    <w:rPr>
      <w:rFonts w:ascii="Arial" w:hAnsi="Arial"/>
      <w:b w:val="0"/>
      <w:i/>
      <w:iCs/>
      <w:color w:val="27344C"/>
    </w:rPr>
  </w:style>
  <w:style w:type="character" w:styleId="Emphasis">
    <w:name w:val="Emphasis"/>
    <w:basedOn w:val="DefaultParagraphFont"/>
    <w:uiPriority w:val="20"/>
    <w:qFormat/>
    <w:rsid w:val="00D05D87"/>
    <w:rPr>
      <w:rFonts w:ascii="Montserrat" w:hAnsi="Montserrat"/>
      <w:b/>
      <w:i/>
      <w:iCs/>
      <w:color w:val="27344C"/>
    </w:rPr>
  </w:style>
  <w:style w:type="character" w:styleId="IntenseEmphasis">
    <w:name w:val="Intense Emphasis"/>
    <w:aliases w:val="Footnote"/>
    <w:basedOn w:val="DefaultParagraphFont"/>
    <w:uiPriority w:val="21"/>
    <w:qFormat/>
    <w:rsid w:val="00D12A02"/>
    <w:rPr>
      <w:rFonts w:ascii="Montserrat" w:hAnsi="Montserrat"/>
      <w:i w:val="0"/>
      <w:iCs/>
      <w:color w:val="27344C"/>
      <w:sz w:val="15"/>
    </w:rPr>
  </w:style>
  <w:style w:type="character" w:styleId="Strong">
    <w:name w:val="Strong"/>
    <w:basedOn w:val="DefaultParagraphFont"/>
    <w:uiPriority w:val="22"/>
    <w:qFormat/>
    <w:rsid w:val="00D05D87"/>
    <w:rPr>
      <w:rFonts w:ascii="Montserrat" w:hAnsi="Montserrat"/>
      <w:b/>
      <w:bCs/>
    </w:rPr>
  </w:style>
  <w:style w:type="paragraph" w:styleId="Quote">
    <w:name w:val="Quote"/>
    <w:basedOn w:val="Normal"/>
    <w:next w:val="Normal"/>
    <w:link w:val="QuoteChar"/>
    <w:uiPriority w:val="29"/>
    <w:qFormat/>
    <w:rsid w:val="00944876"/>
    <w:pPr>
      <w:spacing w:before="200" w:after="160"/>
      <w:ind w:left="864" w:right="864"/>
      <w:jc w:val="center"/>
    </w:pPr>
    <w:rPr>
      <w:rFonts w:ascii="Times New Roman" w:hAnsi="Times New Roman"/>
      <w:i/>
      <w:iCs/>
    </w:rPr>
  </w:style>
  <w:style w:type="character" w:customStyle="1" w:styleId="QuoteChar">
    <w:name w:val="Quote Char"/>
    <w:basedOn w:val="DefaultParagraphFont"/>
    <w:link w:val="Quote"/>
    <w:uiPriority w:val="29"/>
    <w:rsid w:val="00944876"/>
    <w:rPr>
      <w:rFonts w:ascii="Times New Roman" w:hAnsi="Times New Roman"/>
      <w:i/>
      <w:iCs/>
      <w:color w:val="27344C"/>
      <w:sz w:val="20"/>
    </w:rPr>
  </w:style>
  <w:style w:type="paragraph" w:styleId="IntenseQuote">
    <w:name w:val="Intense Quote"/>
    <w:basedOn w:val="Normal"/>
    <w:next w:val="Normal"/>
    <w:link w:val="IntenseQuoteChar"/>
    <w:uiPriority w:val="30"/>
    <w:qFormat/>
    <w:rsid w:val="008946FC"/>
    <w:pPr>
      <w:pBdr>
        <w:top w:val="single" w:sz="4" w:space="10" w:color="4472C4" w:themeColor="accent1"/>
        <w:bottom w:val="single" w:sz="4" w:space="10" w:color="4472C4"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rsid w:val="008946FC"/>
    <w:rPr>
      <w:rFonts w:ascii="Arial" w:hAnsi="Arial"/>
      <w:i/>
      <w:iCs/>
      <w:color w:val="27344C"/>
      <w:sz w:val="20"/>
    </w:rPr>
  </w:style>
  <w:style w:type="character" w:styleId="SubtleReference">
    <w:name w:val="Subtle Reference"/>
    <w:basedOn w:val="DefaultParagraphFont"/>
    <w:uiPriority w:val="31"/>
    <w:qFormat/>
    <w:rsid w:val="008946FC"/>
    <w:rPr>
      <w:smallCaps/>
      <w:color w:val="979AA8"/>
    </w:rPr>
  </w:style>
  <w:style w:type="character" w:styleId="IntenseReference">
    <w:name w:val="Intense Reference"/>
    <w:basedOn w:val="DefaultParagraphFont"/>
    <w:uiPriority w:val="32"/>
    <w:rsid w:val="006B32B6"/>
    <w:rPr>
      <w:b/>
      <w:bCs/>
      <w:smallCaps/>
      <w:color w:val="979AA8"/>
      <w:spacing w:val="5"/>
    </w:rPr>
  </w:style>
  <w:style w:type="paragraph" w:styleId="NoSpacing">
    <w:name w:val="No Spacing"/>
    <w:uiPriority w:val="1"/>
    <w:qFormat/>
    <w:rsid w:val="00D05D87"/>
    <w:rPr>
      <w:rFonts w:ascii="Montserrat" w:hAnsi="Montserrat"/>
      <w:color w:val="27344C"/>
      <w:sz w:val="20"/>
    </w:rPr>
  </w:style>
  <w:style w:type="character" w:customStyle="1" w:styleId="Heading3Char">
    <w:name w:val="Heading 3 Char"/>
    <w:basedOn w:val="DefaultParagraphFont"/>
    <w:link w:val="Heading3"/>
    <w:uiPriority w:val="9"/>
    <w:rsid w:val="00D05D87"/>
    <w:rPr>
      <w:rFonts w:ascii="Montserrat" w:eastAsiaTheme="majorEastAsia" w:hAnsi="Montserrat" w:cstheme="majorBidi"/>
      <w:color w:val="979AA8"/>
      <w:sz w:val="20"/>
    </w:rPr>
  </w:style>
  <w:style w:type="character" w:customStyle="1" w:styleId="Heading4Char">
    <w:name w:val="Heading 4 Char"/>
    <w:basedOn w:val="DefaultParagraphFont"/>
    <w:link w:val="Heading4"/>
    <w:uiPriority w:val="9"/>
    <w:rsid w:val="001C3333"/>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1C3333"/>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rsid w:val="001C3333"/>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rsid w:val="001C3333"/>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rsid w:val="001C3333"/>
    <w:rPr>
      <w:rFonts w:asciiTheme="majorHAnsi" w:eastAsiaTheme="majorEastAsia" w:hAnsiTheme="majorHAnsi" w:cstheme="majorBidi"/>
      <w:color w:val="272727" w:themeColor="text1" w:themeTint="D8"/>
      <w:sz w:val="21"/>
      <w:szCs w:val="21"/>
    </w:rPr>
  </w:style>
  <w:style w:type="paragraph" w:customStyle="1" w:styleId="Default">
    <w:name w:val="Default"/>
    <w:rsid w:val="00E3050D"/>
    <w:pPr>
      <w:autoSpaceDE w:val="0"/>
      <w:autoSpaceDN w:val="0"/>
      <w:adjustRightInd w:val="0"/>
    </w:pPr>
    <w:rPr>
      <w:rFonts w:ascii="Times New Roman" w:hAnsi="Times New Roman" w:cs="Times New Roman"/>
      <w:color w:val="000000"/>
      <w14:ligatures w14:val="standardContextual"/>
    </w:rPr>
  </w:style>
  <w:style w:type="table" w:styleId="TableGrid">
    <w:name w:val="Table Grid"/>
    <w:basedOn w:val="TableNormal"/>
    <w:uiPriority w:val="39"/>
    <w:rsid w:val="00E3050D"/>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E3050D"/>
    <w:pPr>
      <w:spacing w:line="240" w:lineRule="auto"/>
    </w:pPr>
    <w:rPr>
      <w:rFonts w:asciiTheme="minorHAnsi" w:hAnsiTheme="minorHAnsi"/>
      <w:color w:val="auto"/>
      <w:kern w:val="2"/>
      <w:szCs w:val="20"/>
      <w14:ligatures w14:val="standardContextual"/>
    </w:rPr>
  </w:style>
  <w:style w:type="character" w:customStyle="1" w:styleId="FootnoteTextChar">
    <w:name w:val="Footnote Text Char"/>
    <w:basedOn w:val="DefaultParagraphFont"/>
    <w:link w:val="FootnoteText"/>
    <w:uiPriority w:val="99"/>
    <w:semiHidden/>
    <w:rsid w:val="00E3050D"/>
    <w:rPr>
      <w:kern w:val="2"/>
      <w:sz w:val="20"/>
      <w:szCs w:val="20"/>
      <w:lang w:val="en-US"/>
      <w14:ligatures w14:val="standardContextual"/>
    </w:rPr>
  </w:style>
  <w:style w:type="character" w:styleId="FootnoteReference">
    <w:name w:val="footnote reference"/>
    <w:basedOn w:val="DefaultParagraphFont"/>
    <w:uiPriority w:val="99"/>
    <w:semiHidden/>
    <w:unhideWhenUsed/>
    <w:rsid w:val="00E3050D"/>
    <w:rPr>
      <w:vertAlign w:val="superscript"/>
    </w:rPr>
  </w:style>
  <w:style w:type="character" w:styleId="CommentReference">
    <w:name w:val="annotation reference"/>
    <w:basedOn w:val="DefaultParagraphFont"/>
    <w:uiPriority w:val="99"/>
    <w:semiHidden/>
    <w:unhideWhenUsed/>
    <w:rsid w:val="00E3050D"/>
    <w:rPr>
      <w:sz w:val="16"/>
      <w:szCs w:val="16"/>
    </w:rPr>
  </w:style>
  <w:style w:type="paragraph" w:styleId="CommentText">
    <w:name w:val="annotation text"/>
    <w:basedOn w:val="Normal"/>
    <w:link w:val="CommentTextChar"/>
    <w:uiPriority w:val="99"/>
    <w:semiHidden/>
    <w:unhideWhenUsed/>
    <w:rsid w:val="00E3050D"/>
    <w:pPr>
      <w:spacing w:after="160" w:line="240" w:lineRule="auto"/>
    </w:pPr>
    <w:rPr>
      <w:rFonts w:asciiTheme="minorHAnsi" w:hAnsiTheme="minorHAnsi"/>
      <w:color w:val="auto"/>
      <w:kern w:val="2"/>
      <w:szCs w:val="20"/>
      <w14:ligatures w14:val="standardContextual"/>
    </w:rPr>
  </w:style>
  <w:style w:type="character" w:customStyle="1" w:styleId="CommentTextChar">
    <w:name w:val="Comment Text Char"/>
    <w:basedOn w:val="DefaultParagraphFont"/>
    <w:link w:val="CommentText"/>
    <w:uiPriority w:val="99"/>
    <w:semiHidden/>
    <w:rsid w:val="00E3050D"/>
    <w:rPr>
      <w:kern w:val="2"/>
      <w:sz w:val="20"/>
      <w:szCs w:val="20"/>
      <w:lang w:val="en-US"/>
      <w14:ligatures w14:val="standardContextual"/>
    </w:rPr>
  </w:style>
  <w:style w:type="paragraph" w:styleId="ListParagraph">
    <w:name w:val="List Paragraph"/>
    <w:aliases w:val="Akapit z listą BS,Outlines a.b.c.,List_Paragraph,Multilevel para_II,Akapit z lista BS,List Paragraph1,Normal bullet 2,List1,body 2,List Paragraph11,Listă colorată - Accentuare 11,Bullet,Citation List,Forth level,List Paragraph compact,L,2"/>
    <w:basedOn w:val="Normal"/>
    <w:link w:val="ListParagraphChar"/>
    <w:qFormat/>
    <w:rsid w:val="00B83558"/>
    <w:pPr>
      <w:spacing w:after="160" w:line="278" w:lineRule="auto"/>
      <w:ind w:left="720"/>
      <w:contextualSpacing/>
    </w:pPr>
    <w:rPr>
      <w:rFonts w:asciiTheme="minorHAnsi" w:hAnsiTheme="minorHAnsi"/>
      <w:color w:val="auto"/>
      <w:kern w:val="2"/>
      <w:sz w:val="24"/>
      <w14:ligatures w14:val="standardContextual"/>
    </w:rPr>
  </w:style>
  <w:style w:type="character" w:customStyle="1" w:styleId="ListParagraphChar">
    <w:name w:val="List Paragraph Char"/>
    <w:aliases w:val="Akapit z listą BS Char,Outlines a.b.c. Char,List_Paragraph Char,Multilevel para_II Char,Akapit z lista BS Char,List Paragraph1 Char,Normal bullet 2 Char,List1 Char,body 2 Char,List Paragraph11 Char,Listă colorată - Accentuare 11 Char"/>
    <w:link w:val="ListParagraph"/>
    <w:qFormat/>
    <w:locked/>
    <w:rsid w:val="00B83558"/>
    <w:rPr>
      <w:kern w:val="2"/>
      <w:lang w:val="en-US"/>
      <w14:ligatures w14:val="standardContextual"/>
    </w:rPr>
  </w:style>
  <w:style w:type="character" w:styleId="Hyperlink">
    <w:name w:val="Hyperlink"/>
    <w:basedOn w:val="DefaultParagraphFont"/>
    <w:uiPriority w:val="99"/>
    <w:unhideWhenUsed/>
    <w:rsid w:val="00B83558"/>
    <w:rPr>
      <w:color w:val="0563C1" w:themeColor="hyperlink"/>
      <w:u w:val="single"/>
    </w:rPr>
  </w:style>
  <w:style w:type="character" w:styleId="PageNumber">
    <w:name w:val="page number"/>
    <w:basedOn w:val="DefaultParagraphFont"/>
    <w:uiPriority w:val="99"/>
    <w:semiHidden/>
    <w:unhideWhenUsed/>
    <w:rsid w:val="00B8355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547321">
      <w:bodyDiv w:val="1"/>
      <w:marLeft w:val="0"/>
      <w:marRight w:val="0"/>
      <w:marTop w:val="0"/>
      <w:marBottom w:val="0"/>
      <w:divBdr>
        <w:top w:val="none" w:sz="0" w:space="0" w:color="auto"/>
        <w:left w:val="none" w:sz="0" w:space="0" w:color="auto"/>
        <w:bottom w:val="none" w:sz="0" w:space="0" w:color="auto"/>
        <w:right w:val="none" w:sz="0" w:space="0" w:color="auto"/>
      </w:divBdr>
    </w:div>
    <w:div w:id="1426414834">
      <w:bodyDiv w:val="1"/>
      <w:marLeft w:val="0"/>
      <w:marRight w:val="0"/>
      <w:marTop w:val="0"/>
      <w:marBottom w:val="0"/>
      <w:divBdr>
        <w:top w:val="none" w:sz="0" w:space="0" w:color="auto"/>
        <w:left w:val="none" w:sz="0" w:space="0" w:color="auto"/>
        <w:bottom w:val="none" w:sz="0" w:space="0" w:color="auto"/>
        <w:right w:val="none" w:sz="0" w:space="0" w:color="auto"/>
      </w:divBdr>
    </w:div>
    <w:div w:id="1987002557">
      <w:bodyDiv w:val="1"/>
      <w:marLeft w:val="0"/>
      <w:marRight w:val="0"/>
      <w:marTop w:val="0"/>
      <w:marBottom w:val="0"/>
      <w:divBdr>
        <w:top w:val="none" w:sz="0" w:space="0" w:color="auto"/>
        <w:left w:val="none" w:sz="0" w:space="0" w:color="auto"/>
        <w:bottom w:val="none" w:sz="0" w:space="0" w:color="auto"/>
        <w:right w:val="none" w:sz="0" w:space="0" w:color="auto"/>
      </w:divBdr>
    </w:div>
    <w:div w:id="2041583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F5E00B-4675-F74F-BAA8-D40EEB8A4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2377</Words>
  <Characters>13549</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Aluna Dobircau</cp:lastModifiedBy>
  <cp:revision>4</cp:revision>
  <cp:lastPrinted>2023-07-25T09:59:00Z</cp:lastPrinted>
  <dcterms:created xsi:type="dcterms:W3CDTF">2026-02-05T13:56:00Z</dcterms:created>
  <dcterms:modified xsi:type="dcterms:W3CDTF">2026-02-05T14:00:00Z</dcterms:modified>
</cp:coreProperties>
</file>