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A0C5" w14:textId="77777777" w:rsidR="00321232" w:rsidRPr="00200E5B" w:rsidRDefault="00321232" w:rsidP="00AA2092">
      <w:pPr>
        <w:pStyle w:val="Heading5"/>
        <w:rPr>
          <w:rFonts w:ascii="Trebuchet MS" w:hAnsi="Trebuchet MS"/>
          <w:sz w:val="24"/>
          <w:lang w:eastAsia="ro-RO"/>
        </w:rPr>
      </w:pPr>
    </w:p>
    <w:p w14:paraId="50224DE1" w14:textId="77777777" w:rsidR="00321232" w:rsidRPr="00200E5B" w:rsidRDefault="00321232" w:rsidP="00AA2092">
      <w:pPr>
        <w:pStyle w:val="Heading5"/>
        <w:rPr>
          <w:rFonts w:ascii="Trebuchet MS" w:hAnsi="Trebuchet MS"/>
          <w:sz w:val="24"/>
          <w:lang w:eastAsia="ro-RO"/>
        </w:rPr>
      </w:pPr>
    </w:p>
    <w:p w14:paraId="4F127FF0" w14:textId="77777777" w:rsidR="00321232" w:rsidRPr="00200E5B" w:rsidRDefault="00321232" w:rsidP="00AA2092">
      <w:pPr>
        <w:pStyle w:val="Heading5"/>
        <w:rPr>
          <w:rFonts w:ascii="Trebuchet MS" w:hAnsi="Trebuchet MS"/>
          <w:sz w:val="24"/>
          <w:lang w:eastAsia="ro-RO"/>
        </w:rPr>
      </w:pPr>
    </w:p>
    <w:p w14:paraId="13C2F3CE" w14:textId="77777777" w:rsidR="00321232" w:rsidRPr="00200E5B" w:rsidRDefault="00321232" w:rsidP="00AA2092">
      <w:pPr>
        <w:pStyle w:val="Heading5"/>
        <w:rPr>
          <w:rFonts w:ascii="Trebuchet MS" w:hAnsi="Trebuchet MS"/>
          <w:sz w:val="24"/>
          <w:lang w:eastAsia="ro-RO"/>
        </w:rPr>
      </w:pPr>
    </w:p>
    <w:p w14:paraId="390FE29B" w14:textId="77777777" w:rsidR="00321232" w:rsidRPr="00200E5B" w:rsidRDefault="00321232" w:rsidP="00AA2092">
      <w:pPr>
        <w:pStyle w:val="Heading5"/>
        <w:rPr>
          <w:rFonts w:ascii="Trebuchet MS" w:hAnsi="Trebuchet MS"/>
          <w:sz w:val="24"/>
          <w:lang w:eastAsia="ro-RO"/>
        </w:rPr>
      </w:pPr>
    </w:p>
    <w:p w14:paraId="317513B3" w14:textId="77777777" w:rsidR="00321232" w:rsidRPr="00F43DC6" w:rsidRDefault="00321232" w:rsidP="00AA2092">
      <w:pPr>
        <w:pStyle w:val="Heading5"/>
        <w:jc w:val="center"/>
        <w:rPr>
          <w:rFonts w:ascii="Trebuchet MS" w:hAnsi="Trebuchet MS"/>
          <w:sz w:val="24"/>
          <w:lang w:eastAsia="ro-RO"/>
        </w:rPr>
      </w:pPr>
      <w:r w:rsidRPr="00F43DC6">
        <w:rPr>
          <w:rFonts w:ascii="Trebuchet MS" w:hAnsi="Trebuchet MS"/>
          <w:sz w:val="24"/>
          <w:lang w:eastAsia="ro-RO"/>
        </w:rPr>
        <w:t>CONTRACT DE FINAN</w:t>
      </w:r>
      <w:r w:rsidR="005C2FCC" w:rsidRPr="00F43DC6">
        <w:rPr>
          <w:rFonts w:ascii="Trebuchet MS" w:hAnsi="Trebuchet MS"/>
          <w:sz w:val="24"/>
          <w:lang w:eastAsia="ro-RO"/>
        </w:rPr>
        <w:t>Ţ</w:t>
      </w:r>
      <w:r w:rsidRPr="00F43DC6">
        <w:rPr>
          <w:rFonts w:ascii="Trebuchet MS" w:hAnsi="Trebuchet MS"/>
          <w:sz w:val="24"/>
          <w:lang w:eastAsia="ro-RO"/>
        </w:rPr>
        <w:t xml:space="preserve">ARE </w:t>
      </w:r>
    </w:p>
    <w:p w14:paraId="73818720" w14:textId="77777777" w:rsidR="00321232" w:rsidRPr="00F43DC6" w:rsidRDefault="00321232" w:rsidP="00AA2092">
      <w:pPr>
        <w:jc w:val="center"/>
        <w:rPr>
          <w:rFonts w:ascii="Trebuchet MS" w:hAnsi="Trebuchet MS"/>
        </w:rPr>
      </w:pPr>
    </w:p>
    <w:p w14:paraId="4B29D34E" w14:textId="77777777" w:rsidR="00321232" w:rsidRPr="00F43DC6" w:rsidRDefault="00321232" w:rsidP="00AA2092">
      <w:pPr>
        <w:jc w:val="center"/>
        <w:rPr>
          <w:rFonts w:ascii="Trebuchet MS" w:hAnsi="Trebuchet MS"/>
        </w:rPr>
      </w:pPr>
    </w:p>
    <w:p w14:paraId="1E9C3AC5" w14:textId="77777777" w:rsidR="00321232" w:rsidRPr="00F43DC6" w:rsidRDefault="00321232" w:rsidP="00AA2092">
      <w:pPr>
        <w:jc w:val="center"/>
        <w:rPr>
          <w:rFonts w:ascii="Trebuchet MS" w:hAnsi="Trebuchet MS"/>
        </w:rPr>
      </w:pPr>
    </w:p>
    <w:p w14:paraId="6A874C77" w14:textId="77777777" w:rsidR="00321232" w:rsidRPr="00F43DC6" w:rsidRDefault="00321232" w:rsidP="00AA2092">
      <w:pPr>
        <w:jc w:val="center"/>
        <w:rPr>
          <w:rFonts w:ascii="Trebuchet MS" w:hAnsi="Trebuchet MS"/>
          <w:b/>
        </w:rPr>
      </w:pPr>
      <w:r w:rsidRPr="00F43DC6">
        <w:rPr>
          <w:rFonts w:ascii="Trebuchet MS" w:hAnsi="Trebuchet MS"/>
          <w:b/>
        </w:rPr>
        <w:t>NR: __________</w:t>
      </w:r>
    </w:p>
    <w:p w14:paraId="638D5435" w14:textId="77777777" w:rsidR="00321232" w:rsidRPr="00F43DC6" w:rsidRDefault="00321232" w:rsidP="00AA2092">
      <w:pPr>
        <w:jc w:val="center"/>
        <w:rPr>
          <w:rFonts w:ascii="Trebuchet MS" w:hAnsi="Trebuchet MS"/>
          <w:b/>
        </w:rPr>
      </w:pPr>
    </w:p>
    <w:p w14:paraId="3FE4736F" w14:textId="77777777" w:rsidR="00321232" w:rsidRPr="00F43DC6" w:rsidRDefault="00321232" w:rsidP="00AA2092">
      <w:pPr>
        <w:jc w:val="center"/>
        <w:rPr>
          <w:rFonts w:ascii="Trebuchet MS" w:hAnsi="Trebuchet MS"/>
          <w:b/>
        </w:rPr>
      </w:pPr>
    </w:p>
    <w:p w14:paraId="3A2D3EAB" w14:textId="77777777" w:rsidR="00321232" w:rsidRPr="00F43DC6" w:rsidRDefault="00321232" w:rsidP="00AA2092">
      <w:pPr>
        <w:pStyle w:val="Heading5"/>
        <w:jc w:val="center"/>
        <w:rPr>
          <w:rFonts w:ascii="Trebuchet MS" w:hAnsi="Trebuchet MS"/>
          <w:sz w:val="24"/>
          <w:lang w:eastAsia="ro-RO"/>
        </w:rPr>
      </w:pPr>
      <w:bookmarkStart w:id="0" w:name="_Ref268093034"/>
      <w:r w:rsidRPr="00F43DC6">
        <w:rPr>
          <w:rFonts w:ascii="Trebuchet MS" w:hAnsi="Trebuchet MS"/>
          <w:sz w:val="24"/>
          <w:lang w:eastAsia="ro-RO"/>
        </w:rPr>
        <w:t>BENEFICIAR</w:t>
      </w:r>
      <w:bookmarkEnd w:id="0"/>
      <w:r w:rsidRPr="00F43DC6">
        <w:rPr>
          <w:rFonts w:ascii="Trebuchet MS" w:hAnsi="Trebuchet MS"/>
          <w:sz w:val="24"/>
          <w:lang w:eastAsia="ro-RO"/>
        </w:rPr>
        <w:t>:</w:t>
      </w:r>
    </w:p>
    <w:p w14:paraId="130D10AE" w14:textId="77777777" w:rsidR="006B4AED" w:rsidRPr="00F43DC6" w:rsidRDefault="006B4AED" w:rsidP="006B4AED">
      <w:pPr>
        <w:rPr>
          <w:lang w:eastAsia="ro-RO"/>
        </w:rPr>
      </w:pPr>
    </w:p>
    <w:p w14:paraId="1DB709A2" w14:textId="18C13D75" w:rsidR="006B4AED" w:rsidRPr="00F43DC6" w:rsidRDefault="006B4AED" w:rsidP="006B4AED">
      <w:pPr>
        <w:jc w:val="center"/>
        <w:rPr>
          <w:lang w:eastAsia="ro-RO"/>
        </w:rPr>
      </w:pPr>
      <w:r w:rsidRPr="00F43DC6">
        <w:rPr>
          <w:lang w:eastAsia="ro-RO"/>
        </w:rPr>
        <w:t>.......................................................</w:t>
      </w:r>
    </w:p>
    <w:p w14:paraId="74C9FBB0" w14:textId="77777777" w:rsidR="003F2373" w:rsidRPr="00F43DC6" w:rsidRDefault="003F2373" w:rsidP="003F2373">
      <w:pPr>
        <w:rPr>
          <w:lang w:eastAsia="ro-RO"/>
        </w:rPr>
      </w:pPr>
    </w:p>
    <w:p w14:paraId="03C9796A" w14:textId="77777777" w:rsidR="003F2373" w:rsidRPr="00F43DC6" w:rsidRDefault="003F2373" w:rsidP="003F2373">
      <w:pPr>
        <w:rPr>
          <w:lang w:eastAsia="ro-RO"/>
        </w:rPr>
      </w:pPr>
    </w:p>
    <w:p w14:paraId="63438F54" w14:textId="77777777" w:rsidR="003F2373" w:rsidRPr="00F43DC6" w:rsidRDefault="003F2373" w:rsidP="003F2373">
      <w:pPr>
        <w:rPr>
          <w:lang w:eastAsia="ro-RO"/>
        </w:rPr>
      </w:pPr>
    </w:p>
    <w:p w14:paraId="31DE6FB8" w14:textId="77777777" w:rsidR="00321232" w:rsidRPr="00F43DC6" w:rsidRDefault="00321232" w:rsidP="00AA2092">
      <w:pPr>
        <w:pStyle w:val="CommentSubject"/>
        <w:jc w:val="center"/>
        <w:outlineLvl w:val="0"/>
        <w:rPr>
          <w:rFonts w:ascii="Trebuchet MS" w:hAnsi="Trebuchet MS"/>
          <w:bCs w:val="0"/>
          <w:sz w:val="24"/>
          <w:szCs w:val="24"/>
          <w:lang w:val="ro-RO"/>
        </w:rPr>
      </w:pPr>
      <w:r w:rsidRPr="00F43DC6">
        <w:rPr>
          <w:rFonts w:ascii="Trebuchet MS" w:hAnsi="Trebuchet MS"/>
          <w:bCs w:val="0"/>
          <w:sz w:val="24"/>
          <w:szCs w:val="24"/>
          <w:lang w:val="ro-RO"/>
        </w:rPr>
        <w:t>TITLUL PROIECTULUI</w:t>
      </w:r>
      <w:r w:rsidR="003F2373" w:rsidRPr="00F43DC6">
        <w:rPr>
          <w:rFonts w:ascii="Trebuchet MS" w:hAnsi="Trebuchet MS"/>
          <w:bCs w:val="0"/>
          <w:sz w:val="24"/>
          <w:szCs w:val="24"/>
          <w:lang w:val="ro-RO"/>
        </w:rPr>
        <w:t>:</w:t>
      </w:r>
    </w:p>
    <w:p w14:paraId="3D70B664" w14:textId="55B61E37" w:rsidR="003F2373" w:rsidRPr="00F43DC6" w:rsidRDefault="003F2373" w:rsidP="003F2373">
      <w:pPr>
        <w:pStyle w:val="CommentText"/>
        <w:rPr>
          <w:lang w:val="ro-RO"/>
        </w:rPr>
      </w:pPr>
    </w:p>
    <w:p w14:paraId="0A88BA45" w14:textId="248B9C8B" w:rsidR="00E56AE4" w:rsidRPr="00F43DC6" w:rsidRDefault="006B4AED" w:rsidP="00E56AE4">
      <w:pPr>
        <w:pStyle w:val="CommentText"/>
        <w:jc w:val="center"/>
        <w:rPr>
          <w:rFonts w:ascii="Trebuchet MS" w:hAnsi="Trebuchet MS"/>
          <w:b/>
          <w:bCs/>
          <w:sz w:val="24"/>
          <w:szCs w:val="24"/>
          <w:lang w:val="ro-RO"/>
        </w:rPr>
      </w:pPr>
      <w:r w:rsidRPr="00F43DC6">
        <w:rPr>
          <w:rFonts w:ascii="Trebuchet MS" w:hAnsi="Trebuchet MS"/>
          <w:b/>
          <w:bCs/>
          <w:sz w:val="24"/>
          <w:szCs w:val="24"/>
          <w:lang w:val="ro-RO"/>
        </w:rPr>
        <w:t>............................................</w:t>
      </w:r>
    </w:p>
    <w:p w14:paraId="2811FE49" w14:textId="77777777" w:rsidR="003F2373" w:rsidRPr="00F43DC6" w:rsidRDefault="003F2373" w:rsidP="001E1FC0">
      <w:pPr>
        <w:pStyle w:val="CommentText"/>
        <w:jc w:val="center"/>
        <w:rPr>
          <w:lang w:val="ro-RO"/>
        </w:rPr>
      </w:pPr>
    </w:p>
    <w:p w14:paraId="5554F5D5" w14:textId="77777777" w:rsidR="003F2373" w:rsidRPr="00F43DC6" w:rsidRDefault="003F2373" w:rsidP="003F2373">
      <w:pPr>
        <w:pStyle w:val="CommentText"/>
        <w:rPr>
          <w:lang w:val="ro-RO"/>
        </w:rPr>
      </w:pPr>
    </w:p>
    <w:p w14:paraId="3767D8E0" w14:textId="77777777" w:rsidR="00321232" w:rsidRPr="00F43DC6" w:rsidRDefault="00321232" w:rsidP="00AA2092">
      <w:pPr>
        <w:pStyle w:val="CommentText"/>
        <w:spacing w:after="0"/>
        <w:jc w:val="center"/>
        <w:rPr>
          <w:rFonts w:ascii="Trebuchet MS" w:hAnsi="Trebuchet MS"/>
          <w:bCs/>
          <w:sz w:val="24"/>
          <w:szCs w:val="24"/>
          <w:lang w:val="ro-RO"/>
        </w:rPr>
      </w:pPr>
    </w:p>
    <w:p w14:paraId="25F7E3D1" w14:textId="77777777" w:rsidR="00321232" w:rsidRPr="00F43DC6" w:rsidRDefault="00321232" w:rsidP="00AA2092">
      <w:pPr>
        <w:pStyle w:val="CommentSubject"/>
        <w:jc w:val="center"/>
        <w:outlineLvl w:val="0"/>
        <w:rPr>
          <w:rFonts w:ascii="Trebuchet MS" w:hAnsi="Trebuchet MS"/>
          <w:bCs w:val="0"/>
          <w:sz w:val="24"/>
          <w:szCs w:val="24"/>
          <w:lang w:val="ro-RO"/>
        </w:rPr>
      </w:pPr>
    </w:p>
    <w:p w14:paraId="31EB859E" w14:textId="77777777" w:rsidR="00321232" w:rsidRPr="00F43DC6" w:rsidRDefault="00321232" w:rsidP="00AA2092">
      <w:pPr>
        <w:pStyle w:val="CommentText"/>
        <w:spacing w:after="0"/>
        <w:jc w:val="center"/>
        <w:rPr>
          <w:rFonts w:ascii="Trebuchet MS" w:hAnsi="Trebuchet MS"/>
          <w:sz w:val="24"/>
          <w:szCs w:val="24"/>
          <w:lang w:val="ro-RO"/>
        </w:rPr>
      </w:pPr>
    </w:p>
    <w:p w14:paraId="3371DD2F" w14:textId="77777777" w:rsidR="00321232" w:rsidRPr="00F43DC6" w:rsidRDefault="00321232" w:rsidP="00AA2092">
      <w:pPr>
        <w:pStyle w:val="CommentText"/>
        <w:spacing w:after="0"/>
        <w:jc w:val="center"/>
        <w:rPr>
          <w:rFonts w:ascii="Trebuchet MS" w:hAnsi="Trebuchet MS"/>
          <w:sz w:val="24"/>
          <w:szCs w:val="24"/>
          <w:lang w:val="ro-RO"/>
        </w:rPr>
      </w:pPr>
    </w:p>
    <w:p w14:paraId="0F243BA8" w14:textId="77777777" w:rsidR="00C9789B" w:rsidRPr="00F43DC6" w:rsidRDefault="00321232" w:rsidP="00AA2092">
      <w:pPr>
        <w:pStyle w:val="CommentText"/>
        <w:spacing w:after="0"/>
        <w:jc w:val="center"/>
        <w:rPr>
          <w:rFonts w:ascii="Trebuchet MS" w:hAnsi="Trebuchet MS"/>
          <w:sz w:val="24"/>
          <w:szCs w:val="24"/>
          <w:lang w:val="ro-RO"/>
        </w:rPr>
      </w:pPr>
      <w:r w:rsidRPr="00F43DC6">
        <w:rPr>
          <w:rFonts w:ascii="Trebuchet MS" w:hAnsi="Trebuchet MS"/>
          <w:sz w:val="24"/>
          <w:szCs w:val="24"/>
          <w:lang w:val="ro-RO"/>
        </w:rPr>
        <w:br w:type="page"/>
      </w:r>
    </w:p>
    <w:p w14:paraId="3DD3AF08" w14:textId="77777777" w:rsidR="00C9789B" w:rsidRPr="00F43DC6" w:rsidRDefault="00C9789B" w:rsidP="00AA2092">
      <w:pPr>
        <w:pStyle w:val="CommentText"/>
        <w:spacing w:after="0"/>
        <w:jc w:val="center"/>
        <w:rPr>
          <w:rFonts w:ascii="Trebuchet MS" w:hAnsi="Trebuchet MS"/>
          <w:sz w:val="24"/>
          <w:szCs w:val="24"/>
          <w:lang w:val="ro-RO"/>
        </w:rPr>
      </w:pPr>
    </w:p>
    <w:p w14:paraId="66E99149" w14:textId="77777777" w:rsidR="00C9789B" w:rsidRPr="00F43DC6" w:rsidRDefault="00C9789B" w:rsidP="00AA2092">
      <w:pPr>
        <w:pStyle w:val="CommentText"/>
        <w:spacing w:after="0"/>
        <w:jc w:val="center"/>
        <w:rPr>
          <w:rFonts w:ascii="Trebuchet MS" w:hAnsi="Trebuchet MS"/>
          <w:sz w:val="24"/>
          <w:szCs w:val="24"/>
          <w:lang w:val="ro-RO"/>
        </w:rPr>
      </w:pPr>
    </w:p>
    <w:p w14:paraId="323F254C" w14:textId="7CEE8ECF" w:rsidR="00AA2092" w:rsidRPr="00F43DC6" w:rsidRDefault="00AA2092" w:rsidP="00AA2092">
      <w:pPr>
        <w:pStyle w:val="CommentText"/>
        <w:spacing w:after="0"/>
        <w:jc w:val="center"/>
        <w:rPr>
          <w:rFonts w:ascii="Trebuchet MS" w:hAnsi="Trebuchet MS"/>
          <w:b/>
          <w:sz w:val="24"/>
          <w:szCs w:val="24"/>
          <w:lang w:val="ro-RO"/>
        </w:rPr>
      </w:pPr>
      <w:r w:rsidRPr="00F43DC6">
        <w:rPr>
          <w:rFonts w:ascii="Trebuchet MS" w:hAnsi="Trebuchet MS"/>
          <w:b/>
          <w:sz w:val="24"/>
          <w:szCs w:val="24"/>
          <w:lang w:val="ro-RO"/>
        </w:rPr>
        <w:t xml:space="preserve">CONTRACT DE FINANȚARE </w:t>
      </w:r>
    </w:p>
    <w:p w14:paraId="3B86AA8D" w14:textId="77777777" w:rsidR="001D7307" w:rsidRPr="00F43DC6" w:rsidRDefault="001D7307" w:rsidP="00AA2092">
      <w:pPr>
        <w:pStyle w:val="CommentText"/>
        <w:spacing w:after="0"/>
        <w:jc w:val="center"/>
        <w:rPr>
          <w:rFonts w:ascii="Trebuchet MS" w:hAnsi="Trebuchet MS"/>
          <w:b/>
          <w:sz w:val="24"/>
          <w:szCs w:val="24"/>
          <w:lang w:val="ro-RO"/>
        </w:rPr>
      </w:pPr>
    </w:p>
    <w:p w14:paraId="3849CA2D" w14:textId="77777777" w:rsidR="00AA2092" w:rsidRPr="00F43DC6" w:rsidRDefault="00AA2092" w:rsidP="00AA2092">
      <w:pPr>
        <w:autoSpaceDE w:val="0"/>
        <w:autoSpaceDN w:val="0"/>
        <w:adjustRightInd w:val="0"/>
        <w:jc w:val="center"/>
        <w:rPr>
          <w:rFonts w:ascii="Trebuchet MS" w:hAnsi="Trebuchet MS"/>
          <w:b/>
          <w:bCs/>
        </w:rPr>
      </w:pPr>
    </w:p>
    <w:p w14:paraId="01DDE9DB" w14:textId="77777777" w:rsidR="00DC3C8A" w:rsidRPr="00F43DC6" w:rsidRDefault="00DC3C8A" w:rsidP="00AA2092">
      <w:pPr>
        <w:autoSpaceDE w:val="0"/>
        <w:autoSpaceDN w:val="0"/>
        <w:adjustRightInd w:val="0"/>
        <w:jc w:val="center"/>
        <w:rPr>
          <w:rFonts w:ascii="Trebuchet MS" w:hAnsi="Trebuchet MS"/>
          <w:b/>
          <w:bCs/>
        </w:rPr>
      </w:pPr>
    </w:p>
    <w:p w14:paraId="60AD4066" w14:textId="49302F7F" w:rsidR="00E92077" w:rsidRPr="00F43DC6" w:rsidRDefault="00E92077" w:rsidP="00E92077">
      <w:pPr>
        <w:jc w:val="both"/>
        <w:rPr>
          <w:rFonts w:ascii="Trebuchet MS" w:hAnsi="Trebuchet MS"/>
          <w:b/>
          <w:lang w:eastAsia="x-none"/>
        </w:rPr>
      </w:pPr>
      <w:r w:rsidRPr="00F43DC6">
        <w:rPr>
          <w:rFonts w:ascii="Trebuchet MS" w:hAnsi="Trebuchet MS"/>
          <w:b/>
          <w:lang w:eastAsia="x-none"/>
        </w:rPr>
        <w:t>I.</w:t>
      </w:r>
      <w:r w:rsidRPr="00F43DC6">
        <w:rPr>
          <w:rFonts w:ascii="Trebuchet MS" w:hAnsi="Trebuchet MS"/>
          <w:b/>
          <w:lang w:eastAsia="x-none"/>
        </w:rPr>
        <w:tab/>
      </w:r>
      <w:r w:rsidR="00DA61FB" w:rsidRPr="00F43DC6">
        <w:rPr>
          <w:rFonts w:ascii="Trebuchet MS" w:hAnsi="Trebuchet MS"/>
          <w:b/>
          <w:lang w:eastAsia="x-none"/>
        </w:rPr>
        <w:t>PĂRȚILE</w:t>
      </w:r>
    </w:p>
    <w:p w14:paraId="718C6956" w14:textId="77777777" w:rsidR="00E92077" w:rsidRPr="00F43DC6" w:rsidRDefault="00E92077" w:rsidP="00E92077">
      <w:pPr>
        <w:jc w:val="both"/>
        <w:rPr>
          <w:rFonts w:ascii="Trebuchet MS" w:hAnsi="Trebuchet MS"/>
          <w:b/>
          <w:lang w:eastAsia="x-none"/>
        </w:rPr>
      </w:pPr>
    </w:p>
    <w:p w14:paraId="32B1F1BE" w14:textId="2E98F222" w:rsidR="00E92077" w:rsidRPr="00F43DC6" w:rsidRDefault="00E92077" w:rsidP="00E92077">
      <w:pPr>
        <w:jc w:val="both"/>
        <w:rPr>
          <w:rFonts w:ascii="Trebuchet MS" w:hAnsi="Trebuchet MS"/>
          <w:b/>
          <w:lang w:eastAsia="x-none"/>
        </w:rPr>
      </w:pPr>
      <w:r w:rsidRPr="00F43DC6">
        <w:rPr>
          <w:rFonts w:ascii="Trebuchet MS" w:hAnsi="Trebuchet MS"/>
          <w:b/>
          <w:lang w:eastAsia="x-none"/>
        </w:rPr>
        <w:t xml:space="preserve">Ministerul Energiei, în calitate de </w:t>
      </w:r>
      <w:r w:rsidR="009300C8" w:rsidRPr="00F43DC6">
        <w:rPr>
          <w:rFonts w:ascii="Trebuchet MS" w:hAnsi="Trebuchet MS"/>
          <w:b/>
          <w:lang w:eastAsia="x-none"/>
        </w:rPr>
        <w:t xml:space="preserve">autoritate națională de implementare </w:t>
      </w:r>
      <w:r w:rsidR="005462BA" w:rsidRPr="00F43DC6">
        <w:rPr>
          <w:rFonts w:ascii="Trebuchet MS" w:hAnsi="Trebuchet MS"/>
          <w:b/>
          <w:lang w:eastAsia="x-none"/>
        </w:rPr>
        <w:t xml:space="preserve">și gestionare </w:t>
      </w:r>
      <w:r w:rsidR="009300C8" w:rsidRPr="00F43DC6">
        <w:rPr>
          <w:rFonts w:ascii="Trebuchet MS" w:hAnsi="Trebuchet MS"/>
          <w:b/>
          <w:lang w:eastAsia="x-none"/>
        </w:rPr>
        <w:t xml:space="preserve">a </w:t>
      </w:r>
      <w:r w:rsidR="006D5ED0" w:rsidRPr="00F43DC6">
        <w:rPr>
          <w:rFonts w:ascii="Trebuchet MS" w:hAnsi="Trebuchet MS"/>
          <w:b/>
          <w:lang w:eastAsia="x-none"/>
        </w:rPr>
        <w:t xml:space="preserve">fondurilor alocate României prin </w:t>
      </w:r>
      <w:r w:rsidR="009300C8" w:rsidRPr="00F43DC6">
        <w:rPr>
          <w:rFonts w:ascii="Trebuchet MS" w:hAnsi="Trebuchet MS"/>
          <w:b/>
          <w:lang w:eastAsia="x-none"/>
        </w:rPr>
        <w:t xml:space="preserve">Fondul pentru modernizare, în baza prevederilor </w:t>
      </w:r>
      <w:r w:rsidR="006A374F" w:rsidRPr="00F43DC6">
        <w:rPr>
          <w:rFonts w:ascii="Trebuchet MS" w:hAnsi="Trebuchet MS"/>
          <w:b/>
          <w:i/>
          <w:iCs/>
          <w:lang w:eastAsia="x-none"/>
        </w:rPr>
        <w:t>Ordonanței de urgență a Guvernului nr. 60/2022 privind stabilirea cadrului instituțional și financiar de implementare și gestionare a fondurilor alocate României prin Fondul pentru modernizare, precum și pentru modificarea și completarea unor acte normative</w:t>
      </w:r>
      <w:r w:rsidRPr="00F43DC6">
        <w:rPr>
          <w:rFonts w:ascii="Trebuchet MS" w:hAnsi="Trebuchet MS"/>
          <w:b/>
          <w:lang w:eastAsia="x-none"/>
        </w:rPr>
        <w:t xml:space="preserve">, având ca sediu principal imobilul din municipiul </w:t>
      </w:r>
      <w:r w:rsidR="00CC3B5A" w:rsidRPr="00F43DC6">
        <w:rPr>
          <w:rFonts w:ascii="Trebuchet MS" w:hAnsi="Trebuchet MS"/>
          <w:b/>
          <w:lang w:eastAsia="x-none"/>
        </w:rPr>
        <w:t>București</w:t>
      </w:r>
      <w:r w:rsidRPr="00F43DC6">
        <w:rPr>
          <w:rFonts w:ascii="Trebuchet MS" w:hAnsi="Trebuchet MS"/>
          <w:b/>
          <w:lang w:eastAsia="x-none"/>
        </w:rPr>
        <w:t xml:space="preserve">, strada Academiei nr. 39-41, sectorul 1, România, telefon 0374.496.825, poștă electronică </w:t>
      </w:r>
      <w:hyperlink r:id="rId11" w:history="1">
        <w:r w:rsidRPr="00F43DC6">
          <w:rPr>
            <w:rStyle w:val="Hyperlink"/>
            <w:rFonts w:ascii="Trebuchet MS" w:hAnsi="Trebuchet MS"/>
            <w:b/>
            <w:lang w:eastAsia="x-none"/>
          </w:rPr>
          <w:t>office.cabinet@energie.gov.ro</w:t>
        </w:r>
      </w:hyperlink>
      <w:r w:rsidRPr="00F43DC6">
        <w:rPr>
          <w:rFonts w:ascii="Trebuchet MS" w:hAnsi="Trebuchet MS"/>
          <w:b/>
          <w:lang w:eastAsia="x-none"/>
        </w:rPr>
        <w:t xml:space="preserve">, cod de înregistrare fiscală 43507695, reprezentat legal de domnul </w:t>
      </w:r>
      <w:r w:rsidR="00FF061C" w:rsidRPr="00F43DC6">
        <w:rPr>
          <w:rFonts w:ascii="Trebuchet MS" w:hAnsi="Trebuchet MS"/>
          <w:b/>
          <w:lang w:eastAsia="x-none"/>
        </w:rPr>
        <w:t>Sebastian</w:t>
      </w:r>
      <w:r w:rsidR="008A7A5C" w:rsidRPr="00F43DC6">
        <w:rPr>
          <w:rFonts w:ascii="Trebuchet MS" w:hAnsi="Trebuchet MS"/>
          <w:b/>
          <w:lang w:eastAsia="x-none"/>
        </w:rPr>
        <w:t xml:space="preserve"> – Ioan </w:t>
      </w:r>
      <w:r w:rsidR="00FF061C" w:rsidRPr="00F43DC6">
        <w:rPr>
          <w:rFonts w:ascii="Trebuchet MS" w:hAnsi="Trebuchet MS"/>
          <w:b/>
          <w:lang w:eastAsia="x-none"/>
        </w:rPr>
        <w:t>Burduja</w:t>
      </w:r>
      <w:r w:rsidRPr="00F43DC6">
        <w:rPr>
          <w:rFonts w:ascii="Trebuchet MS" w:hAnsi="Trebuchet MS"/>
          <w:b/>
          <w:lang w:eastAsia="x-none"/>
        </w:rPr>
        <w:t>, ministru,</w:t>
      </w:r>
    </w:p>
    <w:p w14:paraId="6F93D645" w14:textId="77777777" w:rsidR="00E92077" w:rsidRPr="00F43DC6" w:rsidRDefault="00E92077" w:rsidP="00E92077">
      <w:pPr>
        <w:jc w:val="both"/>
        <w:rPr>
          <w:rFonts w:ascii="Trebuchet MS" w:hAnsi="Trebuchet MS"/>
          <w:b/>
          <w:lang w:eastAsia="x-none"/>
        </w:rPr>
      </w:pPr>
    </w:p>
    <w:p w14:paraId="15900383" w14:textId="69DD62C0" w:rsidR="00E92077" w:rsidRPr="00F43DC6" w:rsidRDefault="00F044F3" w:rsidP="00E92077">
      <w:pPr>
        <w:jc w:val="both"/>
        <w:rPr>
          <w:rFonts w:ascii="Trebuchet MS" w:hAnsi="Trebuchet MS"/>
          <w:b/>
          <w:lang w:eastAsia="x-none"/>
        </w:rPr>
      </w:pPr>
      <w:r w:rsidRPr="00F43DC6">
        <w:rPr>
          <w:rFonts w:ascii="Trebuchet MS" w:hAnsi="Trebuchet MS"/>
          <w:b/>
          <w:lang w:eastAsia="x-none"/>
        </w:rPr>
        <w:t>ș</w:t>
      </w:r>
      <w:r w:rsidR="00E92077" w:rsidRPr="00F43DC6">
        <w:rPr>
          <w:rFonts w:ascii="Trebuchet MS" w:hAnsi="Trebuchet MS"/>
          <w:b/>
          <w:lang w:eastAsia="x-none"/>
        </w:rPr>
        <w:t>i</w:t>
      </w:r>
    </w:p>
    <w:p w14:paraId="3A15D6F0" w14:textId="30D6F763" w:rsidR="00F044F3" w:rsidRPr="00F43DC6" w:rsidRDefault="00F044F3" w:rsidP="00E92077">
      <w:pPr>
        <w:jc w:val="both"/>
        <w:rPr>
          <w:rFonts w:ascii="Trebuchet MS" w:hAnsi="Trebuchet MS"/>
          <w:b/>
          <w:lang w:eastAsia="x-none"/>
        </w:rPr>
      </w:pPr>
    </w:p>
    <w:p w14:paraId="1A09E15F" w14:textId="40307087" w:rsidR="00175958" w:rsidRPr="00F43DC6" w:rsidRDefault="00CB1B66" w:rsidP="00175958">
      <w:pPr>
        <w:jc w:val="both"/>
        <w:rPr>
          <w:rFonts w:ascii="Trebuchet MS" w:hAnsi="Trebuchet MS"/>
          <w:b/>
          <w:lang w:eastAsia="x-none"/>
        </w:rPr>
      </w:pPr>
      <w:r w:rsidRPr="00F43DC6">
        <w:rPr>
          <w:rFonts w:ascii="Trebuchet MS" w:hAnsi="Trebuchet MS"/>
          <w:b/>
          <w:lang w:eastAsia="x-none"/>
        </w:rPr>
        <w:t>.........................</w:t>
      </w:r>
      <w:r w:rsidR="00E56AE4" w:rsidRPr="00F43DC6">
        <w:rPr>
          <w:rFonts w:ascii="Trebuchet MS" w:hAnsi="Trebuchet MS"/>
          <w:b/>
          <w:lang w:eastAsia="x-none"/>
        </w:rPr>
        <w:t xml:space="preserve">, denumită în continuare Beneficiar, cod de identificare fiscală </w:t>
      </w:r>
      <w:r w:rsidR="00AC437C" w:rsidRPr="00F43DC6">
        <w:rPr>
          <w:rFonts w:ascii="Trebuchet MS" w:hAnsi="Trebuchet MS"/>
          <w:b/>
          <w:lang w:eastAsia="x-none"/>
        </w:rPr>
        <w:t xml:space="preserve"> </w:t>
      </w:r>
      <w:r w:rsidRPr="00F43DC6">
        <w:rPr>
          <w:rFonts w:ascii="Trebuchet MS" w:hAnsi="Trebuchet MS"/>
          <w:b/>
          <w:lang w:eastAsia="x-none"/>
        </w:rPr>
        <w:t>.............</w:t>
      </w:r>
      <w:r w:rsidR="005C5CC6">
        <w:rPr>
          <w:rFonts w:ascii="Trebuchet MS" w:hAnsi="Trebuchet MS"/>
          <w:b/>
          <w:lang w:eastAsia="x-none"/>
        </w:rPr>
        <w:t xml:space="preserve">, înregistrată la Registrul Comerțului cu nr..............., </w:t>
      </w:r>
      <w:r w:rsidR="00AC437C" w:rsidRPr="00F43DC6">
        <w:rPr>
          <w:rFonts w:ascii="Trebuchet MS" w:hAnsi="Trebuchet MS"/>
          <w:b/>
          <w:lang w:eastAsia="x-none"/>
        </w:rPr>
        <w:t xml:space="preserve"> </w:t>
      </w:r>
      <w:r w:rsidR="00E56AE4" w:rsidRPr="00F43DC6">
        <w:rPr>
          <w:rFonts w:ascii="Trebuchet MS" w:hAnsi="Trebuchet MS"/>
          <w:b/>
          <w:lang w:eastAsia="x-none"/>
        </w:rPr>
        <w:t xml:space="preserve">cu sediul în localitatea </w:t>
      </w:r>
      <w:r w:rsidRPr="00F43DC6">
        <w:rPr>
          <w:rFonts w:ascii="Trebuchet MS" w:hAnsi="Trebuchet MS"/>
          <w:b/>
          <w:lang w:eastAsia="x-none"/>
        </w:rPr>
        <w:t>...............</w:t>
      </w:r>
      <w:r w:rsidR="00E56AE4" w:rsidRPr="00F43DC6">
        <w:rPr>
          <w:rFonts w:ascii="Trebuchet MS" w:hAnsi="Trebuchet MS"/>
          <w:b/>
          <w:lang w:eastAsia="x-none"/>
        </w:rPr>
        <w:t xml:space="preserve">, </w:t>
      </w:r>
      <w:r w:rsidRPr="00F43DC6">
        <w:rPr>
          <w:rFonts w:ascii="Trebuchet MS" w:hAnsi="Trebuchet MS"/>
          <w:b/>
          <w:lang w:eastAsia="x-none"/>
        </w:rPr>
        <w:t>s</w:t>
      </w:r>
      <w:r w:rsidR="00E56AE4" w:rsidRPr="00F43DC6">
        <w:rPr>
          <w:rFonts w:ascii="Trebuchet MS" w:hAnsi="Trebuchet MS"/>
          <w:b/>
          <w:lang w:eastAsia="x-none"/>
        </w:rPr>
        <w:t xml:space="preserve">trada </w:t>
      </w:r>
      <w:r w:rsidRPr="00F43DC6">
        <w:rPr>
          <w:rFonts w:ascii="Trebuchet MS" w:hAnsi="Trebuchet MS"/>
          <w:b/>
          <w:lang w:eastAsia="x-none"/>
        </w:rPr>
        <w:t>.............</w:t>
      </w:r>
      <w:r w:rsidR="00E56AE4" w:rsidRPr="00F43DC6">
        <w:rPr>
          <w:rFonts w:ascii="Trebuchet MS" w:hAnsi="Trebuchet MS"/>
          <w:b/>
          <w:lang w:eastAsia="x-none"/>
        </w:rPr>
        <w:t xml:space="preserve"> nr. </w:t>
      </w:r>
      <w:r w:rsidRPr="00F43DC6">
        <w:rPr>
          <w:rFonts w:ascii="Trebuchet MS" w:hAnsi="Trebuchet MS"/>
          <w:b/>
          <w:lang w:eastAsia="x-none"/>
        </w:rPr>
        <w:t>...</w:t>
      </w:r>
      <w:r w:rsidR="00E56AE4" w:rsidRPr="00F43DC6">
        <w:rPr>
          <w:rFonts w:ascii="Trebuchet MS" w:hAnsi="Trebuchet MS"/>
          <w:b/>
          <w:lang w:eastAsia="x-none"/>
        </w:rPr>
        <w:t xml:space="preserve">,  județul </w:t>
      </w:r>
      <w:r w:rsidRPr="00F43DC6">
        <w:rPr>
          <w:rFonts w:ascii="Trebuchet MS" w:hAnsi="Trebuchet MS"/>
          <w:b/>
          <w:lang w:eastAsia="x-none"/>
        </w:rPr>
        <w:t>............</w:t>
      </w:r>
      <w:r w:rsidR="00E56AE4" w:rsidRPr="00F43DC6">
        <w:rPr>
          <w:rFonts w:ascii="Trebuchet MS" w:hAnsi="Trebuchet MS"/>
          <w:b/>
          <w:lang w:eastAsia="x-none"/>
        </w:rPr>
        <w:t xml:space="preserve">, România,  cod poștal </w:t>
      </w:r>
      <w:r w:rsidRPr="00F43DC6">
        <w:rPr>
          <w:rFonts w:ascii="Trebuchet MS" w:hAnsi="Trebuchet MS"/>
          <w:b/>
          <w:lang w:eastAsia="x-none"/>
        </w:rPr>
        <w:t>..........</w:t>
      </w:r>
      <w:r w:rsidR="00E56AE4" w:rsidRPr="00F43DC6">
        <w:rPr>
          <w:rFonts w:ascii="Trebuchet MS" w:hAnsi="Trebuchet MS"/>
          <w:b/>
          <w:lang w:eastAsia="x-none"/>
        </w:rPr>
        <w:t xml:space="preserve">, </w:t>
      </w:r>
      <w:r w:rsidR="005C5CC6">
        <w:rPr>
          <w:rFonts w:ascii="Trebuchet MS" w:hAnsi="Trebuchet MS"/>
          <w:b/>
          <w:lang w:eastAsia="x-none"/>
        </w:rPr>
        <w:t xml:space="preserve">cont bancar deschis la .................., cod IBAN ..........................., </w:t>
      </w:r>
      <w:r w:rsidR="003219AD" w:rsidRPr="00F43DC6">
        <w:rPr>
          <w:rFonts w:ascii="Trebuchet MS" w:hAnsi="Trebuchet MS"/>
          <w:b/>
          <w:lang w:eastAsia="x-none"/>
        </w:rPr>
        <w:t xml:space="preserve">reprezentată legal prin </w:t>
      </w:r>
      <w:bookmarkStart w:id="1" w:name="_Hlk136986539"/>
      <w:r w:rsidRPr="00F43DC6">
        <w:rPr>
          <w:rFonts w:ascii="Trebuchet MS" w:hAnsi="Trebuchet MS"/>
          <w:b/>
          <w:lang w:eastAsia="x-none"/>
        </w:rPr>
        <w:t>doamna/</w:t>
      </w:r>
      <w:r w:rsidR="00CE59AD" w:rsidRPr="00F43DC6">
        <w:rPr>
          <w:rFonts w:ascii="Trebuchet MS" w:hAnsi="Trebuchet MS"/>
          <w:b/>
          <w:lang w:eastAsia="x-none"/>
        </w:rPr>
        <w:t xml:space="preserve">domnul </w:t>
      </w:r>
      <w:r w:rsidRPr="00F43DC6">
        <w:rPr>
          <w:rFonts w:ascii="Trebuchet MS" w:hAnsi="Trebuchet MS"/>
          <w:b/>
          <w:lang w:eastAsia="x-none"/>
        </w:rPr>
        <w:t>..................</w:t>
      </w:r>
      <w:r w:rsidR="00CE59AD" w:rsidRPr="00F43DC6">
        <w:rPr>
          <w:rFonts w:ascii="Trebuchet MS" w:hAnsi="Trebuchet MS"/>
          <w:b/>
          <w:lang w:eastAsia="x-none"/>
        </w:rPr>
        <w:t>,</w:t>
      </w:r>
      <w:bookmarkEnd w:id="1"/>
      <w:r w:rsidR="00927B6D" w:rsidRPr="00F43DC6">
        <w:rPr>
          <w:rFonts w:ascii="Trebuchet MS" w:hAnsi="Trebuchet MS"/>
          <w:b/>
          <w:lang w:eastAsia="x-none"/>
        </w:rPr>
        <w:t xml:space="preserve"> </w:t>
      </w:r>
      <w:r w:rsidRPr="00F43DC6">
        <w:rPr>
          <w:rFonts w:ascii="Trebuchet MS" w:hAnsi="Trebuchet MS"/>
          <w:b/>
          <w:lang w:eastAsia="x-none"/>
        </w:rPr>
        <w:t>funcția .................,</w:t>
      </w:r>
    </w:p>
    <w:p w14:paraId="41DD6C74" w14:textId="702D6E5D" w:rsidR="00175958" w:rsidRPr="00F43DC6" w:rsidRDefault="00175958" w:rsidP="00E92077">
      <w:pPr>
        <w:jc w:val="both"/>
        <w:rPr>
          <w:rFonts w:ascii="Trebuchet MS" w:hAnsi="Trebuchet MS"/>
          <w:b/>
          <w:lang w:eastAsia="x-none"/>
        </w:rPr>
      </w:pPr>
    </w:p>
    <w:p w14:paraId="5A55ACFB" w14:textId="029BFD2B" w:rsidR="00E92077" w:rsidRPr="00F43DC6" w:rsidRDefault="00E92077" w:rsidP="00E92077">
      <w:pPr>
        <w:jc w:val="both"/>
        <w:rPr>
          <w:rFonts w:ascii="Trebuchet MS" w:hAnsi="Trebuchet MS"/>
          <w:b/>
          <w:color w:val="000000" w:themeColor="text1"/>
          <w:lang w:eastAsia="x-none"/>
        </w:rPr>
      </w:pPr>
      <w:r w:rsidRPr="00F43DC6">
        <w:rPr>
          <w:rFonts w:ascii="Trebuchet MS" w:hAnsi="Trebuchet MS"/>
          <w:b/>
          <w:color w:val="000000" w:themeColor="text1"/>
          <w:lang w:eastAsia="x-none"/>
        </w:rPr>
        <w:t xml:space="preserve">au convenit încheierea prezentului Contract de finanțare, denumit în cele ce urmează Contract, pentru acordarea finanţării nerambursabile în baza </w:t>
      </w:r>
      <w:r w:rsidR="00370C66" w:rsidRPr="00F43DC6">
        <w:rPr>
          <w:rFonts w:ascii="Trebuchet MS" w:hAnsi="Trebuchet MS"/>
          <w:b/>
          <w:color w:val="000000" w:themeColor="text1"/>
          <w:lang w:eastAsia="x-none"/>
        </w:rPr>
        <w:t>Deciziei Comisiei Europene C(202</w:t>
      </w:r>
      <w:r w:rsidR="0075385C" w:rsidRPr="00F43DC6">
        <w:rPr>
          <w:rFonts w:ascii="Trebuchet MS" w:hAnsi="Trebuchet MS"/>
          <w:b/>
          <w:color w:val="000000" w:themeColor="text1"/>
          <w:lang w:eastAsia="x-none"/>
        </w:rPr>
        <w:t>3</w:t>
      </w:r>
      <w:r w:rsidR="00370C66" w:rsidRPr="00F43DC6">
        <w:rPr>
          <w:rFonts w:ascii="Trebuchet MS" w:hAnsi="Trebuchet MS"/>
          <w:b/>
          <w:color w:val="000000" w:themeColor="text1"/>
          <w:lang w:eastAsia="x-none"/>
        </w:rPr>
        <w:t>) 3</w:t>
      </w:r>
      <w:r w:rsidR="0075385C" w:rsidRPr="00F43DC6">
        <w:rPr>
          <w:rFonts w:ascii="Trebuchet MS" w:hAnsi="Trebuchet MS"/>
          <w:b/>
          <w:color w:val="000000" w:themeColor="text1"/>
          <w:lang w:eastAsia="x-none"/>
        </w:rPr>
        <w:t>643</w:t>
      </w:r>
      <w:r w:rsidR="00370C66" w:rsidRPr="00F43DC6">
        <w:rPr>
          <w:rFonts w:ascii="Trebuchet MS" w:hAnsi="Trebuchet MS"/>
          <w:b/>
          <w:color w:val="000000" w:themeColor="text1"/>
          <w:lang w:eastAsia="x-none"/>
        </w:rPr>
        <w:t xml:space="preserve"> final din </w:t>
      </w:r>
      <w:r w:rsidR="0075385C" w:rsidRPr="00F43DC6">
        <w:rPr>
          <w:rFonts w:ascii="Trebuchet MS" w:hAnsi="Trebuchet MS"/>
          <w:b/>
          <w:color w:val="000000" w:themeColor="text1"/>
          <w:lang w:eastAsia="x-none"/>
        </w:rPr>
        <w:t>30</w:t>
      </w:r>
      <w:r w:rsidR="00370C66" w:rsidRPr="00F43DC6">
        <w:rPr>
          <w:rFonts w:ascii="Trebuchet MS" w:hAnsi="Trebuchet MS"/>
          <w:b/>
          <w:color w:val="000000" w:themeColor="text1"/>
          <w:lang w:eastAsia="x-none"/>
        </w:rPr>
        <w:t>.05.202</w:t>
      </w:r>
      <w:r w:rsidR="0075385C" w:rsidRPr="00F43DC6">
        <w:rPr>
          <w:rFonts w:ascii="Trebuchet MS" w:hAnsi="Trebuchet MS"/>
          <w:b/>
          <w:color w:val="000000" w:themeColor="text1"/>
          <w:lang w:eastAsia="x-none"/>
        </w:rPr>
        <w:t>3</w:t>
      </w:r>
      <w:r w:rsidR="00370C66" w:rsidRPr="00F43DC6">
        <w:rPr>
          <w:rFonts w:ascii="Trebuchet MS" w:hAnsi="Trebuchet MS"/>
          <w:b/>
          <w:color w:val="000000" w:themeColor="text1"/>
          <w:lang w:eastAsia="x-none"/>
        </w:rPr>
        <w:t xml:space="preserve"> privind plata fondurilor din Fondul pentru modernizare conform Directivei 2003/87/CE</w:t>
      </w:r>
      <w:r w:rsidR="009A6573" w:rsidRPr="00F43DC6">
        <w:rPr>
          <w:rFonts w:ascii="Trebuchet MS" w:hAnsi="Trebuchet MS"/>
          <w:b/>
          <w:color w:val="000000" w:themeColor="text1"/>
          <w:lang w:eastAsia="x-none"/>
        </w:rPr>
        <w:t xml:space="preserve"> a Parlamentului European și a Consiliului</w:t>
      </w:r>
      <w:r w:rsidR="0075385C" w:rsidRPr="00F43DC6">
        <w:rPr>
          <w:rFonts w:ascii="Trebuchet MS" w:hAnsi="Trebuchet MS"/>
          <w:b/>
          <w:color w:val="000000" w:themeColor="text1"/>
          <w:lang w:eastAsia="x-none"/>
        </w:rPr>
        <w:t xml:space="preserve"> – prima rambursare bianuală din cadrul 2023</w:t>
      </w:r>
      <w:r w:rsidR="00370C66" w:rsidRPr="00F43DC6">
        <w:rPr>
          <w:rFonts w:ascii="Trebuchet MS" w:hAnsi="Trebuchet MS"/>
          <w:b/>
          <w:color w:val="000000" w:themeColor="text1"/>
          <w:lang w:eastAsia="x-none"/>
        </w:rPr>
        <w:t xml:space="preserve"> („Decizia CE”)</w:t>
      </w:r>
      <w:r w:rsidRPr="00F43DC6">
        <w:rPr>
          <w:rFonts w:ascii="Trebuchet MS" w:hAnsi="Trebuchet MS"/>
          <w:b/>
          <w:color w:val="000000" w:themeColor="text1"/>
          <w:lang w:eastAsia="x-none"/>
        </w:rPr>
        <w:t>, în următoarele condiţii:</w:t>
      </w:r>
    </w:p>
    <w:p w14:paraId="23DA0FCC" w14:textId="77777777" w:rsidR="00AA2092" w:rsidRPr="00F43DC6" w:rsidRDefault="00AA2092" w:rsidP="00AA2092">
      <w:pPr>
        <w:jc w:val="both"/>
        <w:rPr>
          <w:rFonts w:ascii="Trebuchet MS" w:hAnsi="Trebuchet MS"/>
          <w:b/>
          <w:bCs/>
          <w:iCs/>
        </w:rPr>
      </w:pPr>
    </w:p>
    <w:p w14:paraId="7F9CCD30" w14:textId="77777777" w:rsidR="00DC3C8A" w:rsidRPr="00F43DC6" w:rsidRDefault="00DC3C8A" w:rsidP="00AA2092">
      <w:pPr>
        <w:jc w:val="both"/>
        <w:rPr>
          <w:rFonts w:ascii="Trebuchet MS" w:hAnsi="Trebuchet MS"/>
          <w:b/>
          <w:bCs/>
          <w:iCs/>
        </w:rPr>
      </w:pPr>
    </w:p>
    <w:p w14:paraId="3D78A09A" w14:textId="77777777" w:rsidR="00AA2092" w:rsidRPr="00F43DC6" w:rsidRDefault="00AA2092" w:rsidP="00AA2092">
      <w:pPr>
        <w:jc w:val="both"/>
        <w:rPr>
          <w:rFonts w:ascii="Trebuchet MS" w:hAnsi="Trebuchet MS"/>
          <w:b/>
          <w:bCs/>
          <w:iCs/>
        </w:rPr>
      </w:pPr>
    </w:p>
    <w:p w14:paraId="57B5F8A7" w14:textId="4C2DA70F" w:rsidR="00AA2092" w:rsidRPr="00F43DC6" w:rsidRDefault="00DC3C8A" w:rsidP="00AA2092">
      <w:pPr>
        <w:pStyle w:val="Heading2"/>
        <w:rPr>
          <w:rFonts w:ascii="Trebuchet MS" w:hAnsi="Trebuchet MS"/>
          <w:sz w:val="24"/>
          <w:lang w:val="ro-RO"/>
        </w:rPr>
      </w:pPr>
      <w:bookmarkStart w:id="2" w:name="_Toc171521636"/>
      <w:bookmarkStart w:id="3" w:name="_Toc171523112"/>
      <w:bookmarkStart w:id="4" w:name="_Toc424285792"/>
      <w:r w:rsidRPr="00F43DC6">
        <w:rPr>
          <w:rFonts w:ascii="Trebuchet MS" w:hAnsi="Trebuchet MS"/>
          <w:sz w:val="24"/>
          <w:lang w:val="ro-RO"/>
        </w:rPr>
        <w:t>II</w:t>
      </w:r>
      <w:r w:rsidR="00AA2092" w:rsidRPr="00F43DC6">
        <w:rPr>
          <w:rFonts w:ascii="Trebuchet MS" w:hAnsi="Trebuchet MS"/>
          <w:sz w:val="24"/>
          <w:lang w:val="ro-RO"/>
        </w:rPr>
        <w:t xml:space="preserve">. </w:t>
      </w:r>
      <w:bookmarkEnd w:id="2"/>
      <w:bookmarkEnd w:id="3"/>
      <w:bookmarkEnd w:id="4"/>
      <w:r w:rsidR="00DA61FB" w:rsidRPr="00F43DC6">
        <w:rPr>
          <w:rFonts w:ascii="Trebuchet MS" w:hAnsi="Trebuchet MS"/>
          <w:sz w:val="24"/>
          <w:lang w:val="ro-RO"/>
        </w:rPr>
        <w:t>PRECIZĂRI PREALABILE</w:t>
      </w:r>
    </w:p>
    <w:p w14:paraId="7B110E28" w14:textId="77777777" w:rsidR="00AA2092" w:rsidRPr="00F43DC6" w:rsidRDefault="00AA2092" w:rsidP="00AA2092">
      <w:pPr>
        <w:pStyle w:val="Head2-Alin"/>
        <w:numPr>
          <w:ilvl w:val="0"/>
          <w:numId w:val="0"/>
        </w:numPr>
        <w:tabs>
          <w:tab w:val="right" w:pos="9000"/>
        </w:tabs>
        <w:spacing w:before="0" w:after="0"/>
        <w:ind w:left="567"/>
        <w:rPr>
          <w:sz w:val="24"/>
        </w:rPr>
      </w:pPr>
    </w:p>
    <w:p w14:paraId="58591F86" w14:textId="05BAD033" w:rsidR="00AA2092" w:rsidRPr="00F43DC6" w:rsidRDefault="00AA2092" w:rsidP="00460632">
      <w:pPr>
        <w:pStyle w:val="Head2-Alin"/>
        <w:numPr>
          <w:ilvl w:val="0"/>
          <w:numId w:val="11"/>
        </w:numPr>
        <w:tabs>
          <w:tab w:val="clear" w:pos="2880"/>
          <w:tab w:val="right" w:pos="426"/>
        </w:tabs>
        <w:spacing w:before="0" w:after="0"/>
        <w:ind w:left="426"/>
        <w:rPr>
          <w:sz w:val="24"/>
        </w:rPr>
      </w:pPr>
      <w:r w:rsidRPr="00F43DC6">
        <w:rPr>
          <w:sz w:val="24"/>
        </w:rPr>
        <w:t xml:space="preserve">În prezentul Contract, cu </w:t>
      </w:r>
      <w:r w:rsidR="00CF69C8" w:rsidRPr="00F43DC6">
        <w:rPr>
          <w:sz w:val="24"/>
        </w:rPr>
        <w:t>excepția</w:t>
      </w:r>
      <w:r w:rsidRPr="00F43DC6">
        <w:rPr>
          <w:sz w:val="24"/>
        </w:rPr>
        <w:t xml:space="preserve"> </w:t>
      </w:r>
      <w:r w:rsidR="00CF69C8" w:rsidRPr="00F43DC6">
        <w:rPr>
          <w:sz w:val="24"/>
        </w:rPr>
        <w:t>situațiilor</w:t>
      </w:r>
      <w:r w:rsidRPr="00F43DC6">
        <w:rPr>
          <w:sz w:val="24"/>
        </w:rPr>
        <w:t xml:space="preserve"> când contextul cere altfel sau a unei prevederi contrare:</w:t>
      </w:r>
    </w:p>
    <w:p w14:paraId="6E1B2F6B" w14:textId="77777777" w:rsidR="00AA2092" w:rsidRPr="00F43DC6" w:rsidRDefault="00AA2092" w:rsidP="00460632">
      <w:pPr>
        <w:numPr>
          <w:ilvl w:val="0"/>
          <w:numId w:val="10"/>
        </w:numPr>
        <w:autoSpaceDE w:val="0"/>
        <w:autoSpaceDN w:val="0"/>
        <w:adjustRightInd w:val="0"/>
        <w:ind w:left="450" w:firstLine="0"/>
        <w:jc w:val="both"/>
        <w:rPr>
          <w:rFonts w:ascii="Trebuchet MS" w:hAnsi="Trebuchet MS"/>
        </w:rPr>
      </w:pPr>
      <w:r w:rsidRPr="00F43DC6">
        <w:rPr>
          <w:rFonts w:ascii="Trebuchet MS" w:hAnsi="Trebuchet MS"/>
        </w:rPr>
        <w:t>cuvintele care indică singularul includ şi pluralul, iar cuvintele care indică pluralul includ şi singularul;</w:t>
      </w:r>
    </w:p>
    <w:p w14:paraId="23F7109D" w14:textId="77777777" w:rsidR="00AA2092" w:rsidRPr="00F43DC6" w:rsidRDefault="00AA2092" w:rsidP="00460632">
      <w:pPr>
        <w:numPr>
          <w:ilvl w:val="0"/>
          <w:numId w:val="10"/>
        </w:numPr>
        <w:autoSpaceDE w:val="0"/>
        <w:autoSpaceDN w:val="0"/>
        <w:adjustRightInd w:val="0"/>
        <w:ind w:left="851" w:hanging="425"/>
        <w:jc w:val="both"/>
        <w:rPr>
          <w:rFonts w:ascii="Trebuchet MS" w:hAnsi="Trebuchet MS"/>
        </w:rPr>
      </w:pPr>
      <w:r w:rsidRPr="00F43DC6">
        <w:rPr>
          <w:rFonts w:ascii="Trebuchet MS" w:hAnsi="Trebuchet MS"/>
        </w:rPr>
        <w:t>cuvintele care indică un gen includ toate genurile;</w:t>
      </w:r>
    </w:p>
    <w:p w14:paraId="58450A82" w14:textId="77777777" w:rsidR="00AA2092" w:rsidRPr="00F43DC6" w:rsidRDefault="00AA2092" w:rsidP="00460632">
      <w:pPr>
        <w:numPr>
          <w:ilvl w:val="0"/>
          <w:numId w:val="10"/>
        </w:numPr>
        <w:autoSpaceDE w:val="0"/>
        <w:autoSpaceDN w:val="0"/>
        <w:adjustRightInd w:val="0"/>
        <w:ind w:left="851" w:hanging="425"/>
        <w:jc w:val="both"/>
        <w:rPr>
          <w:rFonts w:ascii="Trebuchet MS" w:hAnsi="Trebuchet MS"/>
        </w:rPr>
      </w:pPr>
      <w:r w:rsidRPr="00F43DC6">
        <w:rPr>
          <w:rFonts w:ascii="Trebuchet MS" w:hAnsi="Trebuchet MS"/>
        </w:rPr>
        <w:t>termenul „zi” reprezintă zi calendaristică dacă nu se specifică altfel</w:t>
      </w:r>
      <w:r w:rsidR="006B4E55" w:rsidRPr="00F43DC6">
        <w:rPr>
          <w:rFonts w:ascii="Trebuchet MS" w:hAnsi="Trebuchet MS"/>
        </w:rPr>
        <w:t>.</w:t>
      </w:r>
    </w:p>
    <w:p w14:paraId="6BB11542" w14:textId="77777777" w:rsidR="00AA2092" w:rsidRPr="00F43DC6" w:rsidRDefault="00AA2092" w:rsidP="00460632">
      <w:pPr>
        <w:pStyle w:val="Head2-Alin"/>
        <w:numPr>
          <w:ilvl w:val="0"/>
          <w:numId w:val="11"/>
        </w:numPr>
        <w:tabs>
          <w:tab w:val="clear" w:pos="2880"/>
          <w:tab w:val="right" w:pos="426"/>
        </w:tabs>
        <w:spacing w:before="0" w:after="0"/>
        <w:ind w:left="426"/>
        <w:rPr>
          <w:sz w:val="24"/>
        </w:rPr>
      </w:pPr>
      <w:r w:rsidRPr="00F43DC6">
        <w:rPr>
          <w:sz w:val="24"/>
        </w:rPr>
        <w:t>Trimiterile la actele normative includ și modificările și completările ulterioare ale acestora, precum și  orice alte acte normative subsecvente.</w:t>
      </w:r>
    </w:p>
    <w:p w14:paraId="038984BC" w14:textId="77777777" w:rsidR="00AA2092" w:rsidRPr="00F43DC6" w:rsidRDefault="00AA2092" w:rsidP="00460632">
      <w:pPr>
        <w:pStyle w:val="Head2-Alin"/>
        <w:numPr>
          <w:ilvl w:val="0"/>
          <w:numId w:val="11"/>
        </w:numPr>
        <w:tabs>
          <w:tab w:val="clear" w:pos="2880"/>
          <w:tab w:val="right" w:pos="426"/>
        </w:tabs>
        <w:spacing w:before="0" w:after="0"/>
        <w:ind w:left="426"/>
        <w:rPr>
          <w:sz w:val="24"/>
        </w:rPr>
      </w:pPr>
      <w:r w:rsidRPr="00F43DC6">
        <w:rPr>
          <w:sz w:val="24"/>
        </w:rPr>
        <w:t>În cazul în care oricare dintre prevederile prezentului Contract este sau devine nulă, invalidă sau neexecutabilă</w:t>
      </w:r>
      <w:r w:rsidR="001344EC" w:rsidRPr="00F43DC6">
        <w:rPr>
          <w:sz w:val="24"/>
        </w:rPr>
        <w:t>,</w:t>
      </w:r>
      <w:r w:rsidRPr="00F43DC6">
        <w:rPr>
          <w:sz w:val="24"/>
        </w:rPr>
        <w:t xml:space="preserve"> conform legii, legalitatea, valabilitatea și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14:paraId="4DB5C83C" w14:textId="045CF37A" w:rsidR="00AA2092" w:rsidRPr="00F43DC6" w:rsidRDefault="00AA2092" w:rsidP="00460632">
      <w:pPr>
        <w:pStyle w:val="Head2-Alin"/>
        <w:numPr>
          <w:ilvl w:val="0"/>
          <w:numId w:val="11"/>
        </w:numPr>
        <w:tabs>
          <w:tab w:val="clear" w:pos="2880"/>
          <w:tab w:val="right" w:pos="426"/>
        </w:tabs>
        <w:spacing w:before="0" w:after="0"/>
        <w:ind w:left="426"/>
        <w:rPr>
          <w:sz w:val="24"/>
        </w:rPr>
      </w:pPr>
      <w:r w:rsidRPr="00F43DC6">
        <w:rPr>
          <w:sz w:val="24"/>
        </w:rPr>
        <w:lastRenderedPageBreak/>
        <w:t xml:space="preserve">În înțelesul prezentului Contract, atunci când există și parteneri, drepturile și obligațiile beneficiarilor revin și partenerilor; </w:t>
      </w:r>
    </w:p>
    <w:p w14:paraId="1A00DA98" w14:textId="77777777" w:rsidR="00E733C8" w:rsidRDefault="00CF69C8" w:rsidP="00460632">
      <w:pPr>
        <w:pStyle w:val="Head2-Alin"/>
        <w:numPr>
          <w:ilvl w:val="0"/>
          <w:numId w:val="11"/>
        </w:numPr>
        <w:tabs>
          <w:tab w:val="clear" w:pos="2880"/>
          <w:tab w:val="right" w:pos="426"/>
        </w:tabs>
        <w:spacing w:before="0" w:after="0"/>
        <w:ind w:left="426"/>
        <w:rPr>
          <w:sz w:val="24"/>
        </w:rPr>
      </w:pPr>
      <w:r w:rsidRPr="00F43DC6">
        <w:rPr>
          <w:sz w:val="24"/>
        </w:rPr>
        <w:t>Finanțarea</w:t>
      </w:r>
      <w:r w:rsidR="00AA2092" w:rsidRPr="00F43DC6">
        <w:rPr>
          <w:sz w:val="24"/>
        </w:rPr>
        <w:t xml:space="preserve"> nerambursabilă acordată Beneficiarului este stabilită în termenii şi condiţiile prezentului Contract</w:t>
      </w:r>
      <w:r w:rsidR="00E733C8">
        <w:rPr>
          <w:sz w:val="24"/>
        </w:rPr>
        <w:t>.</w:t>
      </w:r>
    </w:p>
    <w:p w14:paraId="51CF7884" w14:textId="1B962E47" w:rsidR="00AA2092" w:rsidRPr="000834C3" w:rsidRDefault="00E733C8" w:rsidP="00460632">
      <w:pPr>
        <w:pStyle w:val="Head2-Alin"/>
        <w:numPr>
          <w:ilvl w:val="0"/>
          <w:numId w:val="11"/>
        </w:numPr>
        <w:tabs>
          <w:tab w:val="clear" w:pos="2880"/>
          <w:tab w:val="right" w:pos="426"/>
        </w:tabs>
        <w:spacing w:before="0" w:after="0"/>
        <w:ind w:left="426"/>
        <w:rPr>
          <w:sz w:val="24"/>
        </w:rPr>
      </w:pPr>
      <w:r w:rsidRPr="000834C3">
        <w:rPr>
          <w:sz w:val="24"/>
        </w:rPr>
        <w:t>Finanțarea proiectului constituie ajutor de stat acordat în conformitate cu prevederile Schemei de ajutor de stat privind sprijinirea investiţiilor în noi capacităţi de producere a energiei electrice produsă din surse regenerabile pentru autoconsum</w:t>
      </w:r>
      <w:r w:rsidR="00C315B5" w:rsidRPr="000834C3">
        <w:rPr>
          <w:sz w:val="24"/>
        </w:rPr>
        <w:t xml:space="preserve">, </w:t>
      </w:r>
      <w:r w:rsidRPr="000834C3">
        <w:rPr>
          <w:sz w:val="24"/>
        </w:rPr>
        <w:t xml:space="preserve">aprobată prin </w:t>
      </w:r>
      <w:r w:rsidR="00C315B5" w:rsidRPr="000834C3">
        <w:rPr>
          <w:sz w:val="24"/>
        </w:rPr>
        <w:t xml:space="preserve"> Ordinul ministrului energiei nr. .........../................ </w:t>
      </w:r>
      <w:r w:rsidRPr="000834C3">
        <w:rPr>
          <w:sz w:val="24"/>
        </w:rPr>
        <w:t>și în conformitate cu prevederile</w:t>
      </w:r>
      <w:r w:rsidR="00C315B5" w:rsidRPr="000834C3">
        <w:rPr>
          <w:sz w:val="24"/>
        </w:rPr>
        <w:t xml:space="preserve"> Ghidului solicitantului – Condiții specifice de accesare a finanțării din Fondul pentru modernizare – Sprijinirea investițiilor în noi capacități de producere a energiei electrice produsă din surse regenerabile pentru autoconsum</w:t>
      </w:r>
      <w:r w:rsidRPr="000834C3">
        <w:rPr>
          <w:sz w:val="24"/>
        </w:rPr>
        <w:t xml:space="preserve">, aprobată prin  Ordinul ministrului energiei nr. .........../................ </w:t>
      </w:r>
      <w:r w:rsidR="00C315B5" w:rsidRPr="000834C3">
        <w:rPr>
          <w:sz w:val="24"/>
        </w:rPr>
        <w:t>.</w:t>
      </w:r>
    </w:p>
    <w:p w14:paraId="1F4F4E2D" w14:textId="77777777" w:rsidR="00AA2092" w:rsidRPr="00F43DC6" w:rsidRDefault="00AA2092" w:rsidP="00AA2092">
      <w:pPr>
        <w:pStyle w:val="Head2-Alin"/>
        <w:numPr>
          <w:ilvl w:val="0"/>
          <w:numId w:val="0"/>
        </w:numPr>
        <w:tabs>
          <w:tab w:val="clear" w:pos="2880"/>
          <w:tab w:val="right" w:pos="9000"/>
        </w:tabs>
        <w:spacing w:before="0" w:after="0"/>
        <w:ind w:left="1800"/>
        <w:rPr>
          <w:sz w:val="24"/>
        </w:rPr>
      </w:pPr>
    </w:p>
    <w:p w14:paraId="4076CF3E" w14:textId="77777777" w:rsidR="00717560" w:rsidRPr="00F43DC6" w:rsidRDefault="00717560" w:rsidP="00AA2092">
      <w:pPr>
        <w:pStyle w:val="Head2-Alin"/>
        <w:numPr>
          <w:ilvl w:val="0"/>
          <w:numId w:val="0"/>
        </w:numPr>
        <w:tabs>
          <w:tab w:val="clear" w:pos="2880"/>
          <w:tab w:val="right" w:pos="9000"/>
        </w:tabs>
        <w:spacing w:before="0" w:after="0"/>
        <w:ind w:left="1800"/>
        <w:rPr>
          <w:sz w:val="24"/>
        </w:rPr>
      </w:pPr>
    </w:p>
    <w:p w14:paraId="4207FECC" w14:textId="47546935" w:rsidR="00AA2092" w:rsidRPr="00F43DC6" w:rsidRDefault="002C525F" w:rsidP="00AA2092">
      <w:pPr>
        <w:rPr>
          <w:rFonts w:ascii="Trebuchet MS" w:hAnsi="Trebuchet MS"/>
          <w:b/>
        </w:rPr>
      </w:pPr>
      <w:r w:rsidRPr="00F43DC6">
        <w:rPr>
          <w:rFonts w:ascii="Trebuchet MS" w:hAnsi="Trebuchet MS"/>
          <w:b/>
        </w:rPr>
        <w:t xml:space="preserve">CAPITOLUL I -  OBIECTUL, DURATA SI VALOAREA </w:t>
      </w:r>
      <w:r w:rsidR="006D5ED0" w:rsidRPr="00F43DC6">
        <w:rPr>
          <w:rFonts w:ascii="Trebuchet MS" w:hAnsi="Trebuchet MS"/>
          <w:b/>
        </w:rPr>
        <w:t>PROIECTULUI</w:t>
      </w:r>
    </w:p>
    <w:p w14:paraId="6975D504" w14:textId="77777777" w:rsidR="002C525F" w:rsidRPr="00F43DC6" w:rsidRDefault="002C525F" w:rsidP="00AA2092">
      <w:pPr>
        <w:rPr>
          <w:rFonts w:ascii="Trebuchet MS" w:hAnsi="Trebuchet MS"/>
          <w:b/>
        </w:rPr>
      </w:pPr>
    </w:p>
    <w:p w14:paraId="47C6A091" w14:textId="4FE97F63" w:rsidR="00AA2092" w:rsidRPr="00F43DC6" w:rsidRDefault="00AA2092" w:rsidP="00AA2092">
      <w:pPr>
        <w:pStyle w:val="Heading2"/>
        <w:rPr>
          <w:rFonts w:ascii="Trebuchet MS" w:hAnsi="Trebuchet MS"/>
          <w:sz w:val="24"/>
          <w:lang w:val="ro-RO"/>
        </w:rPr>
      </w:pPr>
      <w:bookmarkStart w:id="5" w:name="_Toc171401872"/>
      <w:bookmarkStart w:id="6" w:name="_Toc171521638"/>
      <w:bookmarkStart w:id="7" w:name="_Toc171523114"/>
      <w:bookmarkStart w:id="8" w:name="_Toc424285794"/>
      <w:r w:rsidRPr="00F43DC6">
        <w:rPr>
          <w:rFonts w:ascii="Trebuchet MS" w:hAnsi="Trebuchet MS"/>
          <w:sz w:val="24"/>
          <w:lang w:val="ro-RO"/>
        </w:rPr>
        <w:t xml:space="preserve">Articolul 1 - Obiectul </w:t>
      </w:r>
      <w:bookmarkEnd w:id="5"/>
      <w:bookmarkEnd w:id="6"/>
      <w:bookmarkEnd w:id="7"/>
      <w:r w:rsidRPr="00F43DC6">
        <w:rPr>
          <w:rFonts w:ascii="Trebuchet MS" w:hAnsi="Trebuchet MS"/>
          <w:sz w:val="24"/>
          <w:lang w:val="ro-RO"/>
        </w:rPr>
        <w:t xml:space="preserve">Contractului </w:t>
      </w:r>
      <w:bookmarkEnd w:id="8"/>
    </w:p>
    <w:p w14:paraId="2A0AA6F4" w14:textId="77777777" w:rsidR="00AA2092" w:rsidRPr="00F43DC6" w:rsidRDefault="00AA2092" w:rsidP="00AA2092">
      <w:pPr>
        <w:autoSpaceDE w:val="0"/>
        <w:autoSpaceDN w:val="0"/>
        <w:adjustRightInd w:val="0"/>
        <w:jc w:val="both"/>
        <w:rPr>
          <w:rFonts w:ascii="Trebuchet MS" w:hAnsi="Trebuchet MS"/>
        </w:rPr>
      </w:pPr>
    </w:p>
    <w:p w14:paraId="75B3B508" w14:textId="41C1C803" w:rsidR="002A49A4" w:rsidRPr="00F43DC6" w:rsidRDefault="00AA2092" w:rsidP="00E56AE4">
      <w:pPr>
        <w:numPr>
          <w:ilvl w:val="1"/>
          <w:numId w:val="3"/>
        </w:numPr>
        <w:jc w:val="both"/>
        <w:rPr>
          <w:rFonts w:ascii="Trebuchet MS" w:hAnsi="Trebuchet MS"/>
        </w:rPr>
      </w:pPr>
      <w:bookmarkStart w:id="9" w:name="_Ref294096244"/>
      <w:r w:rsidRPr="00F43DC6">
        <w:rPr>
          <w:rFonts w:ascii="Trebuchet MS" w:hAnsi="Trebuchet MS"/>
        </w:rPr>
        <w:t xml:space="preserve">Obiectul </w:t>
      </w:r>
      <w:r w:rsidR="00FB09AA" w:rsidRPr="00F43DC6">
        <w:rPr>
          <w:rFonts w:ascii="Trebuchet MS" w:hAnsi="Trebuchet MS"/>
        </w:rPr>
        <w:t xml:space="preserve">prezentului </w:t>
      </w:r>
      <w:r w:rsidRPr="00F43DC6">
        <w:rPr>
          <w:rFonts w:ascii="Trebuchet MS" w:hAnsi="Trebuchet MS"/>
        </w:rPr>
        <w:t xml:space="preserve">Contract îl reprezintă acordarea </w:t>
      </w:r>
      <w:r w:rsidR="002B27E3" w:rsidRPr="00F43DC6">
        <w:rPr>
          <w:rFonts w:ascii="Trebuchet MS" w:hAnsi="Trebuchet MS"/>
        </w:rPr>
        <w:t xml:space="preserve">de către Ministerul Energiei a </w:t>
      </w:r>
      <w:r w:rsidR="00CF69C8" w:rsidRPr="00F43DC6">
        <w:rPr>
          <w:rFonts w:ascii="Trebuchet MS" w:hAnsi="Trebuchet MS"/>
        </w:rPr>
        <w:t>finanțării</w:t>
      </w:r>
      <w:r w:rsidRPr="00F43DC6">
        <w:rPr>
          <w:rFonts w:ascii="Trebuchet MS" w:hAnsi="Trebuchet MS"/>
        </w:rPr>
        <w:t xml:space="preserve"> nerambursabile </w:t>
      </w:r>
      <w:bookmarkEnd w:id="9"/>
      <w:r w:rsidR="002A49A4" w:rsidRPr="00F43DC6">
        <w:rPr>
          <w:rFonts w:ascii="Trebuchet MS" w:hAnsi="Trebuchet MS"/>
        </w:rPr>
        <w:t xml:space="preserve">din </w:t>
      </w:r>
      <w:r w:rsidR="00832B40" w:rsidRPr="00F43DC6">
        <w:rPr>
          <w:rFonts w:ascii="Trebuchet MS" w:hAnsi="Trebuchet MS"/>
        </w:rPr>
        <w:t xml:space="preserve">Fondul </w:t>
      </w:r>
      <w:r w:rsidR="002B27E3" w:rsidRPr="00F43DC6">
        <w:rPr>
          <w:rFonts w:ascii="Trebuchet MS" w:hAnsi="Trebuchet MS"/>
        </w:rPr>
        <w:t>pentru</w:t>
      </w:r>
      <w:r w:rsidR="00832B40" w:rsidRPr="00F43DC6">
        <w:rPr>
          <w:rFonts w:ascii="Trebuchet MS" w:hAnsi="Trebuchet MS"/>
        </w:rPr>
        <w:t xml:space="preserve"> modernizare</w:t>
      </w:r>
      <w:r w:rsidR="002A49A4" w:rsidRPr="00F43DC6">
        <w:rPr>
          <w:rFonts w:ascii="Trebuchet MS" w:hAnsi="Trebuchet MS"/>
        </w:rPr>
        <w:t xml:space="preserve">, pentru implementarea </w:t>
      </w:r>
      <w:r w:rsidR="00186122" w:rsidRPr="00F43DC6">
        <w:rPr>
          <w:rFonts w:ascii="Trebuchet MS" w:hAnsi="Trebuchet MS"/>
        </w:rPr>
        <w:t>p</w:t>
      </w:r>
      <w:r w:rsidR="002A49A4" w:rsidRPr="00F43DC6">
        <w:rPr>
          <w:rFonts w:ascii="Trebuchet MS" w:hAnsi="Trebuchet MS"/>
        </w:rPr>
        <w:t xml:space="preserve">roiectului </w:t>
      </w:r>
      <w:r w:rsidR="00E56AE4" w:rsidRPr="00F43DC6">
        <w:rPr>
          <w:rFonts w:ascii="Trebuchet MS" w:hAnsi="Trebuchet MS"/>
        </w:rPr>
        <w:t>intitulat: „</w:t>
      </w:r>
      <w:r w:rsidR="00186122" w:rsidRPr="00F43DC6">
        <w:rPr>
          <w:rFonts w:ascii="Trebuchet MS" w:hAnsi="Trebuchet MS"/>
        </w:rPr>
        <w:t>..................</w:t>
      </w:r>
      <w:r w:rsidR="003219AD" w:rsidRPr="00F43DC6">
        <w:rPr>
          <w:rFonts w:ascii="Trebuchet MS" w:hAnsi="Trebuchet MS"/>
        </w:rPr>
        <w:t>”</w:t>
      </w:r>
      <w:r w:rsidR="002A49A4" w:rsidRPr="00F43DC6">
        <w:rPr>
          <w:rFonts w:ascii="Trebuchet MS" w:hAnsi="Trebuchet MS"/>
        </w:rPr>
        <w:t xml:space="preserve">, denumit în continuare </w:t>
      </w:r>
      <w:r w:rsidR="00CF69C8" w:rsidRPr="00F43DC6">
        <w:rPr>
          <w:rFonts w:ascii="Trebuchet MS" w:hAnsi="Trebuchet MS"/>
        </w:rPr>
        <w:t>"</w:t>
      </w:r>
      <w:r w:rsidR="002A49A4" w:rsidRPr="00F43DC6">
        <w:rPr>
          <w:rFonts w:ascii="Trebuchet MS" w:hAnsi="Trebuchet MS"/>
        </w:rPr>
        <w:t>Proiect</w:t>
      </w:r>
      <w:r w:rsidR="00CF69C8" w:rsidRPr="00F43DC6">
        <w:rPr>
          <w:rFonts w:ascii="Trebuchet MS" w:hAnsi="Trebuchet MS"/>
        </w:rPr>
        <w:t>"</w:t>
      </w:r>
      <w:r w:rsidR="002A49A4" w:rsidRPr="00F43DC6">
        <w:rPr>
          <w:rFonts w:ascii="Trebuchet MS" w:hAnsi="Trebuchet MS"/>
        </w:rPr>
        <w:t xml:space="preserve">, pe durata stabilită și în conformitate cu obligațiile asumate prin prezentul Contract, inclusiv </w:t>
      </w:r>
      <w:r w:rsidR="006C7FF6" w:rsidRPr="00F43DC6">
        <w:rPr>
          <w:rFonts w:ascii="Trebuchet MS" w:hAnsi="Trebuchet MS"/>
        </w:rPr>
        <w:t>a</w:t>
      </w:r>
      <w:r w:rsidR="002A49A4" w:rsidRPr="00F43DC6">
        <w:rPr>
          <w:rFonts w:ascii="Trebuchet MS" w:hAnsi="Trebuchet MS"/>
        </w:rPr>
        <w:t>nexele care fac parte integrantă din acesta.</w:t>
      </w:r>
    </w:p>
    <w:p w14:paraId="0A34DE4F" w14:textId="19515D24" w:rsidR="00F31084" w:rsidRPr="00F43DC6" w:rsidRDefault="00F31084" w:rsidP="0020648E">
      <w:pPr>
        <w:numPr>
          <w:ilvl w:val="1"/>
          <w:numId w:val="3"/>
        </w:numPr>
        <w:ind w:hanging="450"/>
        <w:jc w:val="both"/>
        <w:rPr>
          <w:rFonts w:ascii="Trebuchet MS" w:hAnsi="Trebuchet MS"/>
          <w:color w:val="FF0000"/>
        </w:rPr>
      </w:pPr>
      <w:r w:rsidRPr="00F43DC6">
        <w:rPr>
          <w:rFonts w:ascii="Trebuchet MS" w:hAnsi="Trebuchet MS"/>
        </w:rPr>
        <w:t xml:space="preserve">Proiectul care face obiectul prezentului Contract este prezentat în Anexa </w:t>
      </w:r>
      <w:r w:rsidR="006C7FF6" w:rsidRPr="00F43DC6">
        <w:rPr>
          <w:rFonts w:ascii="Trebuchet MS" w:hAnsi="Trebuchet MS"/>
        </w:rPr>
        <w:t xml:space="preserve">nr. </w:t>
      </w:r>
      <w:r w:rsidR="0056441A" w:rsidRPr="00F43DC6">
        <w:rPr>
          <w:rFonts w:ascii="Trebuchet MS" w:hAnsi="Trebuchet MS"/>
        </w:rPr>
        <w:t>1</w:t>
      </w:r>
      <w:r w:rsidR="008512D9" w:rsidRPr="00F43DC6">
        <w:rPr>
          <w:rFonts w:ascii="Trebuchet MS" w:hAnsi="Trebuchet MS"/>
        </w:rPr>
        <w:t xml:space="preserve"> </w:t>
      </w:r>
      <w:r w:rsidR="00370C66" w:rsidRPr="00F43DC6">
        <w:rPr>
          <w:rFonts w:ascii="Trebuchet MS" w:hAnsi="Trebuchet MS"/>
        </w:rPr>
        <w:t>–</w:t>
      </w:r>
      <w:r w:rsidRPr="00F43DC6">
        <w:rPr>
          <w:rFonts w:ascii="Trebuchet MS" w:hAnsi="Trebuchet MS"/>
        </w:rPr>
        <w:t xml:space="preserve"> </w:t>
      </w:r>
      <w:r w:rsidR="006F3CB7" w:rsidRPr="00F43DC6">
        <w:rPr>
          <w:rFonts w:ascii="Trebuchet MS" w:hAnsi="Trebuchet MS"/>
          <w:color w:val="000000" w:themeColor="text1"/>
        </w:rPr>
        <w:t>Cererea de finanțare</w:t>
      </w:r>
      <w:r w:rsidR="00370C66" w:rsidRPr="00F43DC6">
        <w:rPr>
          <w:rFonts w:ascii="Trebuchet MS" w:hAnsi="Trebuchet MS"/>
          <w:color w:val="FF0000"/>
        </w:rPr>
        <w:t>.</w:t>
      </w:r>
    </w:p>
    <w:p w14:paraId="66DE3C00" w14:textId="22108CE3" w:rsidR="000E337B" w:rsidRPr="00F43DC6" w:rsidRDefault="000E337B" w:rsidP="000E337B">
      <w:pPr>
        <w:numPr>
          <w:ilvl w:val="1"/>
          <w:numId w:val="3"/>
        </w:numPr>
        <w:ind w:hanging="450"/>
        <w:jc w:val="both"/>
        <w:rPr>
          <w:rFonts w:ascii="Trebuchet MS" w:hAnsi="Trebuchet MS"/>
        </w:rPr>
      </w:pPr>
      <w:r w:rsidRPr="00F43DC6">
        <w:rPr>
          <w:rFonts w:ascii="Trebuchet MS" w:hAnsi="Trebuchet MS"/>
        </w:rPr>
        <w:t>Beneficiarul va fi singurul răspunzător în faţa Ministerului Energiei pentru implementarea Proiectului în condițiile prezentului Contract, cu realizarea indicatorilor Proiectului, astfel cum sunt ace</w:t>
      </w:r>
      <w:r w:rsidR="006C0999" w:rsidRPr="00F43DC6">
        <w:rPr>
          <w:rFonts w:ascii="Trebuchet MS" w:hAnsi="Trebuchet MS"/>
        </w:rPr>
        <w:t>știa</w:t>
      </w:r>
      <w:r w:rsidRPr="00F43DC6">
        <w:rPr>
          <w:rFonts w:ascii="Trebuchet MS" w:hAnsi="Trebuchet MS"/>
        </w:rPr>
        <w:t xml:space="preserve"> </w:t>
      </w:r>
      <w:r w:rsidR="00135BD2" w:rsidRPr="00F43DC6">
        <w:rPr>
          <w:rFonts w:ascii="Trebuchet MS" w:hAnsi="Trebuchet MS"/>
        </w:rPr>
        <w:t xml:space="preserve">prevăzuți </w:t>
      </w:r>
      <w:r w:rsidRPr="00F43DC6">
        <w:rPr>
          <w:rFonts w:ascii="Trebuchet MS" w:hAnsi="Trebuchet MS"/>
        </w:rPr>
        <w:t xml:space="preserve">în Anexa nr. 1  - Cererea de finanțare. </w:t>
      </w:r>
    </w:p>
    <w:p w14:paraId="447A84AD" w14:textId="642C1696" w:rsidR="0060366D" w:rsidRPr="00F43DC6" w:rsidRDefault="0060366D" w:rsidP="0020648E">
      <w:pPr>
        <w:numPr>
          <w:ilvl w:val="1"/>
          <w:numId w:val="3"/>
        </w:numPr>
        <w:ind w:hanging="450"/>
        <w:jc w:val="both"/>
        <w:rPr>
          <w:rFonts w:ascii="Trebuchet MS" w:hAnsi="Trebuchet MS"/>
        </w:rPr>
      </w:pPr>
      <w:r w:rsidRPr="00F43DC6">
        <w:rPr>
          <w:rFonts w:ascii="Trebuchet MS" w:hAnsi="Trebuchet MS"/>
        </w:rPr>
        <w:t xml:space="preserve">Ministerul Energiei se angajează să plătească finanțarea nerambursabilă, la termenele și în condițiile prevăzute în prezentul contract și în conformitate cu legislația </w:t>
      </w:r>
      <w:r w:rsidR="001D3689" w:rsidRPr="00F43DC6">
        <w:rPr>
          <w:rFonts w:ascii="Trebuchet MS" w:hAnsi="Trebuchet MS"/>
        </w:rPr>
        <w:t xml:space="preserve">națională și </w:t>
      </w:r>
      <w:r w:rsidRPr="00F43DC6">
        <w:rPr>
          <w:rFonts w:ascii="Trebuchet MS" w:hAnsi="Trebuchet MS"/>
        </w:rPr>
        <w:t>europeană aplicabil</w:t>
      </w:r>
      <w:r w:rsidR="00A81920" w:rsidRPr="00F43DC6">
        <w:rPr>
          <w:rFonts w:ascii="Trebuchet MS" w:hAnsi="Trebuchet MS"/>
        </w:rPr>
        <w:t>ă</w:t>
      </w:r>
      <w:r w:rsidRPr="00F43DC6">
        <w:rPr>
          <w:rFonts w:ascii="Trebuchet MS" w:hAnsi="Trebuchet MS"/>
        </w:rPr>
        <w:t>.</w:t>
      </w:r>
    </w:p>
    <w:p w14:paraId="0FFA86EC" w14:textId="77777777" w:rsidR="001E19FF" w:rsidRPr="00F43DC6" w:rsidRDefault="001E19FF" w:rsidP="001E19FF">
      <w:pPr>
        <w:ind w:left="180"/>
        <w:jc w:val="both"/>
        <w:rPr>
          <w:rFonts w:ascii="Trebuchet MS" w:hAnsi="Trebuchet MS"/>
        </w:rPr>
      </w:pPr>
    </w:p>
    <w:p w14:paraId="608AE638" w14:textId="1873B868" w:rsidR="006D28A6" w:rsidRPr="00F43DC6" w:rsidRDefault="006D28A6" w:rsidP="00CA5A90">
      <w:pPr>
        <w:ind w:left="90"/>
        <w:jc w:val="both"/>
        <w:rPr>
          <w:rFonts w:ascii="Trebuchet MS" w:hAnsi="Trebuchet MS"/>
        </w:rPr>
      </w:pPr>
    </w:p>
    <w:p w14:paraId="2B40B525" w14:textId="0C18D936" w:rsidR="000D1A8C" w:rsidRPr="00F43DC6" w:rsidRDefault="000D1A8C" w:rsidP="00855CF5">
      <w:pPr>
        <w:pStyle w:val="Head2-Alin"/>
        <w:numPr>
          <w:ilvl w:val="0"/>
          <w:numId w:val="0"/>
        </w:numPr>
        <w:tabs>
          <w:tab w:val="clear" w:pos="2880"/>
        </w:tabs>
        <w:spacing w:before="0" w:after="0"/>
        <w:ind w:firstLine="90"/>
        <w:rPr>
          <w:sz w:val="24"/>
        </w:rPr>
      </w:pPr>
    </w:p>
    <w:p w14:paraId="6B244EF9" w14:textId="77777777" w:rsidR="006B1A8E" w:rsidRPr="00F43DC6" w:rsidRDefault="006B1A8E" w:rsidP="00855CF5">
      <w:pPr>
        <w:pStyle w:val="Head2-Alin"/>
        <w:numPr>
          <w:ilvl w:val="0"/>
          <w:numId w:val="0"/>
        </w:numPr>
        <w:tabs>
          <w:tab w:val="clear" w:pos="2880"/>
        </w:tabs>
        <w:spacing w:before="0" w:after="0"/>
        <w:ind w:firstLine="90"/>
        <w:rPr>
          <w:sz w:val="24"/>
        </w:rPr>
      </w:pPr>
    </w:p>
    <w:p w14:paraId="6C720D2D" w14:textId="3DF0C4CE" w:rsidR="00AA2092" w:rsidRPr="00F43DC6" w:rsidRDefault="00AA2092" w:rsidP="00855CF5">
      <w:pPr>
        <w:overflowPunct w:val="0"/>
        <w:autoSpaceDE w:val="0"/>
        <w:autoSpaceDN w:val="0"/>
        <w:adjustRightInd w:val="0"/>
        <w:ind w:firstLine="90"/>
        <w:rPr>
          <w:rFonts w:ascii="Trebuchet MS" w:hAnsi="Trebuchet MS"/>
          <w:b/>
        </w:rPr>
      </w:pPr>
      <w:r w:rsidRPr="00F43DC6">
        <w:rPr>
          <w:rFonts w:ascii="Trebuchet MS" w:hAnsi="Trebuchet MS"/>
          <w:b/>
        </w:rPr>
        <w:t>Articolul 2 – Durata contractului</w:t>
      </w:r>
      <w:r w:rsidR="006547A1" w:rsidRPr="00F43DC6">
        <w:rPr>
          <w:rFonts w:ascii="Trebuchet MS" w:hAnsi="Trebuchet MS"/>
          <w:b/>
        </w:rPr>
        <w:t>, perioada de durabilitate</w:t>
      </w:r>
      <w:r w:rsidRPr="00F43DC6">
        <w:rPr>
          <w:rFonts w:ascii="Trebuchet MS" w:hAnsi="Trebuchet MS"/>
          <w:b/>
        </w:rPr>
        <w:t xml:space="preserve"> şi perioada de implementare a proiectului</w:t>
      </w:r>
    </w:p>
    <w:p w14:paraId="6E707526" w14:textId="77777777" w:rsidR="00AA2092" w:rsidRPr="00F43DC6" w:rsidRDefault="00AA2092" w:rsidP="00855CF5">
      <w:pPr>
        <w:ind w:firstLine="90"/>
        <w:rPr>
          <w:rFonts w:ascii="Trebuchet MS" w:hAnsi="Trebuchet MS"/>
        </w:rPr>
      </w:pPr>
    </w:p>
    <w:p w14:paraId="6B4B321B" w14:textId="7947001C" w:rsidR="005B3A7A" w:rsidRPr="00F43DC6" w:rsidRDefault="00F24F7B" w:rsidP="00460632">
      <w:pPr>
        <w:pStyle w:val="Head2-Alin"/>
        <w:numPr>
          <w:ilvl w:val="0"/>
          <w:numId w:val="21"/>
        </w:numPr>
        <w:tabs>
          <w:tab w:val="clear" w:pos="2880"/>
        </w:tabs>
        <w:spacing w:before="0" w:after="0"/>
        <w:ind w:left="709" w:hanging="709"/>
        <w:rPr>
          <w:sz w:val="24"/>
        </w:rPr>
      </w:pPr>
      <w:r w:rsidRPr="00F43DC6">
        <w:rPr>
          <w:sz w:val="24"/>
        </w:rPr>
        <w:t xml:space="preserve">Prezentul </w:t>
      </w:r>
      <w:r w:rsidR="00AA2092" w:rsidRPr="00F43DC6">
        <w:rPr>
          <w:sz w:val="24"/>
        </w:rPr>
        <w:t xml:space="preserve">Contract </w:t>
      </w:r>
      <w:r w:rsidR="00A351F3" w:rsidRPr="00F43DC6">
        <w:rPr>
          <w:sz w:val="24"/>
        </w:rPr>
        <w:t>intr</w:t>
      </w:r>
      <w:r w:rsidR="00A81920" w:rsidRPr="00F43DC6">
        <w:rPr>
          <w:sz w:val="24"/>
        </w:rPr>
        <w:t>ă</w:t>
      </w:r>
      <w:r w:rsidR="00A351F3" w:rsidRPr="00F43DC6">
        <w:rPr>
          <w:sz w:val="24"/>
        </w:rPr>
        <w:t xml:space="preserve"> </w:t>
      </w:r>
      <w:r w:rsidR="00A81920" w:rsidRPr="00F43DC6">
        <w:rPr>
          <w:sz w:val="24"/>
        </w:rPr>
        <w:t>î</w:t>
      </w:r>
      <w:r w:rsidR="00A351F3" w:rsidRPr="00F43DC6">
        <w:rPr>
          <w:sz w:val="24"/>
        </w:rPr>
        <w:t xml:space="preserve">n vigoare </w:t>
      </w:r>
      <w:r w:rsidR="00A81920" w:rsidRPr="00F43DC6">
        <w:rPr>
          <w:sz w:val="24"/>
        </w:rPr>
        <w:t>ș</w:t>
      </w:r>
      <w:r w:rsidR="00A351F3" w:rsidRPr="00F43DC6">
        <w:rPr>
          <w:sz w:val="24"/>
        </w:rPr>
        <w:t xml:space="preserve">i </w:t>
      </w:r>
      <w:r w:rsidR="00AA2092" w:rsidRPr="00F43DC6">
        <w:rPr>
          <w:sz w:val="24"/>
        </w:rPr>
        <w:t xml:space="preserve">produce efecte </w:t>
      </w:r>
      <w:r w:rsidRPr="00F43DC6">
        <w:rPr>
          <w:sz w:val="24"/>
        </w:rPr>
        <w:t xml:space="preserve">juridice </w:t>
      </w:r>
      <w:r w:rsidR="00AA2092" w:rsidRPr="00F43DC6">
        <w:rPr>
          <w:sz w:val="24"/>
        </w:rPr>
        <w:t>de la data semnării lui de către ultima parte.</w:t>
      </w:r>
      <w:r w:rsidR="005B3A7A" w:rsidRPr="00F43DC6">
        <w:rPr>
          <w:sz w:val="24"/>
        </w:rPr>
        <w:t xml:space="preserve"> </w:t>
      </w:r>
    </w:p>
    <w:p w14:paraId="1726ACC6" w14:textId="55B00A95" w:rsidR="00A351F3" w:rsidRPr="00F43DC6" w:rsidRDefault="0051061F" w:rsidP="00460632">
      <w:pPr>
        <w:pStyle w:val="Head2-Alin"/>
        <w:numPr>
          <w:ilvl w:val="0"/>
          <w:numId w:val="21"/>
        </w:numPr>
        <w:tabs>
          <w:tab w:val="clear" w:pos="2880"/>
        </w:tabs>
        <w:spacing w:before="0" w:after="0"/>
        <w:ind w:left="709" w:hanging="709"/>
        <w:rPr>
          <w:sz w:val="24"/>
        </w:rPr>
      </w:pPr>
      <w:r w:rsidRPr="00F43DC6">
        <w:rPr>
          <w:sz w:val="24"/>
        </w:rPr>
        <w:t xml:space="preserve">Durata </w:t>
      </w:r>
      <w:r w:rsidR="00887676" w:rsidRPr="00F43DC6">
        <w:rPr>
          <w:sz w:val="24"/>
        </w:rPr>
        <w:t>C</w:t>
      </w:r>
      <w:r w:rsidRPr="00F43DC6">
        <w:rPr>
          <w:sz w:val="24"/>
        </w:rPr>
        <w:t>ontractului</w:t>
      </w:r>
      <w:r w:rsidR="00EE3316" w:rsidRPr="00F43DC6">
        <w:rPr>
          <w:sz w:val="24"/>
        </w:rPr>
        <w:t xml:space="preserve"> este </w:t>
      </w:r>
      <w:r w:rsidR="00A351F3" w:rsidRPr="00F43DC6">
        <w:rPr>
          <w:sz w:val="24"/>
        </w:rPr>
        <w:t>cuprins</w:t>
      </w:r>
      <w:r w:rsidR="00A81920" w:rsidRPr="00F43DC6">
        <w:rPr>
          <w:sz w:val="24"/>
        </w:rPr>
        <w:t>ă</w:t>
      </w:r>
      <w:r w:rsidR="00A351F3" w:rsidRPr="00F43DC6">
        <w:rPr>
          <w:sz w:val="24"/>
        </w:rPr>
        <w:t xml:space="preserve"> </w:t>
      </w:r>
      <w:r w:rsidR="00A81920" w:rsidRPr="00F43DC6">
        <w:rPr>
          <w:sz w:val="24"/>
        </w:rPr>
        <w:t>î</w:t>
      </w:r>
      <w:r w:rsidR="00A351F3" w:rsidRPr="00F43DC6">
        <w:rPr>
          <w:sz w:val="24"/>
        </w:rPr>
        <w:t>ntre momentul intr</w:t>
      </w:r>
      <w:r w:rsidR="00A81920" w:rsidRPr="00F43DC6">
        <w:rPr>
          <w:sz w:val="24"/>
        </w:rPr>
        <w:t>ă</w:t>
      </w:r>
      <w:r w:rsidR="00A351F3" w:rsidRPr="00F43DC6">
        <w:rPr>
          <w:sz w:val="24"/>
        </w:rPr>
        <w:t xml:space="preserve">rii </w:t>
      </w:r>
      <w:r w:rsidR="00A81920" w:rsidRPr="00F43DC6">
        <w:rPr>
          <w:sz w:val="24"/>
        </w:rPr>
        <w:t>î</w:t>
      </w:r>
      <w:r w:rsidR="00A351F3" w:rsidRPr="00F43DC6">
        <w:rPr>
          <w:sz w:val="24"/>
        </w:rPr>
        <w:t xml:space="preserve">n vigoare a acestuia </w:t>
      </w:r>
      <w:r w:rsidR="00A81920" w:rsidRPr="00F43DC6">
        <w:rPr>
          <w:sz w:val="24"/>
        </w:rPr>
        <w:t>ș</w:t>
      </w:r>
      <w:r w:rsidR="00DC66AA" w:rsidRPr="00F43DC6">
        <w:rPr>
          <w:sz w:val="24"/>
        </w:rPr>
        <w:t xml:space="preserve">i </w:t>
      </w:r>
      <w:r w:rsidR="00F0728D" w:rsidRPr="00F43DC6">
        <w:rPr>
          <w:sz w:val="24"/>
        </w:rPr>
        <w:t>p</w:t>
      </w:r>
      <w:r w:rsidR="00A81920" w:rsidRPr="00F43DC6">
        <w:rPr>
          <w:sz w:val="24"/>
        </w:rPr>
        <w:t>â</w:t>
      </w:r>
      <w:r w:rsidR="00F0728D" w:rsidRPr="00F43DC6">
        <w:rPr>
          <w:sz w:val="24"/>
        </w:rPr>
        <w:t>n</w:t>
      </w:r>
      <w:r w:rsidR="00A81920" w:rsidRPr="00F43DC6">
        <w:rPr>
          <w:sz w:val="24"/>
        </w:rPr>
        <w:t>ă</w:t>
      </w:r>
      <w:r w:rsidR="00F0728D" w:rsidRPr="00F43DC6">
        <w:rPr>
          <w:sz w:val="24"/>
        </w:rPr>
        <w:t xml:space="preserve"> la finalizarea </w:t>
      </w:r>
      <w:r w:rsidR="00A351F3" w:rsidRPr="00F43DC6">
        <w:rPr>
          <w:sz w:val="24"/>
        </w:rPr>
        <w:t>pe</w:t>
      </w:r>
      <w:r w:rsidR="00E84386" w:rsidRPr="00F43DC6">
        <w:rPr>
          <w:sz w:val="24"/>
        </w:rPr>
        <w:t>rioad</w:t>
      </w:r>
      <w:r w:rsidR="00F0728D" w:rsidRPr="00F43DC6">
        <w:rPr>
          <w:sz w:val="24"/>
        </w:rPr>
        <w:t>ei</w:t>
      </w:r>
      <w:r w:rsidR="00E84386" w:rsidRPr="00F43DC6">
        <w:rPr>
          <w:sz w:val="24"/>
        </w:rPr>
        <w:t xml:space="preserve"> de durabilitate</w:t>
      </w:r>
      <w:r w:rsidR="00E811B0" w:rsidRPr="00F43DC6">
        <w:rPr>
          <w:sz w:val="24"/>
        </w:rPr>
        <w:t xml:space="preserve"> a </w:t>
      </w:r>
      <w:r w:rsidR="00F6571E" w:rsidRPr="00F43DC6">
        <w:rPr>
          <w:sz w:val="24"/>
        </w:rPr>
        <w:t>P</w:t>
      </w:r>
      <w:r w:rsidR="00E811B0" w:rsidRPr="00F43DC6">
        <w:rPr>
          <w:sz w:val="24"/>
        </w:rPr>
        <w:t>roiectului</w:t>
      </w:r>
      <w:r w:rsidR="00E84386" w:rsidRPr="00F43DC6">
        <w:rPr>
          <w:sz w:val="24"/>
        </w:rPr>
        <w:t>.</w:t>
      </w:r>
      <w:r w:rsidR="00A351F3" w:rsidRPr="00F43DC6">
        <w:rPr>
          <w:sz w:val="24"/>
        </w:rPr>
        <w:t xml:space="preserve"> </w:t>
      </w:r>
    </w:p>
    <w:p w14:paraId="42CA5BDD" w14:textId="5D92DC41" w:rsidR="00A96FDC" w:rsidRPr="00F43DC6" w:rsidRDefault="00A96FDC" w:rsidP="00460632">
      <w:pPr>
        <w:pStyle w:val="Head2-Alin"/>
        <w:numPr>
          <w:ilvl w:val="0"/>
          <w:numId w:val="21"/>
        </w:numPr>
        <w:tabs>
          <w:tab w:val="clear" w:pos="2880"/>
        </w:tabs>
        <w:spacing w:before="0" w:after="0"/>
        <w:ind w:left="709" w:hanging="709"/>
        <w:rPr>
          <w:sz w:val="24"/>
        </w:rPr>
      </w:pPr>
      <w:r w:rsidRPr="00F43DC6">
        <w:rPr>
          <w:sz w:val="24"/>
        </w:rPr>
        <w:t xml:space="preserve">Perioada de durabilitate a </w:t>
      </w:r>
      <w:r w:rsidR="00F6571E" w:rsidRPr="00F43DC6">
        <w:rPr>
          <w:sz w:val="24"/>
        </w:rPr>
        <w:t>P</w:t>
      </w:r>
      <w:r w:rsidRPr="00F43DC6">
        <w:rPr>
          <w:sz w:val="24"/>
        </w:rPr>
        <w:t>roiectului este de 5 ani</w:t>
      </w:r>
      <w:r w:rsidR="007135AB" w:rsidRPr="00F43DC6">
        <w:rPr>
          <w:sz w:val="24"/>
        </w:rPr>
        <w:t>, calculată</w:t>
      </w:r>
      <w:r w:rsidRPr="00F43DC6">
        <w:rPr>
          <w:sz w:val="24"/>
        </w:rPr>
        <w:t xml:space="preserve"> de la data punerii </w:t>
      </w:r>
      <w:r w:rsidR="00A81920" w:rsidRPr="00F43DC6">
        <w:rPr>
          <w:sz w:val="24"/>
        </w:rPr>
        <w:t>î</w:t>
      </w:r>
      <w:r w:rsidRPr="00F43DC6">
        <w:rPr>
          <w:sz w:val="24"/>
        </w:rPr>
        <w:t>n func</w:t>
      </w:r>
      <w:r w:rsidR="00A81920" w:rsidRPr="00F43DC6">
        <w:rPr>
          <w:sz w:val="24"/>
        </w:rPr>
        <w:t>ț</w:t>
      </w:r>
      <w:r w:rsidRPr="00F43DC6">
        <w:rPr>
          <w:sz w:val="24"/>
        </w:rPr>
        <w:t>iune a investi</w:t>
      </w:r>
      <w:r w:rsidR="00A81920" w:rsidRPr="00F43DC6">
        <w:rPr>
          <w:sz w:val="24"/>
        </w:rPr>
        <w:t>ț</w:t>
      </w:r>
      <w:r w:rsidRPr="00F43DC6">
        <w:rPr>
          <w:sz w:val="24"/>
        </w:rPr>
        <w:t xml:space="preserve">iei. </w:t>
      </w:r>
    </w:p>
    <w:p w14:paraId="7FF8F2AC" w14:textId="6618998E" w:rsidR="00C27897" w:rsidRPr="00F77C83" w:rsidRDefault="00C27897" w:rsidP="00460632">
      <w:pPr>
        <w:pStyle w:val="Head2-Alin"/>
        <w:numPr>
          <w:ilvl w:val="0"/>
          <w:numId w:val="21"/>
        </w:numPr>
        <w:tabs>
          <w:tab w:val="clear" w:pos="2880"/>
        </w:tabs>
        <w:spacing w:before="0" w:after="0"/>
        <w:ind w:left="709" w:hanging="709"/>
        <w:rPr>
          <w:sz w:val="24"/>
        </w:rPr>
      </w:pPr>
      <w:r w:rsidRPr="00F43DC6">
        <w:rPr>
          <w:sz w:val="24"/>
        </w:rPr>
        <w:t xml:space="preserve">Durata </w:t>
      </w:r>
      <w:r w:rsidR="00887676" w:rsidRPr="00F43DC6">
        <w:rPr>
          <w:sz w:val="24"/>
        </w:rPr>
        <w:t>C</w:t>
      </w:r>
      <w:r w:rsidRPr="00F43DC6">
        <w:rPr>
          <w:sz w:val="24"/>
        </w:rPr>
        <w:t xml:space="preserve">ontractului poate fi prelungită prin acordul părților, cu respectarea prevederilor </w:t>
      </w:r>
      <w:r w:rsidR="00C877EC" w:rsidRPr="00F43DC6">
        <w:rPr>
          <w:sz w:val="24"/>
        </w:rPr>
        <w:t xml:space="preserve">alin. (7) și în condițiile </w:t>
      </w:r>
      <w:r w:rsidRPr="00F43DC6">
        <w:rPr>
          <w:sz w:val="24"/>
        </w:rPr>
        <w:t>art</w:t>
      </w:r>
      <w:r w:rsidRPr="00F43DC6">
        <w:rPr>
          <w:color w:val="000000"/>
          <w:sz w:val="24"/>
        </w:rPr>
        <w:t xml:space="preserve">. </w:t>
      </w:r>
      <w:r w:rsidR="007135AB" w:rsidRPr="00F43DC6">
        <w:rPr>
          <w:color w:val="000000"/>
          <w:sz w:val="24"/>
        </w:rPr>
        <w:t>13</w:t>
      </w:r>
      <w:r w:rsidRPr="00F43DC6">
        <w:rPr>
          <w:color w:val="000000"/>
          <w:sz w:val="24"/>
        </w:rPr>
        <w:t xml:space="preserve"> – Modificarea contractului.</w:t>
      </w:r>
    </w:p>
    <w:p w14:paraId="2999B74E" w14:textId="6509C8A7" w:rsidR="004436F5" w:rsidRPr="00F43DC6" w:rsidRDefault="004436F5" w:rsidP="00460632">
      <w:pPr>
        <w:pStyle w:val="Head2-Alin"/>
        <w:numPr>
          <w:ilvl w:val="0"/>
          <w:numId w:val="21"/>
        </w:numPr>
        <w:tabs>
          <w:tab w:val="clear" w:pos="2880"/>
        </w:tabs>
        <w:spacing w:before="0" w:after="0"/>
        <w:ind w:left="709" w:hanging="709"/>
        <w:rPr>
          <w:sz w:val="24"/>
        </w:rPr>
      </w:pPr>
      <w:r w:rsidRPr="00F43DC6">
        <w:rPr>
          <w:sz w:val="24"/>
        </w:rPr>
        <w:t>Cheltuielile eligibile sunt considerate cheltuielile efectuate în scopul Proiectului, în cadrul perioadei de implementare a acestuia.</w:t>
      </w:r>
    </w:p>
    <w:p w14:paraId="489A04AB" w14:textId="6850CCEA" w:rsidR="00127F34" w:rsidRPr="00F43DC6" w:rsidRDefault="00B41629" w:rsidP="005138B5">
      <w:pPr>
        <w:pStyle w:val="ListParagraph"/>
        <w:numPr>
          <w:ilvl w:val="0"/>
          <w:numId w:val="21"/>
        </w:numPr>
        <w:ind w:hanging="720"/>
        <w:jc w:val="both"/>
        <w:rPr>
          <w:rFonts w:ascii="Trebuchet MS" w:hAnsi="Trebuchet MS"/>
        </w:rPr>
      </w:pPr>
      <w:r w:rsidRPr="00205CB6">
        <w:rPr>
          <w:rFonts w:ascii="Trebuchet MS" w:hAnsi="Trebuchet MS"/>
        </w:rPr>
        <w:t xml:space="preserve">Perioada de implementare a proiectului se încadrează în perioada de eligibilitate a cheltuielilor, respectiv între data la care </w:t>
      </w:r>
      <w:r>
        <w:rPr>
          <w:rFonts w:ascii="Trebuchet MS" w:hAnsi="Trebuchet MS"/>
        </w:rPr>
        <w:t>Beneficiarul a depus</w:t>
      </w:r>
      <w:r w:rsidRPr="00205CB6">
        <w:rPr>
          <w:rFonts w:ascii="Trebuchet MS" w:hAnsi="Trebuchet MS"/>
        </w:rPr>
        <w:t xml:space="preserve"> Cererea de finanțare  </w:t>
      </w:r>
      <w:r w:rsidRPr="00205CB6">
        <w:rPr>
          <w:rFonts w:ascii="Trebuchet MS" w:hAnsi="Trebuchet MS"/>
        </w:rPr>
        <w:lastRenderedPageBreak/>
        <w:t>și data procesului verbal de recepție a punerii în funcțiune a investiției, în conformitate cu graficul de activități, dar nu mai târziu de data de 31.12.2026</w:t>
      </w:r>
      <w:r w:rsidR="00127F34" w:rsidRPr="00F43DC6">
        <w:rPr>
          <w:rFonts w:ascii="Trebuchet MS" w:hAnsi="Trebuchet MS"/>
        </w:rPr>
        <w:t xml:space="preserve">. </w:t>
      </w:r>
    </w:p>
    <w:p w14:paraId="346ED111" w14:textId="7A47E81D" w:rsidR="00A238A7" w:rsidRPr="00F43DC6" w:rsidRDefault="00A238A7" w:rsidP="00F77C83">
      <w:pPr>
        <w:pStyle w:val="Head2-Alin"/>
        <w:numPr>
          <w:ilvl w:val="0"/>
          <w:numId w:val="0"/>
        </w:numPr>
        <w:tabs>
          <w:tab w:val="clear" w:pos="2880"/>
        </w:tabs>
        <w:spacing w:before="0" w:after="0"/>
        <w:ind w:left="709"/>
        <w:rPr>
          <w:sz w:val="24"/>
        </w:rPr>
      </w:pPr>
    </w:p>
    <w:p w14:paraId="7EC85964" w14:textId="6DAA4CC0" w:rsidR="008D37A7" w:rsidRPr="00F43DC6" w:rsidRDefault="003F0BBA" w:rsidP="00EF4C2B">
      <w:pPr>
        <w:pStyle w:val="Head2-Alin"/>
        <w:numPr>
          <w:ilvl w:val="0"/>
          <w:numId w:val="21"/>
        </w:numPr>
        <w:tabs>
          <w:tab w:val="clear" w:pos="2880"/>
        </w:tabs>
        <w:spacing w:before="0" w:after="0"/>
        <w:ind w:left="709" w:hanging="709"/>
        <w:rPr>
          <w:sz w:val="24"/>
          <w:lang w:eastAsia="en-GB"/>
        </w:rPr>
      </w:pPr>
      <w:r w:rsidRPr="00F43DC6">
        <w:rPr>
          <w:sz w:val="24"/>
        </w:rPr>
        <w:t xml:space="preserve">Contractul își încetează valabilitatea la </w:t>
      </w:r>
      <w:r w:rsidR="00686AB5" w:rsidRPr="00F43DC6">
        <w:rPr>
          <w:sz w:val="24"/>
        </w:rPr>
        <w:t xml:space="preserve">expirarea </w:t>
      </w:r>
      <w:r w:rsidR="007F2B08" w:rsidRPr="00F43DC6">
        <w:rPr>
          <w:sz w:val="24"/>
        </w:rPr>
        <w:t>duratei prev</w:t>
      </w:r>
      <w:r w:rsidR="00887676" w:rsidRPr="00F43DC6">
        <w:rPr>
          <w:sz w:val="24"/>
        </w:rPr>
        <w:t>ă</w:t>
      </w:r>
      <w:r w:rsidR="007F2B08" w:rsidRPr="00F43DC6">
        <w:rPr>
          <w:sz w:val="24"/>
        </w:rPr>
        <w:t>zute la alin. (2), considerat</w:t>
      </w:r>
      <w:r w:rsidR="00887676" w:rsidRPr="00F43DC6">
        <w:rPr>
          <w:sz w:val="24"/>
        </w:rPr>
        <w:t>ă</w:t>
      </w:r>
      <w:r w:rsidR="007F2B08" w:rsidRPr="00F43DC6">
        <w:rPr>
          <w:sz w:val="24"/>
        </w:rPr>
        <w:t xml:space="preserve"> a fi data e</w:t>
      </w:r>
      <w:r w:rsidR="00360B73" w:rsidRPr="00F43DC6">
        <w:rPr>
          <w:rFonts w:cs="Arial"/>
          <w:sz w:val="24"/>
          <w:shd w:val="clear" w:color="auto" w:fill="FFFFFF"/>
          <w:lang w:eastAsia="en-GB"/>
        </w:rPr>
        <w:t xml:space="preserve">xecutării integrale a tuturor </w:t>
      </w:r>
      <w:r w:rsidR="00E833EB" w:rsidRPr="00F43DC6">
        <w:rPr>
          <w:rFonts w:cs="Arial"/>
          <w:sz w:val="24"/>
          <w:shd w:val="clear" w:color="auto" w:fill="FFFFFF"/>
          <w:lang w:eastAsia="en-GB"/>
        </w:rPr>
        <w:t>obligațiilor</w:t>
      </w:r>
      <w:r w:rsidR="00360B73" w:rsidRPr="00F43DC6">
        <w:rPr>
          <w:rFonts w:cs="Arial"/>
          <w:sz w:val="24"/>
          <w:shd w:val="clear" w:color="auto" w:fill="FFFFFF"/>
          <w:lang w:eastAsia="en-GB"/>
        </w:rPr>
        <w:t xml:space="preserve"> </w:t>
      </w:r>
      <w:r w:rsidR="007F2B08" w:rsidRPr="00F43DC6">
        <w:rPr>
          <w:rFonts w:cs="Arial"/>
          <w:sz w:val="24"/>
          <w:shd w:val="clear" w:color="auto" w:fill="FFFFFF"/>
          <w:lang w:eastAsia="en-GB"/>
        </w:rPr>
        <w:t xml:space="preserve">contractuale </w:t>
      </w:r>
      <w:r w:rsidR="00E811B0" w:rsidRPr="00F43DC6">
        <w:rPr>
          <w:rFonts w:cs="Arial"/>
          <w:sz w:val="24"/>
          <w:shd w:val="clear" w:color="auto" w:fill="FFFFFF"/>
          <w:lang w:eastAsia="en-GB"/>
        </w:rPr>
        <w:t>ale p</w:t>
      </w:r>
      <w:r w:rsidR="00887676" w:rsidRPr="00F43DC6">
        <w:rPr>
          <w:rFonts w:cs="Arial"/>
          <w:sz w:val="24"/>
          <w:shd w:val="clear" w:color="auto" w:fill="FFFFFF"/>
          <w:lang w:eastAsia="en-GB"/>
        </w:rPr>
        <w:t>ă</w:t>
      </w:r>
      <w:r w:rsidR="00E811B0" w:rsidRPr="00F43DC6">
        <w:rPr>
          <w:rFonts w:cs="Arial"/>
          <w:sz w:val="24"/>
          <w:shd w:val="clear" w:color="auto" w:fill="FFFFFF"/>
          <w:lang w:eastAsia="en-GB"/>
        </w:rPr>
        <w:t>r</w:t>
      </w:r>
      <w:r w:rsidR="00887676" w:rsidRPr="00F43DC6">
        <w:rPr>
          <w:rFonts w:cs="Arial"/>
          <w:sz w:val="24"/>
          <w:shd w:val="clear" w:color="auto" w:fill="FFFFFF"/>
          <w:lang w:eastAsia="en-GB"/>
        </w:rPr>
        <w:t>ț</w:t>
      </w:r>
      <w:r w:rsidR="00E811B0" w:rsidRPr="00F43DC6">
        <w:rPr>
          <w:rFonts w:cs="Arial"/>
          <w:sz w:val="24"/>
          <w:shd w:val="clear" w:color="auto" w:fill="FFFFFF"/>
          <w:lang w:eastAsia="en-GB"/>
        </w:rPr>
        <w:t>ilor.</w:t>
      </w:r>
    </w:p>
    <w:p w14:paraId="3AED524A" w14:textId="671A51C1" w:rsidR="00E811B0" w:rsidRPr="00F43DC6" w:rsidRDefault="00E811B0" w:rsidP="008D37A7">
      <w:pPr>
        <w:pStyle w:val="Head2-Alin"/>
        <w:numPr>
          <w:ilvl w:val="0"/>
          <w:numId w:val="0"/>
        </w:numPr>
        <w:tabs>
          <w:tab w:val="clear" w:pos="2880"/>
        </w:tabs>
        <w:spacing w:before="0" w:after="0"/>
        <w:rPr>
          <w:sz w:val="24"/>
          <w:lang w:eastAsia="en-GB"/>
        </w:rPr>
      </w:pPr>
    </w:p>
    <w:p w14:paraId="61B4BBDC" w14:textId="77777777" w:rsidR="003F0BBA" w:rsidRPr="00F43DC6" w:rsidRDefault="003F0BBA" w:rsidP="003F0BBA">
      <w:pPr>
        <w:pStyle w:val="Head2-Alin"/>
        <w:numPr>
          <w:ilvl w:val="0"/>
          <w:numId w:val="0"/>
        </w:numPr>
        <w:tabs>
          <w:tab w:val="clear" w:pos="2880"/>
        </w:tabs>
        <w:spacing w:before="0" w:after="0"/>
        <w:ind w:left="502"/>
        <w:rPr>
          <w:strike/>
          <w:sz w:val="24"/>
        </w:rPr>
      </w:pPr>
    </w:p>
    <w:p w14:paraId="2FED117B" w14:textId="77777777" w:rsidR="00AC728D" w:rsidRPr="00F43DC6" w:rsidRDefault="00AC728D" w:rsidP="00AC728D">
      <w:pPr>
        <w:keepNext/>
        <w:outlineLvl w:val="1"/>
        <w:rPr>
          <w:rFonts w:ascii="Trebuchet MS" w:hAnsi="Trebuchet MS"/>
          <w:b/>
          <w:lang w:eastAsia="x-none"/>
        </w:rPr>
      </w:pPr>
      <w:bookmarkStart w:id="10" w:name="_Articolul_3_-"/>
      <w:bookmarkStart w:id="11" w:name="_Toc171401874"/>
      <w:bookmarkStart w:id="12" w:name="_Toc171521640"/>
      <w:bookmarkStart w:id="13" w:name="_Toc171523116"/>
      <w:bookmarkStart w:id="14" w:name="_Toc424285796"/>
      <w:bookmarkStart w:id="15" w:name="_Hlk106895856"/>
      <w:bookmarkEnd w:id="10"/>
      <w:r w:rsidRPr="00F43DC6">
        <w:rPr>
          <w:rFonts w:ascii="Trebuchet MS" w:hAnsi="Trebuchet MS"/>
          <w:b/>
          <w:snapToGrid w:val="0"/>
          <w:lang w:eastAsia="x-none"/>
        </w:rPr>
        <w:t xml:space="preserve">Articolul 3 – </w:t>
      </w:r>
      <w:r w:rsidRPr="00F43DC6">
        <w:rPr>
          <w:rFonts w:ascii="Trebuchet MS" w:hAnsi="Trebuchet MS"/>
          <w:b/>
          <w:lang w:eastAsia="x-none"/>
        </w:rPr>
        <w:t xml:space="preserve">Valoarea </w:t>
      </w:r>
      <w:bookmarkEnd w:id="11"/>
      <w:bookmarkEnd w:id="12"/>
      <w:bookmarkEnd w:id="13"/>
      <w:bookmarkEnd w:id="14"/>
      <w:r w:rsidRPr="00F43DC6">
        <w:rPr>
          <w:rFonts w:ascii="Trebuchet MS" w:hAnsi="Trebuchet MS"/>
          <w:b/>
          <w:lang w:eastAsia="x-none"/>
        </w:rPr>
        <w:t>Proiectului</w:t>
      </w:r>
    </w:p>
    <w:p w14:paraId="34C45F92" w14:textId="77777777" w:rsidR="00AC728D" w:rsidRPr="00F43DC6" w:rsidRDefault="00AC728D" w:rsidP="00AC728D">
      <w:pPr>
        <w:autoSpaceDE w:val="0"/>
        <w:autoSpaceDN w:val="0"/>
        <w:adjustRightInd w:val="0"/>
        <w:jc w:val="both"/>
        <w:rPr>
          <w:rFonts w:ascii="Trebuchet MS" w:hAnsi="Trebuchet MS"/>
        </w:rPr>
      </w:pPr>
    </w:p>
    <w:p w14:paraId="3CF6D570" w14:textId="77777777" w:rsidR="005C5CC6" w:rsidRPr="00803A4B" w:rsidRDefault="005C5CC6" w:rsidP="005C5CC6">
      <w:pPr>
        <w:autoSpaceDE w:val="0"/>
        <w:autoSpaceDN w:val="0"/>
        <w:adjustRightInd w:val="0"/>
        <w:jc w:val="both"/>
        <w:rPr>
          <w:rFonts w:ascii="Trebuchet MS" w:hAnsi="Trebuchet MS"/>
        </w:rPr>
      </w:pPr>
    </w:p>
    <w:p w14:paraId="64670CAA" w14:textId="79D67A9D" w:rsidR="005C5CC6" w:rsidRPr="00803A4B" w:rsidRDefault="005C5CC6" w:rsidP="005C5CC6">
      <w:pPr>
        <w:numPr>
          <w:ilvl w:val="0"/>
          <w:numId w:val="24"/>
        </w:numPr>
        <w:suppressAutoHyphens/>
        <w:ind w:left="540" w:hanging="540"/>
        <w:jc w:val="both"/>
        <w:rPr>
          <w:rFonts w:ascii="Trebuchet MS" w:hAnsi="Trebuchet MS"/>
          <w:color w:val="000000" w:themeColor="text1"/>
          <w:lang w:eastAsia="x-none"/>
        </w:rPr>
      </w:pPr>
      <w:r w:rsidRPr="00803A4B">
        <w:rPr>
          <w:rFonts w:ascii="Trebuchet MS" w:hAnsi="Trebuchet MS"/>
          <w:color w:val="000000" w:themeColor="text1"/>
          <w:lang w:eastAsia="x-none"/>
        </w:rPr>
        <w:t xml:space="preserve">Valoarea totală a Proiectului este de </w:t>
      </w:r>
      <w:r>
        <w:rPr>
          <w:rFonts w:ascii="Trebuchet MS" w:hAnsi="Trebuchet MS"/>
          <w:bCs/>
          <w:color w:val="000000" w:themeColor="text1"/>
          <w:lang w:val="pt-PT" w:eastAsia="x-none"/>
        </w:rPr>
        <w:t xml:space="preserve">............... </w:t>
      </w:r>
      <w:r w:rsidR="004436F5">
        <w:rPr>
          <w:rFonts w:ascii="Trebuchet MS" w:hAnsi="Trebuchet MS"/>
          <w:color w:val="000000" w:themeColor="text1"/>
          <w:lang w:val="pt-PT" w:eastAsia="x-none"/>
        </w:rPr>
        <w:t>(</w:t>
      </w:r>
      <w:r w:rsidR="004436F5" w:rsidRPr="004436F5">
        <w:rPr>
          <w:rFonts w:ascii="Trebuchet MS" w:hAnsi="Trebuchet MS"/>
          <w:i/>
          <w:iCs/>
          <w:color w:val="000000" w:themeColor="text1"/>
          <w:lang w:val="pt-PT" w:eastAsia="x-none"/>
        </w:rPr>
        <w:t>valoarea în litere</w:t>
      </w:r>
      <w:r w:rsidRPr="002F5974">
        <w:rPr>
          <w:rFonts w:ascii="Trebuchet MS" w:hAnsi="Trebuchet MS"/>
          <w:bCs/>
          <w:color w:val="000000" w:themeColor="text1"/>
          <w:lang w:val="pt-PT" w:eastAsia="x-none"/>
        </w:rPr>
        <w:t>)</w:t>
      </w:r>
      <w:r w:rsidR="004436F5">
        <w:rPr>
          <w:rFonts w:ascii="Trebuchet MS" w:hAnsi="Trebuchet MS"/>
          <w:bCs/>
          <w:color w:val="000000" w:themeColor="text1"/>
          <w:lang w:val="pt-PT" w:eastAsia="x-none"/>
        </w:rPr>
        <w:t xml:space="preserve"> lei</w:t>
      </w:r>
      <w:r w:rsidR="004436F5" w:rsidRPr="00D07F22">
        <w:rPr>
          <w:rFonts w:ascii="Trebuchet MS" w:hAnsi="Trebuchet MS"/>
          <w:b/>
          <w:color w:val="000000" w:themeColor="text1"/>
          <w:lang w:val="pt-PT" w:eastAsia="x-none"/>
        </w:rPr>
        <w:t xml:space="preserve"> </w:t>
      </w:r>
      <w:r>
        <w:rPr>
          <w:rFonts w:ascii="Trebuchet MS" w:hAnsi="Trebuchet MS"/>
          <w:color w:val="000000" w:themeColor="text1"/>
          <w:lang w:eastAsia="x-none"/>
        </w:rPr>
        <w:t>cu TVA</w:t>
      </w:r>
      <w:r w:rsidRPr="00803A4B">
        <w:rPr>
          <w:rFonts w:ascii="Trebuchet MS" w:hAnsi="Trebuchet MS"/>
          <w:color w:val="000000" w:themeColor="text1"/>
          <w:lang w:eastAsia="x-none"/>
        </w:rPr>
        <w:t xml:space="preserve">, </w:t>
      </w:r>
      <w:r>
        <w:rPr>
          <w:rFonts w:ascii="Trebuchet MS" w:hAnsi="Trebuchet MS"/>
          <w:color w:val="000000" w:themeColor="text1"/>
          <w:lang w:eastAsia="x-none"/>
        </w:rPr>
        <w:t xml:space="preserve">respectiv de ....................... </w:t>
      </w:r>
      <w:r w:rsidR="004436F5">
        <w:rPr>
          <w:rFonts w:ascii="Trebuchet MS" w:hAnsi="Trebuchet MS"/>
          <w:color w:val="000000" w:themeColor="text1"/>
          <w:lang w:val="pt-PT" w:eastAsia="x-none"/>
        </w:rPr>
        <w:t>(.....</w:t>
      </w:r>
      <w:r w:rsidR="004436F5" w:rsidRPr="00F77C83">
        <w:rPr>
          <w:rFonts w:ascii="Trebuchet MS" w:hAnsi="Trebuchet MS"/>
          <w:i/>
          <w:iCs/>
          <w:color w:val="000000" w:themeColor="text1"/>
          <w:lang w:val="pt-PT" w:eastAsia="x-none"/>
        </w:rPr>
        <w:t>valoarea în litere</w:t>
      </w:r>
      <w:r>
        <w:rPr>
          <w:rFonts w:ascii="Trebuchet MS" w:hAnsi="Trebuchet MS"/>
          <w:color w:val="000000" w:themeColor="text1"/>
          <w:lang w:eastAsia="x-none"/>
        </w:rPr>
        <w:t>)</w:t>
      </w:r>
      <w:r w:rsidR="004436F5">
        <w:rPr>
          <w:rFonts w:ascii="Trebuchet MS" w:hAnsi="Trebuchet MS"/>
          <w:color w:val="000000" w:themeColor="text1"/>
          <w:lang w:eastAsia="x-none"/>
        </w:rPr>
        <w:t xml:space="preserve"> lei</w:t>
      </w:r>
      <w:r>
        <w:rPr>
          <w:rFonts w:ascii="Trebuchet MS" w:hAnsi="Trebuchet MS"/>
          <w:color w:val="000000" w:themeColor="text1"/>
          <w:lang w:eastAsia="x-none"/>
        </w:rPr>
        <w:t xml:space="preserve"> fără TVA, </w:t>
      </w:r>
      <w:r w:rsidRPr="00803A4B">
        <w:rPr>
          <w:rFonts w:ascii="Trebuchet MS" w:hAnsi="Trebuchet MS"/>
          <w:color w:val="000000" w:themeColor="text1"/>
          <w:lang w:eastAsia="x-none"/>
        </w:rPr>
        <w:t>din care:</w:t>
      </w:r>
    </w:p>
    <w:p w14:paraId="6C932D3E" w14:textId="0DEF9C8C" w:rsidR="00AC728D" w:rsidRPr="00F43DC6" w:rsidRDefault="00AC728D" w:rsidP="00AC728D">
      <w:pPr>
        <w:numPr>
          <w:ilvl w:val="0"/>
          <w:numId w:val="24"/>
        </w:numPr>
        <w:suppressAutoHyphens/>
        <w:ind w:left="540" w:hanging="540"/>
        <w:jc w:val="both"/>
        <w:rPr>
          <w:rFonts w:ascii="Trebuchet MS" w:hAnsi="Trebuchet MS"/>
          <w:color w:val="000000" w:themeColor="text1"/>
          <w:lang w:eastAsia="x-none"/>
        </w:rPr>
      </w:pPr>
    </w:p>
    <w:p w14:paraId="653B8F1E" w14:textId="28F5A49B" w:rsidR="00AC728D" w:rsidRPr="00F43DC6" w:rsidRDefault="00AC728D" w:rsidP="00AC728D">
      <w:pPr>
        <w:numPr>
          <w:ilvl w:val="0"/>
          <w:numId w:val="25"/>
        </w:numPr>
        <w:suppressAutoHyphens/>
        <w:ind w:hanging="679"/>
        <w:jc w:val="both"/>
        <w:rPr>
          <w:rFonts w:ascii="Trebuchet MS" w:hAnsi="Trebuchet MS"/>
          <w:color w:val="000000" w:themeColor="text1"/>
          <w:lang w:eastAsia="x-none"/>
        </w:rPr>
      </w:pPr>
      <w:r w:rsidRPr="00F43DC6">
        <w:rPr>
          <w:rFonts w:ascii="Trebuchet MS" w:hAnsi="Trebuchet MS"/>
          <w:color w:val="000000" w:themeColor="text1"/>
          <w:lang w:eastAsia="x-none"/>
        </w:rPr>
        <w:t>Valoarea maximă asigurata din Fondul pentru modernizare este de ............... lei (</w:t>
      </w:r>
      <w:r w:rsidR="004436F5">
        <w:rPr>
          <w:rFonts w:ascii="Trebuchet MS" w:hAnsi="Trebuchet MS"/>
          <w:i/>
          <w:color w:val="000000" w:themeColor="text1"/>
          <w:lang w:eastAsia="x-none"/>
        </w:rPr>
        <w:t>valoarea în litere</w:t>
      </w:r>
      <w:r w:rsidRPr="00F43DC6">
        <w:rPr>
          <w:rFonts w:ascii="Trebuchet MS" w:hAnsi="Trebuchet MS"/>
          <w:color w:val="000000" w:themeColor="text1"/>
          <w:lang w:eastAsia="x-none"/>
        </w:rPr>
        <w:t xml:space="preserve">), </w:t>
      </w:r>
      <w:bookmarkStart w:id="16" w:name="_Hlk107828213"/>
    </w:p>
    <w:bookmarkEnd w:id="16"/>
    <w:p w14:paraId="38EE6BCF" w14:textId="0B7ABC4C" w:rsidR="00AC728D" w:rsidRPr="00F43DC6" w:rsidRDefault="00AC728D" w:rsidP="00AC728D">
      <w:pPr>
        <w:numPr>
          <w:ilvl w:val="0"/>
          <w:numId w:val="25"/>
        </w:numPr>
        <w:suppressAutoHyphens/>
        <w:ind w:hanging="679"/>
        <w:jc w:val="both"/>
        <w:rPr>
          <w:rFonts w:ascii="Trebuchet MS" w:hAnsi="Trebuchet MS"/>
          <w:color w:val="000000" w:themeColor="text1"/>
          <w:lang w:eastAsia="x-none"/>
        </w:rPr>
      </w:pPr>
      <w:r w:rsidRPr="00F43DC6">
        <w:rPr>
          <w:rFonts w:ascii="Trebuchet MS" w:hAnsi="Trebuchet MS"/>
          <w:color w:val="000000" w:themeColor="text1"/>
          <w:lang w:eastAsia="x-none"/>
        </w:rPr>
        <w:t xml:space="preserve">Valoarea asigurata de Beneficiar este de .......................... lei </w:t>
      </w:r>
      <w:r w:rsidR="004436F5" w:rsidRPr="00F43DC6">
        <w:rPr>
          <w:rFonts w:ascii="Trebuchet MS" w:hAnsi="Trebuchet MS"/>
          <w:color w:val="000000" w:themeColor="text1"/>
          <w:lang w:eastAsia="x-none"/>
        </w:rPr>
        <w:t>(</w:t>
      </w:r>
      <w:r w:rsidR="004436F5">
        <w:rPr>
          <w:rFonts w:ascii="Trebuchet MS" w:hAnsi="Trebuchet MS"/>
          <w:i/>
          <w:color w:val="000000" w:themeColor="text1"/>
          <w:lang w:eastAsia="x-none"/>
        </w:rPr>
        <w:t>valoarea în litere</w:t>
      </w:r>
      <w:r w:rsidR="004436F5" w:rsidRPr="00F43DC6">
        <w:rPr>
          <w:rFonts w:ascii="Trebuchet MS" w:hAnsi="Trebuchet MS"/>
          <w:color w:val="000000" w:themeColor="text1"/>
          <w:lang w:eastAsia="x-none"/>
        </w:rPr>
        <w:t>).</w:t>
      </w:r>
    </w:p>
    <w:p w14:paraId="2DAAABFB" w14:textId="7F3FE432" w:rsidR="00AC728D" w:rsidRPr="00F43DC6" w:rsidRDefault="00AC728D" w:rsidP="00AC728D">
      <w:pPr>
        <w:numPr>
          <w:ilvl w:val="0"/>
          <w:numId w:val="24"/>
        </w:numPr>
        <w:suppressAutoHyphens/>
        <w:ind w:left="567" w:hanging="567"/>
        <w:jc w:val="both"/>
        <w:rPr>
          <w:rFonts w:ascii="Trebuchet MS" w:hAnsi="Trebuchet MS"/>
          <w:color w:val="000000" w:themeColor="text1"/>
          <w:lang w:eastAsia="x-none"/>
        </w:rPr>
      </w:pPr>
      <w:r w:rsidRPr="00F43DC6">
        <w:rPr>
          <w:rFonts w:ascii="Trebuchet MS" w:hAnsi="Trebuchet MS"/>
          <w:color w:val="000000" w:themeColor="text1"/>
          <w:lang w:eastAsia="x-none"/>
        </w:rPr>
        <w:t xml:space="preserve">În cazul în care, la finalizarea Proiectului, se înregistrează economii în implementare față de valoarea estimată totală prevăzută la alin. </w:t>
      </w:r>
      <w:r w:rsidR="00CC174C" w:rsidRPr="00F43DC6">
        <w:rPr>
          <w:rFonts w:ascii="Trebuchet MS" w:hAnsi="Trebuchet MS"/>
          <w:color w:val="000000" w:themeColor="text1"/>
          <w:lang w:eastAsia="x-none"/>
        </w:rPr>
        <w:t>(</w:t>
      </w:r>
      <w:r w:rsidRPr="00F43DC6">
        <w:rPr>
          <w:rFonts w:ascii="Trebuchet MS" w:hAnsi="Trebuchet MS"/>
          <w:color w:val="000000" w:themeColor="text1"/>
          <w:lang w:eastAsia="x-none"/>
        </w:rPr>
        <w:t>1</w:t>
      </w:r>
      <w:r w:rsidR="00CC174C" w:rsidRPr="00F43DC6">
        <w:rPr>
          <w:rFonts w:ascii="Trebuchet MS" w:hAnsi="Trebuchet MS"/>
          <w:color w:val="000000" w:themeColor="text1"/>
          <w:lang w:eastAsia="x-none"/>
        </w:rPr>
        <w:t>)</w:t>
      </w:r>
      <w:r w:rsidRPr="00F43DC6">
        <w:rPr>
          <w:rFonts w:ascii="Trebuchet MS" w:hAnsi="Trebuchet MS"/>
          <w:color w:val="000000" w:themeColor="text1"/>
          <w:lang w:eastAsia="x-none"/>
        </w:rPr>
        <w:t>, valoarea asigurat</w:t>
      </w:r>
      <w:r w:rsidR="00EF625A" w:rsidRPr="00F43DC6">
        <w:rPr>
          <w:rFonts w:ascii="Trebuchet MS" w:hAnsi="Trebuchet MS"/>
          <w:color w:val="000000" w:themeColor="text1"/>
          <w:lang w:eastAsia="x-none"/>
        </w:rPr>
        <w:t>ă</w:t>
      </w:r>
      <w:r w:rsidRPr="00F43DC6">
        <w:rPr>
          <w:rFonts w:ascii="Trebuchet MS" w:hAnsi="Trebuchet MS"/>
          <w:color w:val="000000" w:themeColor="text1"/>
          <w:lang w:eastAsia="x-none"/>
        </w:rPr>
        <w:t xml:space="preserve"> din Fondul pentru modernizare se diminuează corespunzător</w:t>
      </w:r>
      <w:r w:rsidR="00116614">
        <w:rPr>
          <w:rFonts w:ascii="Trebuchet MS" w:hAnsi="Trebuchet MS"/>
          <w:color w:val="000000" w:themeColor="text1"/>
          <w:lang w:eastAsia="x-none"/>
        </w:rPr>
        <w:t xml:space="preserve">. </w:t>
      </w:r>
      <w:r w:rsidR="0051136B" w:rsidRPr="0051136B">
        <w:rPr>
          <w:rFonts w:ascii="Trebuchet MS" w:hAnsi="Trebuchet MS"/>
          <w:color w:val="000000" w:themeColor="text1"/>
          <w:lang w:eastAsia="x-none"/>
        </w:rPr>
        <w:t>Prin economii în implementare se înțelege că valoarea plăților efectuate pentru realizarea obiectivelor este mai redusă decat valoarea stabilită pentru respectivele cheltuieli în bugetul proiectului, anexat prezentului contract.</w:t>
      </w:r>
    </w:p>
    <w:p w14:paraId="0794967A" w14:textId="77777777" w:rsidR="00AC728D" w:rsidRPr="00F77C83" w:rsidRDefault="00AC728D" w:rsidP="00AC728D">
      <w:pPr>
        <w:numPr>
          <w:ilvl w:val="0"/>
          <w:numId w:val="24"/>
        </w:numPr>
        <w:suppressAutoHyphens/>
        <w:ind w:left="567" w:hanging="567"/>
        <w:jc w:val="both"/>
        <w:rPr>
          <w:rFonts w:ascii="Trebuchet MS" w:hAnsi="Trebuchet MS"/>
          <w:color w:val="000000" w:themeColor="text1"/>
          <w:lang w:eastAsia="x-none"/>
        </w:rPr>
      </w:pPr>
      <w:r w:rsidRPr="00F43DC6">
        <w:rPr>
          <w:rFonts w:ascii="Trebuchet MS" w:hAnsi="Trebuchet MS" w:cs="Arial"/>
          <w:color w:val="000000" w:themeColor="text1"/>
        </w:rPr>
        <w:t>Finanțarea va fi acordată, în baza cererilor de prefinanțare și rambursare, elaborate în conformitate cu Anexa nr. 3.</w:t>
      </w:r>
    </w:p>
    <w:p w14:paraId="5457E288" w14:textId="2C7D84E3" w:rsidR="004436F5" w:rsidRPr="00F43DC6" w:rsidRDefault="004436F5" w:rsidP="00AC728D">
      <w:pPr>
        <w:numPr>
          <w:ilvl w:val="0"/>
          <w:numId w:val="24"/>
        </w:numPr>
        <w:suppressAutoHyphens/>
        <w:ind w:left="567" w:hanging="567"/>
        <w:jc w:val="both"/>
        <w:rPr>
          <w:rFonts w:ascii="Trebuchet MS" w:hAnsi="Trebuchet MS"/>
          <w:color w:val="000000" w:themeColor="text1"/>
          <w:lang w:eastAsia="x-none"/>
        </w:rPr>
      </w:pPr>
      <w:r w:rsidRPr="00981FE5">
        <w:rPr>
          <w:rFonts w:ascii="Trebuchet MS" w:hAnsi="Trebuchet MS"/>
          <w:color w:val="000000" w:themeColor="text1"/>
          <w:lang w:eastAsia="x-none"/>
        </w:rPr>
        <w:t>În situația în care în procesul verbal de recepție a punerii în funcțiune a investiției este prevăzută o putere maximă instalată inferioară puterii maxime prevăzute în Anexa nr. 1 – Cererea de finanțare, Ministerul Energiei va reduce proporțional valoarea maximă eligibilă nerambursabilă</w:t>
      </w:r>
      <w:r>
        <w:rPr>
          <w:rFonts w:ascii="Trebuchet MS" w:hAnsi="Trebuchet MS"/>
          <w:color w:val="000000" w:themeColor="text1"/>
          <w:lang w:eastAsia="x-none"/>
        </w:rPr>
        <w:t>.</w:t>
      </w:r>
    </w:p>
    <w:p w14:paraId="6A5D7513" w14:textId="77777777" w:rsidR="00AC728D" w:rsidRPr="00F43DC6" w:rsidRDefault="00AC728D" w:rsidP="00AC728D">
      <w:pPr>
        <w:suppressAutoHyphens/>
        <w:jc w:val="both"/>
        <w:rPr>
          <w:lang w:eastAsia="x-none"/>
        </w:rPr>
      </w:pPr>
    </w:p>
    <w:bookmarkEnd w:id="15"/>
    <w:p w14:paraId="5403E8FF" w14:textId="2E7031A7" w:rsidR="00AA2092" w:rsidRPr="00F43DC6" w:rsidRDefault="00045CD6" w:rsidP="00045CD6">
      <w:pPr>
        <w:pStyle w:val="BodyText"/>
        <w:suppressAutoHyphens/>
        <w:ind w:left="426" w:hanging="426"/>
        <w:rPr>
          <w:rFonts w:ascii="Trebuchet MS" w:hAnsi="Trebuchet MS"/>
          <w:b/>
          <w:sz w:val="24"/>
          <w:lang w:eastAsia="en-US"/>
        </w:rPr>
      </w:pPr>
      <w:r w:rsidRPr="00F43DC6">
        <w:rPr>
          <w:rFonts w:ascii="Trebuchet MS" w:hAnsi="Trebuchet MS"/>
          <w:b/>
          <w:sz w:val="24"/>
          <w:lang w:eastAsia="en-US"/>
        </w:rPr>
        <w:t xml:space="preserve">CAPITOLUL II – ELIGIBILITATEA, RESPECTIV NEELIGIBILITATEA CHELTUIELILOR </w:t>
      </w:r>
    </w:p>
    <w:p w14:paraId="350E60F2" w14:textId="77777777" w:rsidR="00AA2092" w:rsidRPr="00F43DC6" w:rsidRDefault="00AA2092" w:rsidP="00AA2092">
      <w:pPr>
        <w:jc w:val="both"/>
        <w:rPr>
          <w:rFonts w:ascii="Trebuchet MS" w:hAnsi="Trebuchet MS"/>
        </w:rPr>
      </w:pPr>
    </w:p>
    <w:p w14:paraId="03A9E362" w14:textId="2177ABF4" w:rsidR="00AA2092" w:rsidRPr="00F43DC6" w:rsidRDefault="00AA2092" w:rsidP="00AA2092">
      <w:pPr>
        <w:pStyle w:val="Heading2"/>
        <w:rPr>
          <w:rFonts w:ascii="Trebuchet MS" w:hAnsi="Trebuchet MS"/>
          <w:sz w:val="24"/>
          <w:lang w:val="ro-RO"/>
        </w:rPr>
      </w:pPr>
      <w:bookmarkStart w:id="17" w:name="_Toc424285800"/>
      <w:r w:rsidRPr="00F43DC6">
        <w:rPr>
          <w:rFonts w:ascii="Trebuchet MS" w:hAnsi="Trebuchet MS"/>
          <w:sz w:val="24"/>
          <w:lang w:val="ro-RO"/>
        </w:rPr>
        <w:t xml:space="preserve">Articolul 4 – Eligibilitatea </w:t>
      </w:r>
      <w:r w:rsidR="00DA61FB" w:rsidRPr="00F43DC6">
        <w:rPr>
          <w:rFonts w:ascii="Trebuchet MS" w:hAnsi="Trebuchet MS"/>
          <w:sz w:val="24"/>
          <w:lang w:val="ro-RO"/>
        </w:rPr>
        <w:t xml:space="preserve">și neeligibilitatea </w:t>
      </w:r>
      <w:r w:rsidRPr="00F43DC6">
        <w:rPr>
          <w:rFonts w:ascii="Trebuchet MS" w:hAnsi="Trebuchet MS"/>
          <w:sz w:val="24"/>
          <w:lang w:val="ro-RO"/>
        </w:rPr>
        <w:t>cheltuielilor</w:t>
      </w:r>
      <w:bookmarkEnd w:id="17"/>
    </w:p>
    <w:p w14:paraId="2784D44F" w14:textId="77777777" w:rsidR="00883DA0" w:rsidRPr="00F43DC6" w:rsidRDefault="00883DA0" w:rsidP="00883DA0">
      <w:pPr>
        <w:rPr>
          <w:lang w:eastAsia="x-none"/>
        </w:rPr>
      </w:pPr>
    </w:p>
    <w:p w14:paraId="2B69DA64" w14:textId="29B62E0D" w:rsidR="0089517D" w:rsidRPr="00F43DC6" w:rsidRDefault="00FA4CC5" w:rsidP="00460632">
      <w:pPr>
        <w:numPr>
          <w:ilvl w:val="0"/>
          <w:numId w:val="6"/>
        </w:numPr>
        <w:ind w:hanging="720"/>
        <w:jc w:val="both"/>
        <w:rPr>
          <w:rFonts w:ascii="Trebuchet MS" w:hAnsi="Trebuchet MS"/>
        </w:rPr>
      </w:pPr>
      <w:bookmarkStart w:id="18" w:name="_Hlk106896820"/>
      <w:r w:rsidRPr="00F43DC6">
        <w:rPr>
          <w:rFonts w:ascii="Trebuchet MS" w:hAnsi="Trebuchet MS"/>
        </w:rPr>
        <w:t xml:space="preserve">Cheltuielile eligibile </w:t>
      </w:r>
      <w:r w:rsidR="00E306B5" w:rsidRPr="00F43DC6">
        <w:rPr>
          <w:rFonts w:ascii="Trebuchet MS" w:hAnsi="Trebuchet MS"/>
        </w:rPr>
        <w:t xml:space="preserve">sunt </w:t>
      </w:r>
      <w:r w:rsidR="00B134F0" w:rsidRPr="00F43DC6">
        <w:rPr>
          <w:rFonts w:ascii="Trebuchet MS" w:hAnsi="Trebuchet MS"/>
        </w:rPr>
        <w:t xml:space="preserve">cheltuielile efectuate </w:t>
      </w:r>
      <w:r w:rsidR="00647377" w:rsidRPr="00F43DC6">
        <w:rPr>
          <w:rFonts w:ascii="Trebuchet MS" w:hAnsi="Trebuchet MS"/>
        </w:rPr>
        <w:t>î</w:t>
      </w:r>
      <w:r w:rsidR="00B134F0" w:rsidRPr="00F43DC6">
        <w:rPr>
          <w:rFonts w:ascii="Trebuchet MS" w:hAnsi="Trebuchet MS"/>
        </w:rPr>
        <w:t>n scopul</w:t>
      </w:r>
      <w:r w:rsidR="00E306B5" w:rsidRPr="00F43DC6">
        <w:rPr>
          <w:rFonts w:ascii="Trebuchet MS" w:hAnsi="Trebuchet MS"/>
        </w:rPr>
        <w:t xml:space="preserve"> </w:t>
      </w:r>
      <w:r w:rsidR="00F6571E" w:rsidRPr="00F43DC6">
        <w:rPr>
          <w:rFonts w:ascii="Trebuchet MS" w:hAnsi="Trebuchet MS"/>
        </w:rPr>
        <w:t>P</w:t>
      </w:r>
      <w:r w:rsidR="00B134F0" w:rsidRPr="00F43DC6">
        <w:rPr>
          <w:rFonts w:ascii="Trebuchet MS" w:hAnsi="Trebuchet MS"/>
        </w:rPr>
        <w:t>roiectului</w:t>
      </w:r>
      <w:r w:rsidR="00E306B5" w:rsidRPr="00F43DC6">
        <w:rPr>
          <w:rFonts w:ascii="Trebuchet MS" w:hAnsi="Trebuchet MS"/>
        </w:rPr>
        <w:t xml:space="preserve">, </w:t>
      </w:r>
      <w:r w:rsidR="00647377" w:rsidRPr="00F43DC6">
        <w:rPr>
          <w:rFonts w:ascii="Trebuchet MS" w:hAnsi="Trebuchet MS"/>
        </w:rPr>
        <w:t>î</w:t>
      </w:r>
      <w:r w:rsidR="00E306B5" w:rsidRPr="00F43DC6">
        <w:rPr>
          <w:rFonts w:ascii="Trebuchet MS" w:hAnsi="Trebuchet MS"/>
        </w:rPr>
        <w:t>n  conformitate cu devizul de investi</w:t>
      </w:r>
      <w:r w:rsidR="00647377" w:rsidRPr="00F43DC6">
        <w:rPr>
          <w:rFonts w:ascii="Trebuchet MS" w:hAnsi="Trebuchet MS"/>
        </w:rPr>
        <w:t>ț</w:t>
      </w:r>
      <w:r w:rsidR="00E306B5" w:rsidRPr="00F43DC6">
        <w:rPr>
          <w:rFonts w:ascii="Trebuchet MS" w:hAnsi="Trebuchet MS"/>
        </w:rPr>
        <w:t>ii prev</w:t>
      </w:r>
      <w:r w:rsidR="00647377" w:rsidRPr="00F43DC6">
        <w:rPr>
          <w:rFonts w:ascii="Trebuchet MS" w:hAnsi="Trebuchet MS"/>
        </w:rPr>
        <w:t>ă</w:t>
      </w:r>
      <w:r w:rsidR="00E306B5" w:rsidRPr="00F43DC6">
        <w:rPr>
          <w:rFonts w:ascii="Trebuchet MS" w:hAnsi="Trebuchet MS"/>
        </w:rPr>
        <w:t xml:space="preserve">zut </w:t>
      </w:r>
      <w:r w:rsidR="00647377" w:rsidRPr="00F43DC6">
        <w:rPr>
          <w:rFonts w:ascii="Trebuchet MS" w:hAnsi="Trebuchet MS"/>
        </w:rPr>
        <w:t>î</w:t>
      </w:r>
      <w:r w:rsidR="00E306B5" w:rsidRPr="00F43DC6">
        <w:rPr>
          <w:rFonts w:ascii="Trebuchet MS" w:hAnsi="Trebuchet MS"/>
        </w:rPr>
        <w:t>n legisla</w:t>
      </w:r>
      <w:r w:rsidR="00647377" w:rsidRPr="00F43DC6">
        <w:rPr>
          <w:rFonts w:ascii="Trebuchet MS" w:hAnsi="Trebuchet MS"/>
        </w:rPr>
        <w:t>ț</w:t>
      </w:r>
      <w:r w:rsidR="00E306B5" w:rsidRPr="00F43DC6">
        <w:rPr>
          <w:rFonts w:ascii="Trebuchet MS" w:hAnsi="Trebuchet MS"/>
        </w:rPr>
        <w:t>ia na</w:t>
      </w:r>
      <w:r w:rsidR="00647377" w:rsidRPr="00F43DC6">
        <w:rPr>
          <w:rFonts w:ascii="Trebuchet MS" w:hAnsi="Trebuchet MS"/>
        </w:rPr>
        <w:t>ț</w:t>
      </w:r>
      <w:r w:rsidR="00E306B5" w:rsidRPr="00F43DC6">
        <w:rPr>
          <w:rFonts w:ascii="Trebuchet MS" w:hAnsi="Trebuchet MS"/>
        </w:rPr>
        <w:t>ional</w:t>
      </w:r>
      <w:r w:rsidR="00647377" w:rsidRPr="00F43DC6">
        <w:rPr>
          <w:rFonts w:ascii="Trebuchet MS" w:hAnsi="Trebuchet MS"/>
        </w:rPr>
        <w:t>ă</w:t>
      </w:r>
      <w:r w:rsidR="00F10DD9" w:rsidRPr="00F43DC6">
        <w:rPr>
          <w:rFonts w:ascii="Trebuchet MS" w:hAnsi="Trebuchet MS"/>
        </w:rPr>
        <w:t xml:space="preserve">, </w:t>
      </w:r>
      <w:r w:rsidR="005D42E6" w:rsidRPr="00F43DC6">
        <w:rPr>
          <w:rFonts w:ascii="Trebuchet MS" w:hAnsi="Trebuchet MS"/>
        </w:rPr>
        <w:t>dacă respectă cumulativ prevederile</w:t>
      </w:r>
      <w:r w:rsidR="0089517D" w:rsidRPr="00F43DC6">
        <w:rPr>
          <w:rFonts w:ascii="Trebuchet MS" w:hAnsi="Trebuchet MS"/>
        </w:rPr>
        <w:t>:</w:t>
      </w:r>
      <w:r w:rsidR="00B134F0" w:rsidRPr="00F43DC6">
        <w:rPr>
          <w:rFonts w:ascii="Trebuchet MS" w:hAnsi="Trebuchet MS"/>
        </w:rPr>
        <w:t xml:space="preserve"> </w:t>
      </w:r>
      <w:r w:rsidR="005D42E6" w:rsidRPr="00F43DC6">
        <w:rPr>
          <w:rFonts w:ascii="Trebuchet MS" w:hAnsi="Trebuchet MS"/>
        </w:rPr>
        <w:t xml:space="preserve"> </w:t>
      </w:r>
    </w:p>
    <w:p w14:paraId="0F7B6A15" w14:textId="52F31F66" w:rsidR="0089517D" w:rsidRPr="00F43DC6" w:rsidRDefault="0089517D" w:rsidP="00460632">
      <w:pPr>
        <w:numPr>
          <w:ilvl w:val="0"/>
          <w:numId w:val="26"/>
        </w:numPr>
        <w:jc w:val="both"/>
        <w:rPr>
          <w:rFonts w:ascii="Trebuchet MS" w:hAnsi="Trebuchet MS"/>
        </w:rPr>
      </w:pPr>
      <w:r w:rsidRPr="00F43DC6">
        <w:rPr>
          <w:rFonts w:ascii="Trebuchet MS" w:hAnsi="Trebuchet MS"/>
        </w:rPr>
        <w:t>l</w:t>
      </w:r>
      <w:r w:rsidR="005D42E6" w:rsidRPr="00F43DC6">
        <w:rPr>
          <w:rFonts w:ascii="Trebuchet MS" w:hAnsi="Trebuchet MS"/>
        </w:rPr>
        <w:t>egislați</w:t>
      </w:r>
      <w:r w:rsidRPr="00F43DC6">
        <w:rPr>
          <w:rFonts w:ascii="Trebuchet MS" w:hAnsi="Trebuchet MS"/>
        </w:rPr>
        <w:t>ei</w:t>
      </w:r>
      <w:r w:rsidR="005D42E6" w:rsidRPr="00F43DC6">
        <w:rPr>
          <w:rFonts w:ascii="Trebuchet MS" w:hAnsi="Trebuchet MS"/>
        </w:rPr>
        <w:t xml:space="preserve"> național</w:t>
      </w:r>
      <w:r w:rsidRPr="00F43DC6">
        <w:rPr>
          <w:rFonts w:ascii="Trebuchet MS" w:hAnsi="Trebuchet MS"/>
        </w:rPr>
        <w:t>e</w:t>
      </w:r>
      <w:r w:rsidR="005D42E6" w:rsidRPr="00F43DC6">
        <w:rPr>
          <w:rFonts w:ascii="Trebuchet MS" w:hAnsi="Trebuchet MS"/>
        </w:rPr>
        <w:t xml:space="preserve">, respectiv prevederile </w:t>
      </w:r>
      <w:r w:rsidR="00F10DD9" w:rsidRPr="00F43DC6">
        <w:rPr>
          <w:rFonts w:ascii="Trebuchet MS" w:hAnsi="Trebuchet MS"/>
        </w:rPr>
        <w:t>art. 22 din OUG nr. 60/2022</w:t>
      </w:r>
      <w:r w:rsidRPr="00F43DC6">
        <w:rPr>
          <w:rFonts w:ascii="Trebuchet MS" w:hAnsi="Trebuchet MS"/>
        </w:rPr>
        <w:t xml:space="preserve">, </w:t>
      </w:r>
    </w:p>
    <w:p w14:paraId="66749F8A" w14:textId="2DFC63F9" w:rsidR="0089517D" w:rsidRPr="00F43DC6" w:rsidRDefault="0089517D" w:rsidP="00460632">
      <w:pPr>
        <w:numPr>
          <w:ilvl w:val="0"/>
          <w:numId w:val="26"/>
        </w:numPr>
        <w:jc w:val="both"/>
        <w:rPr>
          <w:rFonts w:ascii="Trebuchet MS" w:hAnsi="Trebuchet MS"/>
        </w:rPr>
      </w:pPr>
      <w:r w:rsidRPr="00F43DC6">
        <w:rPr>
          <w:rFonts w:ascii="Trebuchet MS" w:hAnsi="Trebuchet MS"/>
        </w:rPr>
        <w:t>ale D</w:t>
      </w:r>
      <w:r w:rsidRPr="00F43DC6">
        <w:rPr>
          <w:rFonts w:ascii="Trebuchet MS" w:hAnsi="Trebuchet MS"/>
          <w:bCs/>
        </w:rPr>
        <w:t>eciziei CE,</w:t>
      </w:r>
    </w:p>
    <w:p w14:paraId="38BC6E1A" w14:textId="3A6138C9" w:rsidR="00FA4CC5" w:rsidRPr="00F43DC6" w:rsidRDefault="0089517D" w:rsidP="00460632">
      <w:pPr>
        <w:numPr>
          <w:ilvl w:val="0"/>
          <w:numId w:val="26"/>
        </w:numPr>
        <w:jc w:val="both"/>
        <w:rPr>
          <w:rFonts w:ascii="Trebuchet MS" w:hAnsi="Trebuchet MS"/>
        </w:rPr>
      </w:pPr>
      <w:r w:rsidRPr="00F43DC6">
        <w:rPr>
          <w:rFonts w:ascii="Trebuchet MS" w:hAnsi="Trebuchet MS"/>
        </w:rPr>
        <w:t xml:space="preserve">ale </w:t>
      </w:r>
      <w:r w:rsidR="00EF625A" w:rsidRPr="00F43DC6">
        <w:rPr>
          <w:rFonts w:ascii="Trebuchet MS" w:hAnsi="Trebuchet MS"/>
        </w:rPr>
        <w:t>p</w:t>
      </w:r>
      <w:r w:rsidRPr="00F43DC6">
        <w:rPr>
          <w:rFonts w:ascii="Trebuchet MS" w:hAnsi="Trebuchet MS"/>
        </w:rPr>
        <w:t>rezentului Contract.</w:t>
      </w:r>
      <w:r w:rsidRPr="00F43DC6" w:rsidDel="005D42E6">
        <w:rPr>
          <w:rFonts w:ascii="Trebuchet MS" w:hAnsi="Trebuchet MS"/>
        </w:rPr>
        <w:t xml:space="preserve"> </w:t>
      </w:r>
    </w:p>
    <w:p w14:paraId="30CBD887" w14:textId="67EF9482" w:rsidR="003B212C" w:rsidRPr="00F43DC6" w:rsidRDefault="003B212C" w:rsidP="003B212C">
      <w:pPr>
        <w:pStyle w:val="Head2-Alin"/>
        <w:numPr>
          <w:ilvl w:val="0"/>
          <w:numId w:val="6"/>
        </w:numPr>
        <w:tabs>
          <w:tab w:val="clear" w:pos="2880"/>
          <w:tab w:val="left" w:pos="720"/>
        </w:tabs>
        <w:ind w:hanging="720"/>
        <w:rPr>
          <w:sz w:val="24"/>
        </w:rPr>
      </w:pPr>
      <w:r w:rsidRPr="00F43DC6">
        <w:rPr>
          <w:sz w:val="24"/>
        </w:rPr>
        <w:t xml:space="preserve">Cheltuielile realizate în scopul </w:t>
      </w:r>
      <w:r w:rsidR="00852265" w:rsidRPr="00F43DC6">
        <w:rPr>
          <w:sz w:val="24"/>
        </w:rPr>
        <w:t>P</w:t>
      </w:r>
      <w:r w:rsidRPr="00F43DC6">
        <w:rPr>
          <w:sz w:val="24"/>
        </w:rPr>
        <w:t>roiectului anterior semnării prezentului contract, în condițiile respectării alin. (1)</w:t>
      </w:r>
      <w:r w:rsidR="00EF4C2B" w:rsidRPr="00F43DC6">
        <w:rPr>
          <w:sz w:val="24"/>
        </w:rPr>
        <w:t xml:space="preserve"> și art.</w:t>
      </w:r>
      <w:r w:rsidR="00E4204F" w:rsidRPr="00F43DC6">
        <w:rPr>
          <w:sz w:val="24"/>
        </w:rPr>
        <w:t xml:space="preserve"> </w:t>
      </w:r>
      <w:r w:rsidR="00EF4C2B" w:rsidRPr="00F43DC6">
        <w:rPr>
          <w:sz w:val="24"/>
        </w:rPr>
        <w:t>2 alin. (</w:t>
      </w:r>
      <w:r w:rsidR="00EF625A" w:rsidRPr="00F43DC6">
        <w:rPr>
          <w:sz w:val="24"/>
        </w:rPr>
        <w:t>6</w:t>
      </w:r>
      <w:r w:rsidR="00EF4C2B" w:rsidRPr="00F43DC6">
        <w:rPr>
          <w:sz w:val="24"/>
        </w:rPr>
        <w:t>)</w:t>
      </w:r>
      <w:r w:rsidRPr="00F43DC6">
        <w:rPr>
          <w:sz w:val="24"/>
        </w:rPr>
        <w:t xml:space="preserve">, au caracter eligibil și vor face obiectul primei cereri de rambursare în cadrul </w:t>
      </w:r>
      <w:r w:rsidR="00852265" w:rsidRPr="00F43DC6">
        <w:rPr>
          <w:sz w:val="24"/>
        </w:rPr>
        <w:t>P</w:t>
      </w:r>
      <w:r w:rsidRPr="00F43DC6">
        <w:rPr>
          <w:sz w:val="24"/>
        </w:rPr>
        <w:t>roiectului.</w:t>
      </w:r>
    </w:p>
    <w:p w14:paraId="6FBA2601" w14:textId="597F89B5" w:rsidR="00607ACA" w:rsidRPr="00F43DC6" w:rsidRDefault="00607ACA" w:rsidP="00460632">
      <w:pPr>
        <w:numPr>
          <w:ilvl w:val="0"/>
          <w:numId w:val="6"/>
        </w:numPr>
        <w:ind w:hanging="720"/>
        <w:jc w:val="both"/>
        <w:rPr>
          <w:rFonts w:ascii="Trebuchet MS" w:hAnsi="Trebuchet MS"/>
          <w:iCs/>
        </w:rPr>
      </w:pPr>
      <w:r w:rsidRPr="00F43DC6">
        <w:rPr>
          <w:rFonts w:ascii="Trebuchet MS" w:hAnsi="Trebuchet MS"/>
          <w:iCs/>
        </w:rPr>
        <w:t>Sunt  considerate neeligibile următoarele tipuri de cheltuieli:</w:t>
      </w:r>
    </w:p>
    <w:p w14:paraId="2E0840F0" w14:textId="1501A1A9"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aferente contribuției în natură</w:t>
      </w:r>
      <w:r w:rsidR="008C7479">
        <w:rPr>
          <w:rFonts w:ascii="Trebuchet MS" w:hAnsi="Trebuchet MS"/>
        </w:rPr>
        <w:t>,</w:t>
      </w:r>
    </w:p>
    <w:p w14:paraId="0DAFF89A" w14:textId="7AA38CB5"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cu amortizarea</w:t>
      </w:r>
      <w:r w:rsidR="008C7479">
        <w:rPr>
          <w:rFonts w:ascii="Trebuchet MS" w:hAnsi="Trebuchet MS"/>
        </w:rPr>
        <w:t>,</w:t>
      </w:r>
    </w:p>
    <w:p w14:paraId="32E0F560" w14:textId="6B68890F"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cu obținerea terenurilor</w:t>
      </w:r>
      <w:r w:rsidR="008C7479">
        <w:rPr>
          <w:rFonts w:ascii="Trebuchet MS" w:hAnsi="Trebuchet MS"/>
        </w:rPr>
        <w:t>,</w:t>
      </w:r>
    </w:p>
    <w:p w14:paraId="7B323E03" w14:textId="245EFEF6"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de leasing</w:t>
      </w:r>
      <w:r w:rsidR="008C7479">
        <w:rPr>
          <w:rFonts w:ascii="Trebuchet MS" w:hAnsi="Trebuchet MS"/>
        </w:rPr>
        <w:t>,</w:t>
      </w:r>
    </w:p>
    <w:p w14:paraId="5181E6A2" w14:textId="6B67D63E"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 xml:space="preserve">cheltuieli cu închirierea, altele decât cele prevăzute la cheltuielile generale de </w:t>
      </w:r>
      <w:r w:rsidRPr="00E0289E">
        <w:rPr>
          <w:rFonts w:ascii="Trebuchet MS" w:hAnsi="Trebuchet MS"/>
        </w:rPr>
        <w:lastRenderedPageBreak/>
        <w:t>administrație</w:t>
      </w:r>
      <w:r w:rsidR="008C7479">
        <w:rPr>
          <w:rFonts w:ascii="Trebuchet MS" w:hAnsi="Trebuchet MS"/>
        </w:rPr>
        <w:t>,</w:t>
      </w:r>
    </w:p>
    <w:p w14:paraId="7F79C444" w14:textId="0992EF2E"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cu achiziția de mijloace de transport</w:t>
      </w:r>
      <w:r w:rsidR="008C7479">
        <w:rPr>
          <w:rFonts w:ascii="Trebuchet MS" w:hAnsi="Trebuchet MS"/>
        </w:rPr>
        <w:t>,</w:t>
      </w:r>
    </w:p>
    <w:p w14:paraId="7D6B68B9" w14:textId="64EE657D"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generale de administrație</w:t>
      </w:r>
      <w:r w:rsidR="008C7479">
        <w:rPr>
          <w:rFonts w:ascii="Trebuchet MS" w:hAnsi="Trebuchet MS"/>
        </w:rPr>
        <w:t>,</w:t>
      </w:r>
    </w:p>
    <w:p w14:paraId="1C9D8383" w14:textId="1ECAD582"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pentru comisioane, cote, taxe</w:t>
      </w:r>
      <w:r w:rsidR="008C7479">
        <w:rPr>
          <w:rFonts w:ascii="Trebuchet MS" w:hAnsi="Trebuchet MS"/>
        </w:rPr>
        <w:t>,</w:t>
      </w:r>
      <w:r w:rsidR="00FE5C75">
        <w:rPr>
          <w:rFonts w:ascii="Trebuchet MS" w:hAnsi="Trebuchet MS"/>
        </w:rPr>
        <w:t xml:space="preserve"> costul creditului</w:t>
      </w:r>
    </w:p>
    <w:p w14:paraId="61CAE745" w14:textId="4611B5DF"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cu achiziția imobilelor deja construite</w:t>
      </w:r>
      <w:r w:rsidR="008C7479">
        <w:rPr>
          <w:rFonts w:ascii="Trebuchet MS" w:hAnsi="Trebuchet MS"/>
        </w:rPr>
        <w:t>,</w:t>
      </w:r>
    </w:p>
    <w:p w14:paraId="40172220" w14:textId="0C447681"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taxa pe valoarea adaugată</w:t>
      </w:r>
      <w:r w:rsidR="005C5CC6">
        <w:rPr>
          <w:rFonts w:ascii="Trebuchet MS" w:hAnsi="Trebuchet MS"/>
        </w:rPr>
        <w:t xml:space="preserve"> (TVA)</w:t>
      </w:r>
      <w:r w:rsidR="008C7479">
        <w:rPr>
          <w:rFonts w:ascii="Trebuchet MS" w:hAnsi="Trebuchet MS"/>
        </w:rPr>
        <w:t>,</w:t>
      </w:r>
    </w:p>
    <w:p w14:paraId="5284FA38" w14:textId="6D78CC75"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dobânda debitoare</w:t>
      </w:r>
      <w:r w:rsidR="008C7479">
        <w:rPr>
          <w:rFonts w:ascii="Trebuchet MS" w:hAnsi="Trebuchet MS"/>
        </w:rPr>
        <w:t>,</w:t>
      </w:r>
    </w:p>
    <w:p w14:paraId="528012F4" w14:textId="7110938D"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alte comisioane aferente creditelor</w:t>
      </w:r>
      <w:r w:rsidR="008C7479">
        <w:rPr>
          <w:rFonts w:ascii="Trebuchet MS" w:hAnsi="Trebuchet MS"/>
        </w:rPr>
        <w:t>,</w:t>
      </w:r>
    </w:p>
    <w:p w14:paraId="166407F7" w14:textId="23F97459"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achiziţia de echipamente second-hand</w:t>
      </w:r>
      <w:r w:rsidR="008C7479">
        <w:rPr>
          <w:rFonts w:ascii="Trebuchet MS" w:hAnsi="Trebuchet MS"/>
        </w:rPr>
        <w:t>,</w:t>
      </w:r>
    </w:p>
    <w:p w14:paraId="169242BC" w14:textId="33F13201"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amenzi, penalităţi, cheltuieli de judecată și arbitraj</w:t>
      </w:r>
      <w:r w:rsidR="008C7479">
        <w:rPr>
          <w:rFonts w:ascii="Trebuchet MS" w:hAnsi="Trebuchet MS"/>
        </w:rPr>
        <w:t>,</w:t>
      </w:r>
    </w:p>
    <w:p w14:paraId="0416DC06" w14:textId="471828A1"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costurile pentru operarea obiectivelor de investiţii</w:t>
      </w:r>
      <w:r w:rsidR="008C7479">
        <w:rPr>
          <w:rFonts w:ascii="Trebuchet MS" w:hAnsi="Trebuchet MS"/>
        </w:rPr>
        <w:t>,</w:t>
      </w:r>
    </w:p>
    <w:p w14:paraId="7C038EB8" w14:textId="04DB8148"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cheltuielile efectuate pentru obiective de investiţii executate în regie proprie</w:t>
      </w:r>
      <w:r w:rsidR="008C7479">
        <w:rPr>
          <w:rFonts w:ascii="Trebuchet MS" w:hAnsi="Trebuchet MS"/>
        </w:rPr>
        <w:t>,</w:t>
      </w:r>
      <w:r w:rsidRPr="00E0289E">
        <w:rPr>
          <w:rFonts w:ascii="Trebuchet MS" w:hAnsi="Trebuchet MS"/>
        </w:rPr>
        <w:t xml:space="preserve"> </w:t>
      </w:r>
    </w:p>
    <w:p w14:paraId="2F87200E" w14:textId="73FB63FF"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cheltuieli cu branșamentul (conectarea la stația de transformare)</w:t>
      </w:r>
      <w:r w:rsidR="008C7479">
        <w:rPr>
          <w:rFonts w:ascii="Trebuchet MS" w:hAnsi="Trebuchet MS"/>
        </w:rPr>
        <w:t>,</w:t>
      </w:r>
    </w:p>
    <w:p w14:paraId="6DE5929F" w14:textId="1958047B" w:rsidR="00E0289E"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 xml:space="preserve"> cheltuielile cu lucrările pregătitoare, cum ar fi obținerea avizelor și autorizațiilor, realizarea studiilor de fezabilitate (și a studiilor tehnice stabilite de standarde şi normative pentru pregătirea proiectului)</w:t>
      </w:r>
      <w:r w:rsidR="008C7479">
        <w:rPr>
          <w:rFonts w:ascii="Trebuchet MS" w:hAnsi="Trebuchet MS"/>
        </w:rPr>
        <w:t>,</w:t>
      </w:r>
    </w:p>
    <w:p w14:paraId="10ED37AB" w14:textId="401E699C" w:rsidR="008C2373" w:rsidRPr="00E0289E" w:rsidRDefault="00E0289E" w:rsidP="00E0289E">
      <w:pPr>
        <w:widowControl w:val="0"/>
        <w:numPr>
          <w:ilvl w:val="0"/>
          <w:numId w:val="27"/>
        </w:numPr>
        <w:shd w:val="clear" w:color="auto" w:fill="FFFFFF"/>
        <w:jc w:val="both"/>
        <w:rPr>
          <w:rFonts w:ascii="Trebuchet MS" w:hAnsi="Trebuchet MS"/>
        </w:rPr>
      </w:pPr>
      <w:r w:rsidRPr="00E0289E">
        <w:rPr>
          <w:rFonts w:ascii="Trebuchet MS" w:hAnsi="Trebuchet MS"/>
        </w:rPr>
        <w:t>alte cheltuieli cu caracter general (ex. publicitate, informare, audit financiar, managementul proiectului).</w:t>
      </w:r>
    </w:p>
    <w:bookmarkEnd w:id="18"/>
    <w:p w14:paraId="29E12F42" w14:textId="5E7B3D2B" w:rsidR="0000343C" w:rsidRPr="00F43DC6" w:rsidRDefault="0000343C" w:rsidP="00F77C83">
      <w:pPr>
        <w:tabs>
          <w:tab w:val="right" w:pos="630"/>
        </w:tabs>
        <w:spacing w:before="120" w:after="120"/>
        <w:jc w:val="both"/>
        <w:rPr>
          <w:rFonts w:ascii="Trebuchet MS" w:hAnsi="Trebuchet MS"/>
          <w:color w:val="000000" w:themeColor="text1"/>
        </w:rPr>
      </w:pPr>
    </w:p>
    <w:p w14:paraId="416B39F8" w14:textId="51F89869" w:rsidR="00C8203E" w:rsidRPr="00F43DC6" w:rsidRDefault="00C8203E" w:rsidP="00A7110D">
      <w:pPr>
        <w:pStyle w:val="Head2-Alin"/>
        <w:numPr>
          <w:ilvl w:val="0"/>
          <w:numId w:val="0"/>
        </w:numPr>
        <w:tabs>
          <w:tab w:val="clear" w:pos="2880"/>
          <w:tab w:val="left" w:pos="450"/>
        </w:tabs>
        <w:ind w:left="450"/>
        <w:rPr>
          <w:sz w:val="24"/>
        </w:rPr>
      </w:pPr>
    </w:p>
    <w:p w14:paraId="6F7FDECF" w14:textId="77777777" w:rsidR="00495EFB" w:rsidRPr="00F43DC6" w:rsidRDefault="00495EFB" w:rsidP="00AA2092">
      <w:pPr>
        <w:pStyle w:val="Heading2"/>
        <w:rPr>
          <w:rFonts w:ascii="Trebuchet MS" w:hAnsi="Trebuchet MS"/>
          <w:sz w:val="24"/>
          <w:lang w:val="ro-RO"/>
        </w:rPr>
      </w:pPr>
      <w:bookmarkStart w:id="19" w:name="_Toc424285801"/>
    </w:p>
    <w:bookmarkEnd w:id="19"/>
    <w:p w14:paraId="62116DAB" w14:textId="198B48F3" w:rsidR="0038538B" w:rsidRPr="00F43DC6" w:rsidRDefault="004E53F4" w:rsidP="004E53F4">
      <w:pPr>
        <w:pStyle w:val="Head5-Subsect"/>
        <w:numPr>
          <w:ilvl w:val="0"/>
          <w:numId w:val="0"/>
        </w:numPr>
        <w:tabs>
          <w:tab w:val="clear" w:pos="502"/>
          <w:tab w:val="clear" w:pos="1080"/>
          <w:tab w:val="num" w:pos="810"/>
          <w:tab w:val="right" w:pos="9000"/>
        </w:tabs>
        <w:spacing w:before="0" w:after="0"/>
        <w:rPr>
          <w:sz w:val="24"/>
        </w:rPr>
      </w:pPr>
      <w:r w:rsidRPr="00F43DC6">
        <w:rPr>
          <w:sz w:val="24"/>
        </w:rPr>
        <w:t>CAPITOLUL III – DREPTURILE SI OBLIGATIILE PARTILOR</w:t>
      </w:r>
    </w:p>
    <w:p w14:paraId="757B54C6" w14:textId="77777777" w:rsidR="001B1F65" w:rsidRPr="00F43DC6" w:rsidRDefault="001B1F65" w:rsidP="004E53F4">
      <w:pPr>
        <w:pStyle w:val="Head5-Subsect"/>
        <w:numPr>
          <w:ilvl w:val="0"/>
          <w:numId w:val="0"/>
        </w:numPr>
        <w:tabs>
          <w:tab w:val="clear" w:pos="502"/>
          <w:tab w:val="clear" w:pos="1080"/>
          <w:tab w:val="num" w:pos="810"/>
          <w:tab w:val="right" w:pos="9000"/>
        </w:tabs>
        <w:spacing w:before="0" w:after="0"/>
        <w:rPr>
          <w:sz w:val="24"/>
        </w:rPr>
      </w:pPr>
    </w:p>
    <w:p w14:paraId="177023C6" w14:textId="77777777" w:rsidR="001B1F65" w:rsidRPr="00F43DC6" w:rsidRDefault="001B1F65" w:rsidP="004E53F4">
      <w:pPr>
        <w:pStyle w:val="Head5-Subsect"/>
        <w:numPr>
          <w:ilvl w:val="0"/>
          <w:numId w:val="0"/>
        </w:numPr>
        <w:tabs>
          <w:tab w:val="clear" w:pos="502"/>
          <w:tab w:val="clear" w:pos="1080"/>
          <w:tab w:val="num" w:pos="810"/>
          <w:tab w:val="right" w:pos="9000"/>
        </w:tabs>
        <w:spacing w:before="0" w:after="0"/>
        <w:rPr>
          <w:sz w:val="24"/>
        </w:rPr>
      </w:pPr>
    </w:p>
    <w:p w14:paraId="715BDE96" w14:textId="77777777" w:rsidR="001B1F65" w:rsidRPr="00F43DC6" w:rsidRDefault="001B1F65" w:rsidP="001B1F65">
      <w:pPr>
        <w:pStyle w:val="Head4-Subsect"/>
        <w:numPr>
          <w:ilvl w:val="0"/>
          <w:numId w:val="0"/>
        </w:numPr>
        <w:tabs>
          <w:tab w:val="clear" w:pos="502"/>
          <w:tab w:val="clear" w:pos="1080"/>
        </w:tabs>
        <w:spacing w:before="0" w:after="0"/>
        <w:rPr>
          <w:sz w:val="24"/>
        </w:rPr>
      </w:pPr>
      <w:r w:rsidRPr="00F43DC6">
        <w:rPr>
          <w:sz w:val="24"/>
        </w:rPr>
        <w:t>Articolul 5 – Drepturile și obligațiile Ministerului Energiei</w:t>
      </w:r>
    </w:p>
    <w:p w14:paraId="6C7718F9" w14:textId="77777777" w:rsidR="001B1F65" w:rsidRPr="00F43DC6" w:rsidRDefault="001B1F65" w:rsidP="001B1F65">
      <w:pPr>
        <w:pStyle w:val="Head4-Subsect"/>
        <w:numPr>
          <w:ilvl w:val="0"/>
          <w:numId w:val="0"/>
        </w:numPr>
        <w:tabs>
          <w:tab w:val="clear" w:pos="502"/>
          <w:tab w:val="clear" w:pos="1080"/>
        </w:tabs>
        <w:spacing w:before="0" w:after="0"/>
        <w:rPr>
          <w:sz w:val="24"/>
        </w:rPr>
      </w:pPr>
    </w:p>
    <w:p w14:paraId="30060BA8" w14:textId="04A8EF73" w:rsidR="001B1F65" w:rsidRPr="00F43DC6" w:rsidRDefault="001B1F65" w:rsidP="00460632">
      <w:pPr>
        <w:numPr>
          <w:ilvl w:val="0"/>
          <w:numId w:val="28"/>
        </w:numPr>
        <w:ind w:left="709" w:hanging="709"/>
        <w:jc w:val="both"/>
        <w:rPr>
          <w:rFonts w:ascii="Trebuchet MS" w:hAnsi="Trebuchet MS"/>
        </w:rPr>
      </w:pPr>
      <w:r w:rsidRPr="00F43DC6">
        <w:rPr>
          <w:rFonts w:ascii="Trebuchet MS" w:hAnsi="Trebuchet MS"/>
        </w:rPr>
        <w:t xml:space="preserve">Ministerul Energiei are dreptul de a monitoriza din punct de vedere tehnic şi financiar implementarea </w:t>
      </w:r>
      <w:r w:rsidR="001E4E64" w:rsidRPr="00F43DC6">
        <w:rPr>
          <w:rFonts w:ascii="Trebuchet MS" w:hAnsi="Trebuchet MS"/>
        </w:rPr>
        <w:t>P</w:t>
      </w:r>
      <w:r w:rsidRPr="00F43DC6">
        <w:rPr>
          <w:rFonts w:ascii="Trebuchet MS" w:hAnsi="Trebuchet MS"/>
        </w:rPr>
        <w:t xml:space="preserve">roiectului în vederea asigurării îndeplinirii </w:t>
      </w:r>
      <w:r w:rsidR="00A72AD5" w:rsidRPr="00F43DC6">
        <w:rPr>
          <w:rFonts w:ascii="Trebuchet MS" w:hAnsi="Trebuchet MS"/>
        </w:rPr>
        <w:t>indicatorilor</w:t>
      </w:r>
      <w:r w:rsidRPr="00F43DC6">
        <w:rPr>
          <w:rFonts w:ascii="Trebuchet MS" w:hAnsi="Trebuchet MS"/>
        </w:rPr>
        <w:t xml:space="preserve"> </w:t>
      </w:r>
      <w:r w:rsidR="002C263C">
        <w:rPr>
          <w:rFonts w:ascii="Trebuchet MS" w:eastAsia="Calibri" w:hAnsi="Trebuchet MS"/>
        </w:rPr>
        <w:t>obligatorii</w:t>
      </w:r>
      <w:r w:rsidR="002C263C" w:rsidRPr="00F43DC6">
        <w:rPr>
          <w:rFonts w:ascii="Trebuchet MS" w:eastAsia="Calibri" w:hAnsi="Trebuchet MS"/>
        </w:rPr>
        <w:t xml:space="preserve"> </w:t>
      </w:r>
      <w:r w:rsidR="00536C6E" w:rsidRPr="00F43DC6">
        <w:rPr>
          <w:rFonts w:ascii="Trebuchet MS" w:eastAsia="Calibri" w:hAnsi="Trebuchet MS"/>
        </w:rPr>
        <w:t>ai investiţiei prevăzuți în Anexa nr. 1  - Cererea de finanțare</w:t>
      </w:r>
      <w:r w:rsidRPr="00F43DC6">
        <w:rPr>
          <w:rFonts w:ascii="Trebuchet MS" w:hAnsi="Trebuchet MS"/>
        </w:rPr>
        <w:t xml:space="preserve"> și prevenirii neregulilor. </w:t>
      </w:r>
    </w:p>
    <w:p w14:paraId="72FA07F7" w14:textId="65D213BC" w:rsidR="001B1F65" w:rsidRPr="00F43DC6" w:rsidRDefault="001B1F65" w:rsidP="00460632">
      <w:pPr>
        <w:numPr>
          <w:ilvl w:val="0"/>
          <w:numId w:val="28"/>
        </w:numPr>
        <w:ind w:left="709" w:hanging="709"/>
        <w:jc w:val="both"/>
        <w:rPr>
          <w:rFonts w:ascii="Trebuchet MS" w:hAnsi="Trebuchet MS"/>
        </w:rPr>
      </w:pPr>
      <w:r w:rsidRPr="00F43DC6">
        <w:rPr>
          <w:rFonts w:ascii="Trebuchet MS" w:hAnsi="Trebuchet MS"/>
        </w:rPr>
        <w:t xml:space="preserve">Ministerul Energiei are dreptul de a verifica legalitatea și realitatea tuturor </w:t>
      </w:r>
      <w:r w:rsidR="00DC4AA9" w:rsidRPr="00F43DC6">
        <w:rPr>
          <w:rFonts w:ascii="Trebuchet MS" w:hAnsi="Trebuchet MS"/>
        </w:rPr>
        <w:t>activităților</w:t>
      </w:r>
      <w:r w:rsidRPr="00F43DC6">
        <w:rPr>
          <w:rFonts w:ascii="Trebuchet MS" w:hAnsi="Trebuchet MS"/>
        </w:rPr>
        <w:t xml:space="preserve"> aferente implementării </w:t>
      </w:r>
      <w:r w:rsidR="001E4E64" w:rsidRPr="00F43DC6">
        <w:rPr>
          <w:rFonts w:ascii="Trebuchet MS" w:hAnsi="Trebuchet MS"/>
        </w:rPr>
        <w:t>P</w:t>
      </w:r>
      <w:r w:rsidRPr="00F43DC6">
        <w:rPr>
          <w:rFonts w:ascii="Trebuchet MS" w:hAnsi="Trebuchet MS"/>
        </w:rPr>
        <w:t>roiectului care fac obiectul prezentului Contract.</w:t>
      </w:r>
    </w:p>
    <w:p w14:paraId="7D108A0F" w14:textId="30E9654E" w:rsidR="001B1F65" w:rsidRPr="00F43DC6" w:rsidRDefault="001B1F65" w:rsidP="00460632">
      <w:pPr>
        <w:numPr>
          <w:ilvl w:val="0"/>
          <w:numId w:val="28"/>
        </w:numPr>
        <w:ind w:left="709" w:hanging="709"/>
        <w:jc w:val="both"/>
        <w:rPr>
          <w:rFonts w:ascii="Trebuchet MS" w:hAnsi="Trebuchet MS"/>
        </w:rPr>
      </w:pPr>
      <w:r w:rsidRPr="00F43DC6">
        <w:rPr>
          <w:rFonts w:ascii="Trebuchet MS" w:hAnsi="Trebuchet MS"/>
        </w:rPr>
        <w:t xml:space="preserve">Ministerul Energiei îşi rezervă dreptul de a recupera din valoarea stabilită la art. 3 – Valoarea </w:t>
      </w:r>
      <w:r w:rsidR="00112EB8" w:rsidRPr="00F43DC6">
        <w:rPr>
          <w:rFonts w:ascii="Trebuchet MS" w:hAnsi="Trebuchet MS"/>
        </w:rPr>
        <w:t>Proiectului</w:t>
      </w:r>
      <w:r w:rsidRPr="00F43DC6">
        <w:rPr>
          <w:rFonts w:ascii="Trebuchet MS" w:hAnsi="Trebuchet MS"/>
        </w:rPr>
        <w:t>, sumele necuvenite, dacă într-o perioadă de 5 (cinci) ani de la finalizarea proiectului, apar modificări faţă de situaţia existentă la data semnării Contractului</w:t>
      </w:r>
      <w:r w:rsidR="00112EB8" w:rsidRPr="00F43DC6">
        <w:rPr>
          <w:rFonts w:ascii="Trebuchet MS" w:hAnsi="Trebuchet MS"/>
        </w:rPr>
        <w:t xml:space="preserve"> </w:t>
      </w:r>
      <w:r w:rsidRPr="00F43DC6">
        <w:rPr>
          <w:rFonts w:ascii="Trebuchet MS" w:hAnsi="Trebuchet MS"/>
        </w:rPr>
        <w:t xml:space="preserve">de natură a: </w:t>
      </w:r>
    </w:p>
    <w:p w14:paraId="7E8D610C" w14:textId="77777777" w:rsidR="001B1F65" w:rsidRPr="00F43DC6" w:rsidRDefault="001B1F65" w:rsidP="001B1F65">
      <w:pPr>
        <w:ind w:left="709"/>
        <w:jc w:val="both"/>
        <w:rPr>
          <w:rFonts w:ascii="Trebuchet MS" w:hAnsi="Trebuchet MS"/>
        </w:rPr>
      </w:pPr>
      <w:r w:rsidRPr="00F43DC6">
        <w:rPr>
          <w:rFonts w:ascii="Trebuchet MS" w:hAnsi="Trebuchet MS"/>
        </w:rPr>
        <w:t xml:space="preserve">a) afecta natura operării, condiţiile de implementare sau a oferi unui organism privat ori public avantaje ilicite; </w:t>
      </w:r>
    </w:p>
    <w:p w14:paraId="10D11674" w14:textId="77777777" w:rsidR="001B1F65" w:rsidRPr="00F43DC6" w:rsidRDefault="001B1F65" w:rsidP="001B1F65">
      <w:pPr>
        <w:ind w:left="709"/>
        <w:jc w:val="both"/>
        <w:rPr>
          <w:rFonts w:ascii="Trebuchet MS" w:hAnsi="Trebuchet MS"/>
          <w:i/>
          <w:iCs/>
        </w:rPr>
      </w:pPr>
      <w:r w:rsidRPr="00F43DC6">
        <w:rPr>
          <w:rFonts w:ascii="Trebuchet MS" w:hAnsi="Trebuchet MS"/>
        </w:rPr>
        <w:t>b) a afecta natura proprietăţii asupra oricărei părţi a infrastructurii finanţate.</w:t>
      </w:r>
    </w:p>
    <w:p w14:paraId="405714D1" w14:textId="355CA782" w:rsidR="001B1F65" w:rsidRPr="00F43DC6" w:rsidRDefault="001B1F65" w:rsidP="00460632">
      <w:pPr>
        <w:numPr>
          <w:ilvl w:val="0"/>
          <w:numId w:val="28"/>
        </w:numPr>
        <w:autoSpaceDE w:val="0"/>
        <w:autoSpaceDN w:val="0"/>
        <w:adjustRightInd w:val="0"/>
        <w:ind w:left="709" w:hanging="709"/>
        <w:jc w:val="both"/>
        <w:rPr>
          <w:rFonts w:ascii="Trebuchet MS" w:hAnsi="Trebuchet MS" w:cs="Trebuchet MS"/>
        </w:rPr>
      </w:pPr>
      <w:r w:rsidRPr="00F43DC6">
        <w:rPr>
          <w:rFonts w:ascii="Trebuchet MS" w:eastAsia="Calibri" w:hAnsi="Trebuchet MS" w:cs="Trebuchet MS"/>
        </w:rPr>
        <w:t>Ministerul Energiei are obligația</w:t>
      </w:r>
      <w:r w:rsidRPr="00F43DC6">
        <w:rPr>
          <w:rFonts w:ascii="Trebuchet MS" w:hAnsi="Trebuchet MS" w:cs="Trebuchet MS"/>
        </w:rPr>
        <w:t xml:space="preserve"> să ia măsuri adecvate pentru prevenirea, depistarea și corectarea fraudei, a corupției și a conflictelor de interese, astfel cum sunt definite la art. 61 alin. (2) și (3) din </w:t>
      </w:r>
      <w:r w:rsidR="00D728E3" w:rsidRPr="00F43DC6">
        <w:rPr>
          <w:rFonts w:ascii="Trebuchet MS" w:hAnsi="Trebuchet MS" w:cs="Trebuchet MS"/>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F43DC6">
        <w:rPr>
          <w:rFonts w:ascii="Trebuchet MS" w:hAnsi="Trebuchet MS" w:cs="Trebuchet MS"/>
        </w:rPr>
        <w:t>, care afectează interesele financiare ale Uniunii Europene și să întreprindă acțiuni în justiție pentru recuperarea fondurilor  care au fost deturnate.</w:t>
      </w:r>
    </w:p>
    <w:p w14:paraId="40F7382E" w14:textId="77777777" w:rsidR="001B1F65" w:rsidRPr="00F43DC6" w:rsidRDefault="001B1F65" w:rsidP="00460632">
      <w:pPr>
        <w:pStyle w:val="Default"/>
        <w:numPr>
          <w:ilvl w:val="0"/>
          <w:numId w:val="28"/>
        </w:numPr>
        <w:spacing w:before="0" w:after="0"/>
        <w:ind w:left="709" w:hanging="709"/>
        <w:rPr>
          <w:rFonts w:ascii="Trebuchet MS" w:hAnsi="Trebuchet MS"/>
        </w:rPr>
      </w:pPr>
      <w:r w:rsidRPr="00F43DC6">
        <w:rPr>
          <w:rFonts w:ascii="Trebuchet MS" w:hAnsi="Trebuchet MS"/>
        </w:rPr>
        <w:t xml:space="preserve">Ministerul Energiei are obligaţia de a informa Beneficiarul, în timp util, cu privire la </w:t>
      </w:r>
      <w:r w:rsidRPr="00F43DC6">
        <w:rPr>
          <w:rFonts w:ascii="Trebuchet MS" w:hAnsi="Trebuchet MS"/>
        </w:rPr>
        <w:lastRenderedPageBreak/>
        <w:t xml:space="preserve">orice decizie luată care poate afecta implementarea Proiectului. </w:t>
      </w:r>
    </w:p>
    <w:p w14:paraId="673310EE" w14:textId="77777777" w:rsidR="001B1F65" w:rsidRPr="00F43DC6" w:rsidRDefault="001B1F65" w:rsidP="00460632">
      <w:pPr>
        <w:pStyle w:val="Default"/>
        <w:numPr>
          <w:ilvl w:val="0"/>
          <w:numId w:val="28"/>
        </w:numPr>
        <w:spacing w:before="0" w:after="0"/>
        <w:ind w:left="709" w:hanging="709"/>
        <w:rPr>
          <w:rFonts w:ascii="Trebuchet MS" w:hAnsi="Trebuchet MS" w:cs="Times New Roman"/>
          <w:color w:val="auto"/>
          <w:lang w:eastAsia="en-US"/>
        </w:rPr>
      </w:pPr>
      <w:r w:rsidRPr="00F43DC6">
        <w:rPr>
          <w:rFonts w:ascii="Trebuchet MS" w:hAnsi="Trebuchet MS" w:cs="Times New Roman"/>
          <w:color w:val="auto"/>
          <w:lang w:eastAsia="en-US"/>
        </w:rPr>
        <w:t>Ministerul Energiei are obligaţia de a informa Beneficiarul cu privire la rapoartele, concluziile şi recomandările care au impact asupra Proiectului acestuia, formulate de către Comisia Europeană şi orice altă autoritate competentă.</w:t>
      </w:r>
    </w:p>
    <w:p w14:paraId="2D1D5A98" w14:textId="77777777" w:rsidR="001B1F65" w:rsidRPr="00F43DC6" w:rsidRDefault="001B1F65" w:rsidP="00460632">
      <w:pPr>
        <w:pStyle w:val="Default"/>
        <w:numPr>
          <w:ilvl w:val="0"/>
          <w:numId w:val="28"/>
        </w:numPr>
        <w:spacing w:before="0" w:after="0"/>
        <w:ind w:left="709" w:hanging="709"/>
        <w:rPr>
          <w:rFonts w:ascii="Trebuchet MS" w:hAnsi="Trebuchet MS" w:cs="Times New Roman"/>
          <w:color w:val="auto"/>
          <w:lang w:eastAsia="en-US"/>
        </w:rPr>
      </w:pPr>
      <w:r w:rsidRPr="00F43DC6">
        <w:rPr>
          <w:rFonts w:ascii="Trebuchet MS" w:hAnsi="Trebuchet MS" w:cs="Times New Roman"/>
          <w:color w:val="auto"/>
          <w:lang w:eastAsia="en-US"/>
        </w:rPr>
        <w:t>Ministerul Energiei are obligația de a răspunde în scris conform competențelor stabilite, în termen de 15 zile lucrătoare, oricărei solicitări a Beneficiarului privind informațiile sau clarificările pe care acesta le consideră necesare pentru implementarea Proiectului.</w:t>
      </w:r>
    </w:p>
    <w:p w14:paraId="5A2954C8" w14:textId="516A7C05" w:rsidR="001B1F65" w:rsidRPr="00F43DC6" w:rsidRDefault="001B1F65" w:rsidP="00460632">
      <w:pPr>
        <w:pStyle w:val="Default"/>
        <w:numPr>
          <w:ilvl w:val="0"/>
          <w:numId w:val="28"/>
        </w:numPr>
        <w:spacing w:before="0" w:after="0"/>
        <w:ind w:left="709" w:hanging="709"/>
        <w:rPr>
          <w:rFonts w:ascii="Trebuchet MS" w:hAnsi="Trebuchet MS" w:cs="Times New Roman"/>
          <w:color w:val="auto"/>
          <w:lang w:eastAsia="en-US"/>
        </w:rPr>
      </w:pPr>
      <w:r w:rsidRPr="00F43DC6">
        <w:rPr>
          <w:rFonts w:ascii="Trebuchet MS" w:eastAsia="Calibri" w:hAnsi="Trebuchet MS" w:cs="Times New Roman"/>
          <w:color w:val="auto"/>
          <w:lang w:eastAsia="en-US"/>
        </w:rPr>
        <w:t xml:space="preserve">Ministerul Energiei are obligaţia de a efectua verificarea la faţa locului a </w:t>
      </w:r>
      <w:r w:rsidR="00DC4AA9" w:rsidRPr="00F43DC6">
        <w:rPr>
          <w:rFonts w:ascii="Trebuchet MS" w:eastAsia="Calibri" w:hAnsi="Trebuchet MS" w:cs="Times New Roman"/>
          <w:color w:val="auto"/>
          <w:lang w:eastAsia="en-US"/>
        </w:rPr>
        <w:t>activităților</w:t>
      </w:r>
      <w:r w:rsidRPr="00F43DC6">
        <w:rPr>
          <w:rFonts w:ascii="Trebuchet MS" w:eastAsia="Calibri" w:hAnsi="Trebuchet MS" w:cs="Times New Roman"/>
          <w:color w:val="auto"/>
          <w:lang w:eastAsia="en-US"/>
        </w:rPr>
        <w:t xml:space="preserve"> aferente implementării Proiectului, în conformitate cu prevederile Contractului, efectuând cel puţin o vizită de verificare pe durata de implementare a Proiectului.</w:t>
      </w:r>
    </w:p>
    <w:p w14:paraId="0C814FAD" w14:textId="0AB680E8" w:rsidR="00FE758F" w:rsidRPr="00F43DC6" w:rsidRDefault="00FE758F" w:rsidP="00460632">
      <w:pPr>
        <w:pStyle w:val="Default"/>
        <w:numPr>
          <w:ilvl w:val="0"/>
          <w:numId w:val="28"/>
        </w:numPr>
        <w:spacing w:before="0" w:after="0"/>
        <w:ind w:left="709" w:hanging="709"/>
        <w:rPr>
          <w:rFonts w:ascii="Trebuchet MS" w:hAnsi="Trebuchet MS" w:cs="Times New Roman"/>
          <w:color w:val="auto"/>
          <w:lang w:eastAsia="en-US"/>
        </w:rPr>
      </w:pPr>
      <w:r w:rsidRPr="00F43DC6">
        <w:rPr>
          <w:rFonts w:ascii="Trebuchet MS" w:hAnsi="Trebuchet MS" w:cs="Times New Roman"/>
          <w:color w:val="auto"/>
          <w:lang w:eastAsia="en-US"/>
        </w:rPr>
        <w:tab/>
        <w:t>Ministerul Energiei are obligația de a procesa cererile de prefinanțare și rambursare în conformitate cu prevederile incidente ale art. 8 și 9 din prezentul contract.</w:t>
      </w:r>
    </w:p>
    <w:p w14:paraId="7EA65525" w14:textId="77777777" w:rsidR="001B1F65" w:rsidRPr="00F43DC6" w:rsidRDefault="001B1F65" w:rsidP="001B1F65">
      <w:pPr>
        <w:pStyle w:val="Default"/>
        <w:spacing w:before="0" w:after="0"/>
        <w:ind w:left="540"/>
        <w:rPr>
          <w:rFonts w:ascii="Trebuchet MS" w:hAnsi="Trebuchet MS" w:cs="Times New Roman"/>
          <w:color w:val="auto"/>
          <w:lang w:eastAsia="en-US"/>
        </w:rPr>
      </w:pPr>
    </w:p>
    <w:p w14:paraId="7EB012B5" w14:textId="77777777" w:rsidR="00D0037F" w:rsidRPr="00F43DC6" w:rsidRDefault="00D0037F" w:rsidP="001B1F65">
      <w:pPr>
        <w:pStyle w:val="Default"/>
        <w:spacing w:before="0" w:after="0"/>
        <w:ind w:left="540"/>
        <w:rPr>
          <w:rFonts w:ascii="Trebuchet MS" w:hAnsi="Trebuchet MS" w:cs="Times New Roman"/>
          <w:color w:val="auto"/>
          <w:lang w:eastAsia="en-US"/>
        </w:rPr>
      </w:pPr>
    </w:p>
    <w:p w14:paraId="61B031DA" w14:textId="239B8126" w:rsidR="00AA2092" w:rsidRPr="00F43DC6" w:rsidRDefault="00AA2092" w:rsidP="00AA2092">
      <w:pPr>
        <w:pStyle w:val="Heading2"/>
        <w:rPr>
          <w:rFonts w:ascii="Trebuchet MS" w:hAnsi="Trebuchet MS"/>
          <w:sz w:val="24"/>
          <w:lang w:val="ro-RO"/>
        </w:rPr>
      </w:pPr>
      <w:bookmarkStart w:id="20" w:name="_Toc424285802"/>
      <w:r w:rsidRPr="00F43DC6">
        <w:rPr>
          <w:rFonts w:ascii="Trebuchet MS" w:hAnsi="Trebuchet MS"/>
          <w:sz w:val="24"/>
          <w:lang w:val="ro-RO"/>
        </w:rPr>
        <w:t xml:space="preserve">Articolul </w:t>
      </w:r>
      <w:r w:rsidR="001B1F65" w:rsidRPr="00F43DC6">
        <w:rPr>
          <w:rFonts w:ascii="Trebuchet MS" w:hAnsi="Trebuchet MS"/>
          <w:sz w:val="24"/>
          <w:lang w:val="ro-RO"/>
        </w:rPr>
        <w:t>6</w:t>
      </w:r>
      <w:r w:rsidR="00AC78ED" w:rsidRPr="00F43DC6">
        <w:rPr>
          <w:rFonts w:ascii="Trebuchet MS" w:hAnsi="Trebuchet MS"/>
          <w:sz w:val="24"/>
          <w:lang w:val="ro-RO"/>
        </w:rPr>
        <w:t xml:space="preserve"> </w:t>
      </w:r>
      <w:r w:rsidRPr="00F43DC6">
        <w:rPr>
          <w:rFonts w:ascii="Trebuchet MS" w:hAnsi="Trebuchet MS"/>
          <w:sz w:val="24"/>
          <w:lang w:val="ro-RO"/>
        </w:rPr>
        <w:t xml:space="preserve">– </w:t>
      </w:r>
      <w:bookmarkEnd w:id="20"/>
      <w:r w:rsidRPr="00F43DC6">
        <w:rPr>
          <w:rFonts w:ascii="Trebuchet MS" w:hAnsi="Trebuchet MS"/>
          <w:sz w:val="24"/>
          <w:lang w:val="ro-RO"/>
        </w:rPr>
        <w:t>Drepturile și obligațiile Beneficiarului</w:t>
      </w:r>
    </w:p>
    <w:p w14:paraId="3F7562E5" w14:textId="77777777" w:rsidR="00883DA0" w:rsidRPr="00F43DC6" w:rsidRDefault="00883DA0" w:rsidP="00883DA0">
      <w:pPr>
        <w:rPr>
          <w:lang w:eastAsia="x-none"/>
        </w:rPr>
      </w:pPr>
    </w:p>
    <w:p w14:paraId="155FB7D9" w14:textId="46B2986F" w:rsidR="00F65286" w:rsidRPr="00F43DC6" w:rsidRDefault="002C263C" w:rsidP="009F10F0">
      <w:pPr>
        <w:numPr>
          <w:ilvl w:val="0"/>
          <w:numId w:val="5"/>
        </w:numPr>
        <w:ind w:left="720" w:hanging="720"/>
        <w:jc w:val="both"/>
        <w:rPr>
          <w:rFonts w:ascii="Trebuchet MS" w:hAnsi="Trebuchet MS"/>
        </w:rPr>
      </w:pPr>
      <w:bookmarkStart w:id="21" w:name="_Hlk106897073"/>
      <w:r w:rsidRPr="00F43DC6">
        <w:rPr>
          <w:rFonts w:ascii="Trebuchet MS" w:hAnsi="Trebuchet MS"/>
        </w:rPr>
        <w:t xml:space="preserve">Beneficiarul are obligaţia să asigure resursele necesare îndeplinirii indicatorilor </w:t>
      </w:r>
      <w:r>
        <w:rPr>
          <w:rFonts w:ascii="Trebuchet MS" w:hAnsi="Trebuchet MS"/>
        </w:rPr>
        <w:t xml:space="preserve">obligatorii </w:t>
      </w:r>
      <w:r w:rsidRPr="00F43DC6">
        <w:rPr>
          <w:rFonts w:ascii="Trebuchet MS" w:hAnsi="Trebuchet MS"/>
        </w:rPr>
        <w:t xml:space="preserve">cu </w:t>
      </w:r>
      <w:r>
        <w:rPr>
          <w:rFonts w:ascii="Trebuchet MS" w:hAnsi="Trebuchet MS"/>
        </w:rPr>
        <w:t>respectarea g</w:t>
      </w:r>
      <w:r w:rsidRPr="00F43DC6">
        <w:rPr>
          <w:rFonts w:ascii="Trebuchet MS" w:hAnsi="Trebuchet MS"/>
        </w:rPr>
        <w:t>raficul</w:t>
      </w:r>
      <w:r>
        <w:rPr>
          <w:rFonts w:ascii="Trebuchet MS" w:hAnsi="Trebuchet MS"/>
        </w:rPr>
        <w:t>ui</w:t>
      </w:r>
      <w:r w:rsidRPr="00F43DC6">
        <w:rPr>
          <w:rFonts w:ascii="Trebuchet MS" w:hAnsi="Trebuchet MS"/>
        </w:rPr>
        <w:t xml:space="preserve"> de activități prevăzut în Anexa nr. 1. Nerealizarea indicatorilor proiectului la punerea în funcțiune, din culpa Beneficiarului, va atrage răspunderea acestuia, proporțional cu </w:t>
      </w:r>
      <w:r>
        <w:rPr>
          <w:rFonts w:ascii="Trebuchet MS" w:hAnsi="Trebuchet MS"/>
        </w:rPr>
        <w:t>gradul de neîndeplinire a</w:t>
      </w:r>
      <w:r w:rsidRPr="00F43DC6">
        <w:rPr>
          <w:rFonts w:ascii="Trebuchet MS" w:hAnsi="Trebuchet MS"/>
        </w:rPr>
        <w:t xml:space="preserve"> acestora. În situația în care Beneficiarul finalizează implementarea proiectului cu neîndeplinirea culpabilă a oricăruia dintre indicatorii </w:t>
      </w:r>
      <w:r>
        <w:rPr>
          <w:rFonts w:ascii="Trebuchet MS" w:hAnsi="Trebuchet MS"/>
        </w:rPr>
        <w:t>obligatorii</w:t>
      </w:r>
      <w:r w:rsidRPr="00F43DC6">
        <w:rPr>
          <w:rFonts w:ascii="Trebuchet MS" w:hAnsi="Trebuchet MS"/>
        </w:rPr>
        <w:t xml:space="preserve"> ai investiţiei, de natură a afecta realizarea obiectului contractului, Ministerul Energiei va proceda la recuperarea corespunzătoare a sumelor plătite</w:t>
      </w:r>
      <w:r w:rsidR="00625C98" w:rsidRPr="00F43DC6">
        <w:rPr>
          <w:rFonts w:ascii="Trebuchet MS" w:hAnsi="Trebuchet MS"/>
        </w:rPr>
        <w:t>.</w:t>
      </w:r>
    </w:p>
    <w:p w14:paraId="1D51FBF0" w14:textId="0F02C63E" w:rsidR="000E66E8" w:rsidRPr="00F43DC6" w:rsidRDefault="000E66E8"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are obligația </w:t>
      </w:r>
      <w:r w:rsidR="005C5CC6">
        <w:rPr>
          <w:rFonts w:ascii="Trebuchet MS" w:hAnsi="Trebuchet MS"/>
          <w:lang w:eastAsia="x-none"/>
        </w:rPr>
        <w:t>să asigure implementarea Proiectului și să desfășoare</w:t>
      </w:r>
      <w:r w:rsidR="002C263C">
        <w:rPr>
          <w:rFonts w:ascii="Trebuchet MS" w:hAnsi="Trebuchet MS"/>
          <w:lang w:eastAsia="x-none"/>
        </w:rPr>
        <w:t>, după caz,</w:t>
      </w:r>
      <w:r w:rsidRPr="00F43DC6">
        <w:rPr>
          <w:rFonts w:ascii="Trebuchet MS" w:hAnsi="Trebuchet MS"/>
          <w:lang w:eastAsia="x-none"/>
        </w:rPr>
        <w:t>activitățil</w:t>
      </w:r>
      <w:r w:rsidR="005C5CC6">
        <w:rPr>
          <w:rFonts w:ascii="Trebuchet MS" w:hAnsi="Trebuchet MS"/>
          <w:lang w:eastAsia="x-none"/>
        </w:rPr>
        <w:t>e aferente</w:t>
      </w:r>
      <w:r w:rsidRPr="00F43DC6">
        <w:rPr>
          <w:rFonts w:ascii="Trebuchet MS" w:hAnsi="Trebuchet MS"/>
          <w:lang w:eastAsia="x-none"/>
        </w:rPr>
        <w:t xml:space="preserve"> </w:t>
      </w:r>
      <w:r w:rsidR="002C263C">
        <w:rPr>
          <w:rFonts w:ascii="Trebuchet MS" w:hAnsi="Trebuchet MS"/>
          <w:lang w:eastAsia="x-none"/>
        </w:rPr>
        <w:t>acestuia</w:t>
      </w:r>
      <w:r w:rsidRPr="00F43DC6">
        <w:rPr>
          <w:rFonts w:ascii="Trebuchet MS" w:hAnsi="Trebuchet MS"/>
          <w:lang w:eastAsia="x-none"/>
        </w:rPr>
        <w:t xml:space="preserve">, cu respectarea dispozițiilor art. 20 din </w:t>
      </w:r>
      <w:r w:rsidRPr="00F43DC6">
        <w:rPr>
          <w:rFonts w:ascii="Trebuchet MS" w:hAnsi="Trebuchet MS"/>
          <w:i/>
          <w:iCs/>
          <w:lang w:eastAsia="x-none"/>
        </w:rPr>
        <w:t>Ordonanța de urgență a Guvernului nr. 60/2022</w:t>
      </w:r>
      <w:r w:rsidR="005C5CC6">
        <w:rPr>
          <w:rFonts w:ascii="Trebuchet MS" w:hAnsi="Trebuchet MS"/>
          <w:i/>
          <w:iCs/>
          <w:lang w:eastAsia="x-none"/>
        </w:rPr>
        <w:t xml:space="preserve"> </w:t>
      </w:r>
      <w:r w:rsidR="005C5CC6" w:rsidRPr="00465E90">
        <w:rPr>
          <w:rFonts w:ascii="Trebuchet MS" w:hAnsi="Trebuchet MS"/>
          <w:i/>
          <w:iCs/>
          <w:lang w:eastAsia="x-none"/>
        </w:rPr>
        <w:t>privind stabilirea cadrului instituţional şi financiar de implementare şi gestionare a fondurilor alocate României prin Fondul pentru modernizare, precum şi pentru modificarea şi completarea unor acte normative</w:t>
      </w:r>
      <w:r w:rsidR="005C5CC6" w:rsidRPr="00F43DC6">
        <w:rPr>
          <w:rFonts w:ascii="Trebuchet MS" w:hAnsi="Trebuchet MS"/>
          <w:lang w:eastAsia="x-none"/>
        </w:rPr>
        <w:t>,</w:t>
      </w:r>
      <w:r w:rsidR="005C5CC6">
        <w:rPr>
          <w:rFonts w:ascii="Trebuchet MS" w:hAnsi="Trebuchet MS"/>
          <w:lang w:eastAsia="x-none"/>
        </w:rPr>
        <w:t>cu modificările și completările ulterioare</w:t>
      </w:r>
      <w:r w:rsidRPr="00F43DC6">
        <w:rPr>
          <w:rFonts w:ascii="Trebuchet MS" w:hAnsi="Trebuchet MS"/>
          <w:lang w:eastAsia="x-none"/>
        </w:rPr>
        <w:t>, conform cărora perioada dintre două cereri de rambursare nu poate depăşi doi ani.</w:t>
      </w:r>
    </w:p>
    <w:p w14:paraId="141CAC58" w14:textId="7BF6438A" w:rsidR="00F65286" w:rsidRPr="00F43DC6" w:rsidRDefault="31E3D942" w:rsidP="00460632">
      <w:pPr>
        <w:numPr>
          <w:ilvl w:val="0"/>
          <w:numId w:val="5"/>
        </w:numPr>
        <w:ind w:left="720" w:hanging="720"/>
        <w:jc w:val="both"/>
        <w:rPr>
          <w:rFonts w:ascii="Trebuchet MS" w:hAnsi="Trebuchet MS"/>
        </w:rPr>
      </w:pPr>
      <w:r w:rsidRPr="00F43DC6">
        <w:rPr>
          <w:rFonts w:ascii="Trebuchet MS" w:hAnsi="Trebuchet MS"/>
        </w:rPr>
        <w:t xml:space="preserve">Beneficiarul este obligat să includă în bugetul propriu sumele necesare finanţării Proiectului, inclusiv asigurarea finanţării cheltuielilor neeligibile în vederea implementării </w:t>
      </w:r>
      <w:r w:rsidR="00860C89" w:rsidRPr="00F43DC6">
        <w:rPr>
          <w:rFonts w:ascii="Trebuchet MS" w:hAnsi="Trebuchet MS"/>
        </w:rPr>
        <w:t>ș</w:t>
      </w:r>
      <w:r w:rsidR="2E859ADE" w:rsidRPr="00F43DC6">
        <w:rPr>
          <w:rFonts w:ascii="Trebuchet MS" w:hAnsi="Trebuchet MS"/>
        </w:rPr>
        <w:t>i finaliz</w:t>
      </w:r>
      <w:r w:rsidR="00860C89" w:rsidRPr="00F43DC6">
        <w:rPr>
          <w:rFonts w:ascii="Trebuchet MS" w:hAnsi="Trebuchet MS"/>
        </w:rPr>
        <w:t>ă</w:t>
      </w:r>
      <w:r w:rsidR="2E859ADE" w:rsidRPr="00F43DC6">
        <w:rPr>
          <w:rFonts w:ascii="Trebuchet MS" w:hAnsi="Trebuchet MS"/>
        </w:rPr>
        <w:t xml:space="preserve">rii </w:t>
      </w:r>
      <w:r w:rsidRPr="00F43DC6">
        <w:rPr>
          <w:rFonts w:ascii="Trebuchet MS" w:hAnsi="Trebuchet MS"/>
        </w:rPr>
        <w:t>Proiectului.</w:t>
      </w:r>
    </w:p>
    <w:p w14:paraId="533A517A" w14:textId="787BFCB4" w:rsidR="00971D89" w:rsidRPr="00F43DC6" w:rsidRDefault="00971D89" w:rsidP="00F634F8">
      <w:pPr>
        <w:pStyle w:val="ListParagraph"/>
        <w:numPr>
          <w:ilvl w:val="0"/>
          <w:numId w:val="5"/>
        </w:numPr>
        <w:ind w:left="720" w:hanging="720"/>
        <w:jc w:val="both"/>
        <w:rPr>
          <w:rFonts w:ascii="Trebuchet MS" w:hAnsi="Trebuchet MS"/>
        </w:rPr>
      </w:pPr>
      <w:r w:rsidRPr="00F43DC6">
        <w:rPr>
          <w:rFonts w:ascii="Trebuchet MS" w:hAnsi="Trebuchet MS"/>
        </w:rPr>
        <w:t xml:space="preserve">Beneficiarul are obligația de a respecta </w:t>
      </w:r>
      <w:r w:rsidR="009F10F0" w:rsidRPr="00F43DC6">
        <w:rPr>
          <w:rFonts w:ascii="Trebuchet MS" w:hAnsi="Trebuchet MS"/>
        </w:rPr>
        <w:t>Bugetul Proiectului</w:t>
      </w:r>
      <w:r w:rsidRPr="00F43DC6">
        <w:rPr>
          <w:rFonts w:ascii="Trebuchet MS" w:hAnsi="Trebuchet MS"/>
        </w:rPr>
        <w:t xml:space="preserve"> prevăzut în Anexa nr. </w:t>
      </w:r>
      <w:r w:rsidR="009F10F0" w:rsidRPr="00F43DC6">
        <w:rPr>
          <w:rFonts w:ascii="Trebuchet MS" w:hAnsi="Trebuchet MS"/>
        </w:rPr>
        <w:t>1</w:t>
      </w:r>
      <w:r w:rsidRPr="00F43DC6">
        <w:rPr>
          <w:rFonts w:ascii="Trebuchet MS" w:hAnsi="Trebuchet MS"/>
        </w:rPr>
        <w:t xml:space="preserve"> la prezentul Contract, cu eventualele modificări ulterioare, aprobate în prealabil de către Ministerul Energiei, dup</w:t>
      </w:r>
      <w:r w:rsidR="00514ABD" w:rsidRPr="00F43DC6">
        <w:rPr>
          <w:rFonts w:ascii="Trebuchet MS" w:hAnsi="Trebuchet MS"/>
        </w:rPr>
        <w:t>ă</w:t>
      </w:r>
      <w:r w:rsidRPr="00F43DC6">
        <w:rPr>
          <w:rFonts w:ascii="Trebuchet MS" w:hAnsi="Trebuchet MS"/>
        </w:rPr>
        <w:t xml:space="preserve"> caz</w:t>
      </w:r>
      <w:r w:rsidR="00860C89" w:rsidRPr="00F43DC6">
        <w:rPr>
          <w:rFonts w:ascii="Trebuchet MS" w:hAnsi="Trebuchet MS"/>
        </w:rPr>
        <w:t>, conform prevederilor art. 7 alin. (</w:t>
      </w:r>
      <w:r w:rsidR="002C263C">
        <w:rPr>
          <w:rFonts w:ascii="Trebuchet MS" w:hAnsi="Trebuchet MS"/>
        </w:rPr>
        <w:t>5</w:t>
      </w:r>
      <w:r w:rsidR="00860C89" w:rsidRPr="00F43DC6">
        <w:rPr>
          <w:rFonts w:ascii="Trebuchet MS" w:hAnsi="Trebuchet MS"/>
        </w:rPr>
        <w:t>).</w:t>
      </w:r>
    </w:p>
    <w:p w14:paraId="26D8333A" w14:textId="6679A199" w:rsidR="00EC4A07" w:rsidRPr="00F43DC6" w:rsidRDefault="00F65286" w:rsidP="008617C2">
      <w:pPr>
        <w:numPr>
          <w:ilvl w:val="0"/>
          <w:numId w:val="5"/>
        </w:numPr>
        <w:autoSpaceDE w:val="0"/>
        <w:autoSpaceDN w:val="0"/>
        <w:adjustRightInd w:val="0"/>
        <w:ind w:left="709" w:hanging="709"/>
        <w:jc w:val="both"/>
        <w:rPr>
          <w:rFonts w:ascii="Trebuchet MS" w:hAnsi="Trebuchet MS"/>
          <w:strike/>
        </w:rPr>
      </w:pPr>
      <w:r w:rsidRPr="00F43DC6">
        <w:rPr>
          <w:rFonts w:ascii="Trebuchet MS" w:hAnsi="Trebuchet MS"/>
        </w:rPr>
        <w:t xml:space="preserve">Beneficiarul are obligația și responsabilitatea să asigure managementul </w:t>
      </w:r>
      <w:r w:rsidR="009D704C" w:rsidRPr="00F43DC6">
        <w:rPr>
          <w:rFonts w:ascii="Trebuchet MS" w:hAnsi="Trebuchet MS"/>
        </w:rPr>
        <w:t>adecvat pentru</w:t>
      </w:r>
      <w:r w:rsidRPr="00F43DC6">
        <w:rPr>
          <w:rFonts w:ascii="Trebuchet MS" w:hAnsi="Trebuchet MS"/>
        </w:rPr>
        <w:t xml:space="preserve"> implementarea Proiectului în concordanță cu prevederile </w:t>
      </w:r>
      <w:r w:rsidR="00E957DA" w:rsidRPr="00F43DC6">
        <w:rPr>
          <w:rFonts w:ascii="Trebuchet MS" w:hAnsi="Trebuchet MS"/>
        </w:rPr>
        <w:t>prezentului</w:t>
      </w:r>
      <w:r w:rsidRPr="00F43DC6">
        <w:rPr>
          <w:rFonts w:ascii="Trebuchet MS" w:hAnsi="Trebuchet MS"/>
        </w:rPr>
        <w:t xml:space="preserve"> </w:t>
      </w:r>
      <w:r w:rsidR="00514ABD" w:rsidRPr="00F43DC6">
        <w:rPr>
          <w:rFonts w:ascii="Trebuchet MS" w:hAnsi="Trebuchet MS"/>
        </w:rPr>
        <w:t>C</w:t>
      </w:r>
      <w:r w:rsidRPr="00F43DC6">
        <w:rPr>
          <w:rFonts w:ascii="Trebuchet MS" w:hAnsi="Trebuchet MS"/>
        </w:rPr>
        <w:t>ontract.</w:t>
      </w:r>
      <w:r w:rsidR="00EC4A07" w:rsidRPr="00F43DC6">
        <w:rPr>
          <w:rFonts w:ascii="Trebuchet MS" w:hAnsi="Trebuchet MS"/>
        </w:rPr>
        <w:t xml:space="preserve"> </w:t>
      </w:r>
    </w:p>
    <w:p w14:paraId="616C7FBC" w14:textId="5A1851C8" w:rsidR="004F267E" w:rsidRPr="00F43DC6" w:rsidRDefault="004F267E" w:rsidP="008617C2">
      <w:pPr>
        <w:numPr>
          <w:ilvl w:val="0"/>
          <w:numId w:val="5"/>
        </w:numPr>
        <w:autoSpaceDE w:val="0"/>
        <w:autoSpaceDN w:val="0"/>
        <w:adjustRightInd w:val="0"/>
        <w:ind w:left="709" w:hanging="709"/>
        <w:jc w:val="both"/>
        <w:rPr>
          <w:rFonts w:ascii="Trebuchet MS" w:hAnsi="Trebuchet MS"/>
          <w:bCs/>
          <w:color w:val="000000" w:themeColor="text1"/>
          <w:lang w:eastAsia="x-none"/>
        </w:rPr>
      </w:pPr>
      <w:r w:rsidRPr="00F43DC6">
        <w:rPr>
          <w:rFonts w:ascii="Trebuchet MS" w:hAnsi="Trebuchet MS"/>
          <w:bCs/>
          <w:color w:val="000000" w:themeColor="text1"/>
          <w:lang w:eastAsia="x-none"/>
        </w:rPr>
        <w:t>Beneficiarul are obligația restituirii integrale a sumelor virate în ca</w:t>
      </w:r>
      <w:r w:rsidR="000210CC" w:rsidRPr="00F43DC6">
        <w:rPr>
          <w:rFonts w:ascii="Trebuchet MS" w:hAnsi="Trebuchet MS"/>
          <w:bCs/>
          <w:color w:val="000000" w:themeColor="text1"/>
          <w:lang w:eastAsia="x-none"/>
        </w:rPr>
        <w:t>dr</w:t>
      </w:r>
      <w:r w:rsidRPr="00F43DC6">
        <w:rPr>
          <w:rFonts w:ascii="Trebuchet MS" w:hAnsi="Trebuchet MS"/>
          <w:bCs/>
          <w:color w:val="000000" w:themeColor="text1"/>
          <w:lang w:eastAsia="x-none"/>
        </w:rPr>
        <w:t xml:space="preserve">ul </w:t>
      </w:r>
      <w:r w:rsidR="0044665C" w:rsidRPr="00F43DC6">
        <w:rPr>
          <w:rFonts w:ascii="Trebuchet MS" w:hAnsi="Trebuchet MS"/>
          <w:bCs/>
          <w:color w:val="000000" w:themeColor="text1"/>
          <w:lang w:eastAsia="x-none"/>
        </w:rPr>
        <w:t>P</w:t>
      </w:r>
      <w:r w:rsidRPr="00F43DC6">
        <w:rPr>
          <w:rFonts w:ascii="Trebuchet MS" w:hAnsi="Trebuchet MS"/>
          <w:bCs/>
          <w:color w:val="000000" w:themeColor="text1"/>
          <w:lang w:eastAsia="x-none"/>
        </w:rPr>
        <w:t>roiectului pentru care acesta nu justifică</w:t>
      </w:r>
      <w:r w:rsidR="00031644"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 xml:space="preserve"> prin cereri de rambursare</w:t>
      </w:r>
      <w:r w:rsidR="00031644"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 xml:space="preserve"> utilizarea acestora.</w:t>
      </w:r>
    </w:p>
    <w:p w14:paraId="20551583" w14:textId="6339483E" w:rsidR="00C06924" w:rsidRPr="00F43DC6" w:rsidRDefault="00C06924"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are obligația să furnizeze Ministerului Energiei informații și clarificări privind îndeplinirea oricărei obligații prevăzute în prezentul </w:t>
      </w:r>
      <w:r w:rsidR="00514ABD" w:rsidRPr="00F43DC6">
        <w:rPr>
          <w:rFonts w:ascii="Trebuchet MS" w:hAnsi="Trebuchet MS"/>
          <w:lang w:eastAsia="x-none"/>
        </w:rPr>
        <w:t>C</w:t>
      </w:r>
      <w:r w:rsidRPr="00F43DC6">
        <w:rPr>
          <w:rFonts w:ascii="Trebuchet MS" w:hAnsi="Trebuchet MS"/>
          <w:lang w:eastAsia="x-none"/>
        </w:rPr>
        <w:t xml:space="preserve">ontract sau care privesc modul de implementare a </w:t>
      </w:r>
      <w:r w:rsidR="00337D6A" w:rsidRPr="00F43DC6">
        <w:rPr>
          <w:rFonts w:ascii="Trebuchet MS" w:hAnsi="Trebuchet MS"/>
          <w:lang w:eastAsia="x-none"/>
        </w:rPr>
        <w:t>P</w:t>
      </w:r>
      <w:r w:rsidRPr="00F43DC6">
        <w:rPr>
          <w:rFonts w:ascii="Trebuchet MS" w:hAnsi="Trebuchet MS"/>
          <w:lang w:eastAsia="x-none"/>
        </w:rPr>
        <w:t>roiectului, la solicitarea expresă a acestuia sau ori de câte ori se impune.</w:t>
      </w:r>
    </w:p>
    <w:p w14:paraId="108A2FB6" w14:textId="1C560794" w:rsidR="00C06924" w:rsidRPr="00F43DC6" w:rsidRDefault="007F14F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este obligat să adauge toate documentele și să completeze datele pentru care este răspunzător, actualizându-le corespunzător ori de câte ori este cazul, în sistemul informatic. În cazul unei defecțiuni a sistemului informatic sau a forței majore, Beneficiarul poate prezenta informațiile solicitate în format scriptic. În </w:t>
      </w:r>
      <w:r w:rsidRPr="00F43DC6">
        <w:rPr>
          <w:rFonts w:ascii="Trebuchet MS" w:hAnsi="Trebuchet MS"/>
          <w:lang w:eastAsia="x-none"/>
        </w:rPr>
        <w:lastRenderedPageBreak/>
        <w:t>termen de 20 de zile de la încetarea acestor condiții, Beneficiarul va adăuga documentele respective în sistemul informatic.</w:t>
      </w:r>
    </w:p>
    <w:p w14:paraId="616B92A2" w14:textId="2166F138" w:rsidR="00440C95" w:rsidRPr="00F43DC6" w:rsidRDefault="00440C95" w:rsidP="00460632">
      <w:pPr>
        <w:numPr>
          <w:ilvl w:val="0"/>
          <w:numId w:val="5"/>
        </w:numPr>
        <w:ind w:left="720" w:hanging="720"/>
        <w:jc w:val="both"/>
        <w:rPr>
          <w:rFonts w:ascii="Trebuchet MS" w:hAnsi="Trebuchet MS"/>
        </w:rPr>
      </w:pPr>
      <w:r w:rsidRPr="00F43DC6">
        <w:rPr>
          <w:rFonts w:ascii="Trebuchet MS" w:hAnsi="Trebuchet MS"/>
        </w:rPr>
        <w:t>Beneficia</w:t>
      </w:r>
      <w:r w:rsidR="00E15E28" w:rsidRPr="00F43DC6">
        <w:rPr>
          <w:rFonts w:ascii="Trebuchet MS" w:hAnsi="Trebuchet MS"/>
        </w:rPr>
        <w:t xml:space="preserve">rul are obligatia </w:t>
      </w:r>
      <w:r w:rsidR="00557AD6" w:rsidRPr="00F43DC6">
        <w:rPr>
          <w:rFonts w:ascii="Trebuchet MS" w:hAnsi="Trebuchet MS"/>
        </w:rPr>
        <w:t xml:space="preserve">întocmirii </w:t>
      </w:r>
      <w:r w:rsidR="003B6431" w:rsidRPr="00F43DC6">
        <w:rPr>
          <w:rFonts w:ascii="Trebuchet MS" w:hAnsi="Trebuchet MS"/>
        </w:rPr>
        <w:t xml:space="preserve">Raportului semestrial de progres, a </w:t>
      </w:r>
      <w:r w:rsidR="00557AD6" w:rsidRPr="00F43DC6">
        <w:rPr>
          <w:rFonts w:ascii="Trebuchet MS" w:hAnsi="Trebuchet MS"/>
        </w:rPr>
        <w:t>Raportului anual de implementare</w:t>
      </w:r>
      <w:r w:rsidR="003B6431" w:rsidRPr="00F43DC6">
        <w:rPr>
          <w:rFonts w:ascii="Trebuchet MS" w:hAnsi="Trebuchet MS"/>
        </w:rPr>
        <w:t xml:space="preserve"> </w:t>
      </w:r>
      <w:r w:rsidR="00557AD6" w:rsidRPr="00F43DC6">
        <w:rPr>
          <w:rFonts w:ascii="Trebuchet MS" w:hAnsi="Trebuchet MS"/>
        </w:rPr>
        <w:t>și a Raportului final</w:t>
      </w:r>
      <w:r w:rsidR="00E15E28" w:rsidRPr="00F43DC6">
        <w:rPr>
          <w:rFonts w:ascii="Trebuchet MS" w:hAnsi="Trebuchet MS"/>
        </w:rPr>
        <w:t>, utiliz</w:t>
      </w:r>
      <w:r w:rsidR="00514ABD" w:rsidRPr="00F43DC6">
        <w:rPr>
          <w:rFonts w:ascii="Trebuchet MS" w:hAnsi="Trebuchet MS"/>
        </w:rPr>
        <w:t>â</w:t>
      </w:r>
      <w:r w:rsidR="00E15E28" w:rsidRPr="00F43DC6">
        <w:rPr>
          <w:rFonts w:ascii="Trebuchet MS" w:hAnsi="Trebuchet MS"/>
        </w:rPr>
        <w:t>nd cel pu</w:t>
      </w:r>
      <w:r w:rsidR="00514ABD" w:rsidRPr="00F43DC6">
        <w:rPr>
          <w:rFonts w:ascii="Trebuchet MS" w:hAnsi="Trebuchet MS"/>
        </w:rPr>
        <w:t>ț</w:t>
      </w:r>
      <w:r w:rsidR="00E15E28" w:rsidRPr="00F43DC6">
        <w:rPr>
          <w:rFonts w:ascii="Trebuchet MS" w:hAnsi="Trebuchet MS"/>
        </w:rPr>
        <w:t>in info</w:t>
      </w:r>
      <w:r w:rsidR="0035039B" w:rsidRPr="00F43DC6">
        <w:rPr>
          <w:rFonts w:ascii="Trebuchet MS" w:hAnsi="Trebuchet MS"/>
        </w:rPr>
        <w:t>r</w:t>
      </w:r>
      <w:r w:rsidR="00E15E28" w:rsidRPr="00F43DC6">
        <w:rPr>
          <w:rFonts w:ascii="Trebuchet MS" w:hAnsi="Trebuchet MS"/>
        </w:rPr>
        <w:t>ma</w:t>
      </w:r>
      <w:r w:rsidR="00514ABD" w:rsidRPr="00F43DC6">
        <w:rPr>
          <w:rFonts w:ascii="Trebuchet MS" w:hAnsi="Trebuchet MS"/>
        </w:rPr>
        <w:t>ț</w:t>
      </w:r>
      <w:r w:rsidR="00E15E28" w:rsidRPr="00F43DC6">
        <w:rPr>
          <w:rFonts w:ascii="Trebuchet MS" w:hAnsi="Trebuchet MS"/>
        </w:rPr>
        <w:t>iile prev</w:t>
      </w:r>
      <w:r w:rsidR="00514ABD" w:rsidRPr="00F43DC6">
        <w:rPr>
          <w:rFonts w:ascii="Trebuchet MS" w:hAnsi="Trebuchet MS"/>
        </w:rPr>
        <w:t>ă</w:t>
      </w:r>
      <w:r w:rsidR="00E15E28" w:rsidRPr="00F43DC6">
        <w:rPr>
          <w:rFonts w:ascii="Trebuchet MS" w:hAnsi="Trebuchet MS"/>
        </w:rPr>
        <w:t xml:space="preserve">zute </w:t>
      </w:r>
      <w:r w:rsidR="00514ABD" w:rsidRPr="00F43DC6">
        <w:rPr>
          <w:rFonts w:ascii="Trebuchet MS" w:hAnsi="Trebuchet MS"/>
        </w:rPr>
        <w:t>î</w:t>
      </w:r>
      <w:r w:rsidR="00577D80" w:rsidRPr="00F43DC6">
        <w:rPr>
          <w:rFonts w:ascii="Trebuchet MS" w:hAnsi="Trebuchet MS"/>
        </w:rPr>
        <w:t>n</w:t>
      </w:r>
      <w:r w:rsidR="00E15E28" w:rsidRPr="00F43DC6">
        <w:rPr>
          <w:rFonts w:ascii="Trebuchet MS" w:hAnsi="Trebuchet MS"/>
        </w:rPr>
        <w:t xml:space="preserve"> Anexa </w:t>
      </w:r>
      <w:r w:rsidR="00577D80" w:rsidRPr="00F43DC6">
        <w:rPr>
          <w:rFonts w:ascii="Trebuchet MS" w:hAnsi="Trebuchet MS"/>
        </w:rPr>
        <w:t xml:space="preserve">nr. </w:t>
      </w:r>
      <w:r w:rsidR="00557AD6" w:rsidRPr="00F43DC6">
        <w:rPr>
          <w:rFonts w:ascii="Trebuchet MS" w:hAnsi="Trebuchet MS"/>
        </w:rPr>
        <w:t>3, precum și a altor raportări la cerere.</w:t>
      </w:r>
      <w:r w:rsidR="00557AD6" w:rsidRPr="00F43DC6">
        <w:rPr>
          <w:rFonts w:ascii="Trebuchet MS" w:hAnsi="Trebuchet MS"/>
          <w:color w:val="FF0000"/>
        </w:rPr>
        <w:t xml:space="preserve"> </w:t>
      </w:r>
    </w:p>
    <w:p w14:paraId="7229141D" w14:textId="4B0F63ED" w:rsidR="00D941DA" w:rsidRPr="00F43DC6" w:rsidRDefault="00D941DA"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are obligaţia de a întocmi Cereri de prefinanțare/rambursare, însoțite de documente justificative.</w:t>
      </w:r>
    </w:p>
    <w:p w14:paraId="2CA04EBF" w14:textId="0FB31692" w:rsidR="00E231AB" w:rsidRPr="00F43DC6" w:rsidRDefault="002C263C" w:rsidP="00460632">
      <w:pPr>
        <w:numPr>
          <w:ilvl w:val="0"/>
          <w:numId w:val="5"/>
        </w:numPr>
        <w:ind w:left="709" w:hanging="709"/>
        <w:jc w:val="both"/>
        <w:rPr>
          <w:rFonts w:ascii="Trebuchet MS" w:hAnsi="Trebuchet MS"/>
          <w:lang w:eastAsia="x-none"/>
        </w:rPr>
      </w:pPr>
      <w:r w:rsidRPr="00F5741E">
        <w:rPr>
          <w:rFonts w:ascii="Trebuchet MS" w:hAnsi="Trebuchet MS"/>
        </w:rPr>
        <w:t xml:space="preserve">În situația în care implementarea Proiectului presupune achiziţionarea de bunuri, servicii ori lucrări, Beneficiarul are obligaţia de a respecta principiile generale </w:t>
      </w:r>
      <w:r w:rsidRPr="006A2A0F">
        <w:rPr>
          <w:rFonts w:ascii="Trebuchet MS" w:hAnsi="Trebuchet MS"/>
        </w:rPr>
        <w:t>aplicabile  în domeniul achiziţiilor publice, astfel cum sunt prevăzute de legislaţia incidentă în vigoare</w:t>
      </w:r>
      <w:r w:rsidRPr="00F5741E">
        <w:rPr>
          <w:rFonts w:ascii="Trebuchet MS" w:hAnsi="Trebuchet MS"/>
        </w:rPr>
        <w:t>.</w:t>
      </w:r>
      <w:r w:rsidR="00CB0906" w:rsidRPr="00F43DC6">
        <w:rPr>
          <w:rFonts w:ascii="Trebuchet MS" w:hAnsi="Trebuchet MS"/>
        </w:rPr>
        <w:t>.</w:t>
      </w:r>
    </w:p>
    <w:p w14:paraId="1CF9D154" w14:textId="5EF16B2A" w:rsidR="00E231AB" w:rsidRPr="00F43DC6" w:rsidRDefault="00E231AB"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este obligat să informeze Ministerul Energiei despre orice situaţie care poate determina încetarea sau întârzierea executării Contractului, în termen de maximum 5 zile lucrătoare de la data luării la cunoştinţă despre o astfel de situaţie, urmând ca Ministerul Energiei să decidă cu privire la măsurile corespunzătoare, conform prevederilor contractuale.</w:t>
      </w:r>
    </w:p>
    <w:p w14:paraId="36E0321F" w14:textId="0DD5FFE1" w:rsidR="00E231AB" w:rsidRPr="00F43DC6" w:rsidRDefault="00E231AB"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w:t>
      </w:r>
      <w:r w:rsidR="005C5CC6">
        <w:rPr>
          <w:rFonts w:ascii="Trebuchet MS" w:hAnsi="Trebuchet MS"/>
          <w:lang w:eastAsia="x-none"/>
        </w:rPr>
        <w:t>este obligat</w:t>
      </w:r>
      <w:r w:rsidR="002C263C">
        <w:rPr>
          <w:rFonts w:ascii="Trebuchet MS" w:hAnsi="Trebuchet MS"/>
          <w:lang w:eastAsia="x-none"/>
        </w:rPr>
        <w:t xml:space="preserve"> </w:t>
      </w:r>
      <w:r w:rsidR="005C5CC6">
        <w:rPr>
          <w:rFonts w:ascii="Trebuchet MS" w:hAnsi="Trebuchet MS"/>
          <w:lang w:eastAsia="x-none"/>
        </w:rPr>
        <w:t>să deruleze toate operațiunile financiare aferente Proiectului prin</w:t>
      </w:r>
      <w:r w:rsidR="005C5CC6" w:rsidRPr="00F43DC6">
        <w:rPr>
          <w:rFonts w:ascii="Trebuchet MS" w:hAnsi="Trebuchet MS"/>
          <w:lang w:eastAsia="x-none"/>
        </w:rPr>
        <w:t xml:space="preserve"> </w:t>
      </w:r>
      <w:r w:rsidR="005C5CC6">
        <w:rPr>
          <w:rFonts w:ascii="Trebuchet MS" w:hAnsi="Trebuchet MS"/>
          <w:lang w:eastAsia="x-none"/>
        </w:rPr>
        <w:t>contul dedicat</w:t>
      </w:r>
      <w:r w:rsidR="00933B2A">
        <w:rPr>
          <w:rFonts w:ascii="Trebuchet MS" w:hAnsi="Trebuchet MS"/>
          <w:lang w:eastAsia="x-none"/>
        </w:rPr>
        <w:t xml:space="preserve">, </w:t>
      </w:r>
      <w:r w:rsidR="00933B2A" w:rsidRPr="00F5741E">
        <w:rPr>
          <w:rFonts w:ascii="Trebuchet MS" w:hAnsi="Trebuchet MS"/>
          <w:lang w:eastAsia="x-none"/>
        </w:rPr>
        <w:t>prevăzut la Secțiunea I - Părțile din cuprinsul prezentului contract</w:t>
      </w:r>
      <w:r w:rsidRPr="00F43DC6">
        <w:rPr>
          <w:rFonts w:ascii="Trebuchet MS" w:hAnsi="Trebuchet MS"/>
          <w:lang w:eastAsia="x-none"/>
        </w:rPr>
        <w:t>.</w:t>
      </w:r>
    </w:p>
    <w:p w14:paraId="51EFA85A" w14:textId="29F5B131" w:rsidR="00E231AB" w:rsidRPr="00F43DC6" w:rsidRDefault="00E231AB"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trebuie să ţină o evidenţă contabilă analitică a </w:t>
      </w:r>
      <w:r w:rsidR="00156AC2" w:rsidRPr="00F43DC6">
        <w:rPr>
          <w:rFonts w:ascii="Trebuchet MS" w:hAnsi="Trebuchet MS"/>
          <w:lang w:eastAsia="x-none"/>
        </w:rPr>
        <w:t>P</w:t>
      </w:r>
      <w:r w:rsidRPr="00F43DC6">
        <w:rPr>
          <w:rFonts w:ascii="Trebuchet MS" w:hAnsi="Trebuchet MS"/>
          <w:lang w:eastAsia="x-none"/>
        </w:rPr>
        <w:t>roiectului, utilizând conturi analitice distincte pentru reflectarea tuturor operaţiunilor referitoare la implementarea Proiectului, în conformitate cu dispoziţiile legale.</w:t>
      </w:r>
    </w:p>
    <w:p w14:paraId="64793DAA" w14:textId="5ED7B409" w:rsidR="00D2762C" w:rsidRPr="00F43DC6" w:rsidRDefault="00D2762C" w:rsidP="00460632">
      <w:pPr>
        <w:numPr>
          <w:ilvl w:val="0"/>
          <w:numId w:val="5"/>
        </w:numPr>
        <w:ind w:left="709" w:hanging="709"/>
        <w:jc w:val="both"/>
        <w:rPr>
          <w:rFonts w:ascii="Trebuchet MS" w:hAnsi="Trebuchet MS"/>
          <w:lang w:eastAsia="x-none"/>
        </w:rPr>
      </w:pPr>
      <w:r w:rsidRPr="00F43DC6">
        <w:rPr>
          <w:rFonts w:ascii="Trebuchet MS" w:hAnsi="Trebuchet MS"/>
        </w:rPr>
        <w:t xml:space="preserve">Beneficiarul are obligaţia de a respecta </w:t>
      </w:r>
      <w:r w:rsidR="000C1292" w:rsidRPr="00F43DC6">
        <w:rPr>
          <w:rFonts w:ascii="Trebuchet MS" w:hAnsi="Trebuchet MS"/>
        </w:rPr>
        <w:t>Graficul de depunere a cererilor de prefinanțare/rambursare</w:t>
      </w:r>
      <w:r w:rsidR="00522142" w:rsidRPr="00F43DC6">
        <w:rPr>
          <w:rFonts w:ascii="Trebuchet MS" w:hAnsi="Trebuchet MS"/>
        </w:rPr>
        <w:t xml:space="preserve"> </w:t>
      </w:r>
      <w:r w:rsidR="00771A79" w:rsidRPr="00F43DC6">
        <w:rPr>
          <w:rFonts w:ascii="Trebuchet MS" w:hAnsi="Trebuchet MS"/>
        </w:rPr>
        <w:t xml:space="preserve">prevăzut în Anexa </w:t>
      </w:r>
      <w:r w:rsidR="00AD442E" w:rsidRPr="00F43DC6">
        <w:rPr>
          <w:rFonts w:ascii="Trebuchet MS" w:hAnsi="Trebuchet MS"/>
        </w:rPr>
        <w:t xml:space="preserve">nr. </w:t>
      </w:r>
      <w:r w:rsidR="007F6378" w:rsidRPr="00F43DC6">
        <w:rPr>
          <w:rFonts w:ascii="Trebuchet MS" w:hAnsi="Trebuchet MS"/>
        </w:rPr>
        <w:t>2</w:t>
      </w:r>
      <w:r w:rsidR="00B676F9" w:rsidRPr="00F43DC6">
        <w:rPr>
          <w:rFonts w:ascii="Trebuchet MS" w:hAnsi="Trebuchet MS"/>
        </w:rPr>
        <w:t xml:space="preserve"> a)</w:t>
      </w:r>
      <w:r w:rsidR="005C6963" w:rsidRPr="00F43DC6">
        <w:rPr>
          <w:rFonts w:ascii="Trebuchet MS" w:hAnsi="Trebuchet MS"/>
        </w:rPr>
        <w:t>,</w:t>
      </w:r>
      <w:r w:rsidRPr="00F43DC6">
        <w:rPr>
          <w:rFonts w:ascii="Trebuchet MS" w:hAnsi="Trebuchet MS"/>
        </w:rPr>
        <w:t xml:space="preserve"> precum şi de actualizare a acestuia în funcţie de sumele decontate.</w:t>
      </w:r>
    </w:p>
    <w:p w14:paraId="5B1BA79C" w14:textId="74377A27" w:rsidR="00D2762C" w:rsidRPr="00F43DC6" w:rsidRDefault="00BE10B7" w:rsidP="00460632">
      <w:pPr>
        <w:numPr>
          <w:ilvl w:val="0"/>
          <w:numId w:val="5"/>
        </w:numPr>
        <w:ind w:left="709" w:hanging="709"/>
        <w:jc w:val="both"/>
        <w:rPr>
          <w:rFonts w:ascii="Trebuchet MS" w:hAnsi="Trebuchet MS"/>
          <w:lang w:eastAsia="x-none"/>
        </w:rPr>
      </w:pPr>
      <w:r w:rsidRPr="00F43DC6">
        <w:rPr>
          <w:rFonts w:ascii="Trebuchet MS" w:hAnsi="Trebuchet MS"/>
        </w:rPr>
        <w:t xml:space="preserve">La momentul transmiterii cererii de rambursare, </w:t>
      </w:r>
      <w:r w:rsidR="00D2762C" w:rsidRPr="00F43DC6">
        <w:rPr>
          <w:rFonts w:ascii="Trebuchet MS" w:hAnsi="Trebuchet MS"/>
        </w:rPr>
        <w:t>Beneficiarul are obligaţia de a transmite Ministerului Energiei dosarul de achiziţie</w:t>
      </w:r>
      <w:r w:rsidRPr="00F43DC6">
        <w:rPr>
          <w:rFonts w:ascii="Trebuchet MS" w:hAnsi="Trebuchet MS"/>
        </w:rPr>
        <w:t xml:space="preserve">, care va include cel puțin următoarele documente: </w:t>
      </w:r>
      <w:r w:rsidR="00F6123B" w:rsidRPr="00F43DC6">
        <w:rPr>
          <w:rFonts w:ascii="Trebuchet MS" w:hAnsi="Trebuchet MS"/>
        </w:rPr>
        <w:t xml:space="preserve">caietul de sarcini, </w:t>
      </w:r>
      <w:r w:rsidRPr="00F43DC6">
        <w:rPr>
          <w:rFonts w:ascii="Trebuchet MS" w:hAnsi="Trebuchet MS"/>
        </w:rPr>
        <w:t>ofertele depuse</w:t>
      </w:r>
      <w:r w:rsidR="00F6123B" w:rsidRPr="00F43DC6">
        <w:rPr>
          <w:rFonts w:ascii="Trebuchet MS" w:hAnsi="Trebuchet MS"/>
        </w:rPr>
        <w:t xml:space="preserve"> în cadrul procedurii de achiziție, raportul procedurii și contractul de achiziție semnat</w:t>
      </w:r>
      <w:r w:rsidR="00D2762C" w:rsidRPr="00F43DC6">
        <w:rPr>
          <w:rFonts w:ascii="Trebuchet MS" w:hAnsi="Trebuchet MS"/>
        </w:rPr>
        <w:t>.</w:t>
      </w:r>
      <w:r w:rsidR="00F6123B" w:rsidRPr="00F43DC6">
        <w:rPr>
          <w:rFonts w:ascii="Trebuchet MS" w:hAnsi="Trebuchet MS"/>
        </w:rPr>
        <w:t xml:space="preserve"> Ministerul Energiei poate solicita</w:t>
      </w:r>
      <w:r w:rsidR="00541395" w:rsidRPr="00F43DC6">
        <w:rPr>
          <w:rFonts w:ascii="Trebuchet MS" w:hAnsi="Trebuchet MS"/>
        </w:rPr>
        <w:t>,</w:t>
      </w:r>
      <w:r w:rsidR="00F6123B" w:rsidRPr="00F43DC6">
        <w:rPr>
          <w:rFonts w:ascii="Trebuchet MS" w:hAnsi="Trebuchet MS"/>
        </w:rPr>
        <w:t xml:space="preserve"> </w:t>
      </w:r>
      <w:r w:rsidR="00541395" w:rsidRPr="00F43DC6">
        <w:rPr>
          <w:rFonts w:ascii="Trebuchet MS" w:hAnsi="Trebuchet MS"/>
        </w:rPr>
        <w:t xml:space="preserve">acolo unde este cazul, </w:t>
      </w:r>
      <w:r w:rsidR="00F6123B" w:rsidRPr="00F43DC6">
        <w:rPr>
          <w:rFonts w:ascii="Trebuchet MS" w:hAnsi="Trebuchet MS"/>
        </w:rPr>
        <w:t>transmiterea unor documente suplimentare.</w:t>
      </w:r>
    </w:p>
    <w:p w14:paraId="721A5D68" w14:textId="142299A9" w:rsidR="00E231AB" w:rsidRPr="00F43DC6" w:rsidRDefault="561DCEC7" w:rsidP="00460632">
      <w:pPr>
        <w:numPr>
          <w:ilvl w:val="0"/>
          <w:numId w:val="5"/>
        </w:numPr>
        <w:ind w:left="709" w:hanging="709"/>
        <w:jc w:val="both"/>
        <w:rPr>
          <w:rFonts w:ascii="Trebuchet MS" w:hAnsi="Trebuchet MS"/>
          <w:lang w:eastAsia="x-none"/>
        </w:rPr>
      </w:pPr>
      <w:r w:rsidRPr="00F43DC6">
        <w:rPr>
          <w:rFonts w:ascii="Trebuchet MS" w:hAnsi="Trebuchet MS"/>
        </w:rPr>
        <w:t xml:space="preserve">Beneficiarul are obligația de a pune la dispoziția Ministerului Energiei sau oricărui alt organism abilitat de lege documentele </w:t>
      </w:r>
      <w:r w:rsidR="75B22F65" w:rsidRPr="00F43DC6">
        <w:rPr>
          <w:rFonts w:ascii="Trebuchet MS" w:hAnsi="Trebuchet MS"/>
        </w:rPr>
        <w:t xml:space="preserve">și </w:t>
      </w:r>
      <w:r w:rsidRPr="00F43DC6">
        <w:rPr>
          <w:rFonts w:ascii="Trebuchet MS" w:hAnsi="Trebuchet MS"/>
        </w:rPr>
        <w:t xml:space="preserve">informațiile necesare pentru verificarea modului de utilizare a finanțării nerambursabile, la cerere, în termen de maximum </w:t>
      </w:r>
      <w:r w:rsidR="00754975" w:rsidRPr="00F43DC6">
        <w:rPr>
          <w:rFonts w:ascii="Trebuchet MS" w:hAnsi="Trebuchet MS"/>
        </w:rPr>
        <w:t>10</w:t>
      </w:r>
      <w:r w:rsidRPr="00F43DC6">
        <w:rPr>
          <w:rFonts w:ascii="Trebuchet MS" w:hAnsi="Trebuchet MS"/>
        </w:rPr>
        <w:t xml:space="preserve"> zile lucrătoare  de la transmiterea solicitării și să asigure condițiile pentru efectuarea verificărilor la fața locului. În acest scop, Beneficiarul este obligat să participe și să invite persoanele care sunt implicate în implementarea </w:t>
      </w:r>
      <w:r w:rsidR="00771639" w:rsidRPr="00F43DC6">
        <w:rPr>
          <w:rFonts w:ascii="Trebuchet MS" w:hAnsi="Trebuchet MS"/>
        </w:rPr>
        <w:t>P</w:t>
      </w:r>
      <w:r w:rsidRPr="00F43DC6">
        <w:rPr>
          <w:rFonts w:ascii="Trebuchet MS" w:hAnsi="Trebuchet MS"/>
        </w:rPr>
        <w:t>roiectului și care pot furniza informațiile și documentele necesare verificărilor, conform solicitărilor Ministerului Energiei.</w:t>
      </w:r>
    </w:p>
    <w:p w14:paraId="787E6161" w14:textId="4E9C610C" w:rsidR="00E231AB" w:rsidRPr="00F43DC6" w:rsidRDefault="561DCEC7" w:rsidP="00460632">
      <w:pPr>
        <w:numPr>
          <w:ilvl w:val="0"/>
          <w:numId w:val="5"/>
        </w:numPr>
        <w:ind w:left="709" w:hanging="709"/>
        <w:jc w:val="both"/>
        <w:rPr>
          <w:rFonts w:ascii="Trebuchet MS" w:hAnsi="Trebuchet MS"/>
          <w:lang w:eastAsia="x-none"/>
        </w:rPr>
      </w:pPr>
      <w:r w:rsidRPr="00F43DC6">
        <w:rPr>
          <w:rFonts w:ascii="Trebuchet MS" w:hAnsi="Trebuchet MS"/>
        </w:rPr>
        <w:t>În vederea efectuării verificărilor la fața locului, Beneficiarul se angajează să acorde dreptul de acces la locurile și spațiile unde se implementează Proiectul</w:t>
      </w:r>
      <w:r w:rsidR="007E2F98" w:rsidRPr="00F43DC6">
        <w:rPr>
          <w:rFonts w:ascii="Trebuchet MS" w:hAnsi="Trebuchet MS"/>
        </w:rPr>
        <w:t xml:space="preserve"> </w:t>
      </w:r>
      <w:r w:rsidR="00C70A16" w:rsidRPr="00F43DC6">
        <w:rPr>
          <w:rFonts w:ascii="Trebuchet MS" w:hAnsi="Trebuchet MS"/>
        </w:rPr>
        <w:t>(altele dec</w:t>
      </w:r>
      <w:r w:rsidR="007E2F98" w:rsidRPr="00F43DC6">
        <w:rPr>
          <w:rFonts w:ascii="Trebuchet MS" w:hAnsi="Trebuchet MS"/>
        </w:rPr>
        <w:t>â</w:t>
      </w:r>
      <w:r w:rsidR="00C70A16" w:rsidRPr="00F43DC6">
        <w:rPr>
          <w:rFonts w:ascii="Trebuchet MS" w:hAnsi="Trebuchet MS"/>
        </w:rPr>
        <w:t>t sistemul informatic)</w:t>
      </w:r>
      <w:r w:rsidRPr="00F43DC6">
        <w:rPr>
          <w:rFonts w:ascii="Trebuchet MS" w:hAnsi="Trebuchet MS"/>
        </w:rPr>
        <w:t xml:space="preserve"> și să pună la dispoziție documentele solicitate privind gestiunea tehnică și financiară a Proiectului, atât pe suport hârtie, cât și în format electronic. Documentele trebuie s</w:t>
      </w:r>
      <w:r w:rsidR="007E2F98" w:rsidRPr="00F43DC6">
        <w:rPr>
          <w:rFonts w:ascii="Trebuchet MS" w:hAnsi="Trebuchet MS"/>
        </w:rPr>
        <w:t>ă</w:t>
      </w:r>
      <w:r w:rsidRPr="00F43DC6">
        <w:rPr>
          <w:rFonts w:ascii="Trebuchet MS" w:hAnsi="Trebuchet MS"/>
        </w:rPr>
        <w:t xml:space="preserve"> fie ușor accesibile și arhivate astfel încât să permită verificarea lor. Beneficiarul este obligat să informeze organismele și autoritățile </w:t>
      </w:r>
      <w:r w:rsidR="2D83EFA7" w:rsidRPr="00F43DC6">
        <w:rPr>
          <w:rFonts w:ascii="Trebuchet MS" w:hAnsi="Trebuchet MS"/>
        </w:rPr>
        <w:t>responsabile</w:t>
      </w:r>
      <w:r w:rsidRPr="00F43DC6">
        <w:rPr>
          <w:rFonts w:ascii="Trebuchet MS" w:hAnsi="Trebuchet MS"/>
        </w:rPr>
        <w:t xml:space="preserve"> cu privire la locul arhivării documentelor, în termen de 5 zile lucr</w:t>
      </w:r>
      <w:r w:rsidR="007E2F98" w:rsidRPr="00F43DC6">
        <w:rPr>
          <w:rFonts w:ascii="Trebuchet MS" w:hAnsi="Trebuchet MS"/>
        </w:rPr>
        <w:t>ă</w:t>
      </w:r>
      <w:r w:rsidRPr="00F43DC6">
        <w:rPr>
          <w:rFonts w:ascii="Trebuchet MS" w:hAnsi="Trebuchet MS"/>
        </w:rPr>
        <w:t>toare de la transmiterea solicitării de către Ministerul Energiei/organismul abilitat și de a asigura accesul neîngrădit al acestora la documentație.</w:t>
      </w:r>
    </w:p>
    <w:p w14:paraId="236AB728" w14:textId="37032F41" w:rsidR="00E231AB" w:rsidRPr="00F43DC6" w:rsidRDefault="00E231AB"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se va asigura că în contractele/acordurile încheiate cu terțe părți se prevede obligația acestora de a asigura disponibilitatea informațiilor și documentelor referitoare la </w:t>
      </w:r>
      <w:r w:rsidR="00156AC2" w:rsidRPr="00F43DC6">
        <w:rPr>
          <w:rFonts w:ascii="Trebuchet MS" w:hAnsi="Trebuchet MS"/>
          <w:lang w:eastAsia="x-none"/>
        </w:rPr>
        <w:t>P</w:t>
      </w:r>
      <w:r w:rsidRPr="00F43DC6">
        <w:rPr>
          <w:rFonts w:ascii="Trebuchet MS" w:hAnsi="Trebuchet MS"/>
          <w:lang w:eastAsia="x-none"/>
        </w:rPr>
        <w:t xml:space="preserve">roiect cu ocazia misiunilor de control desfășurate de Ministerul Energiei sau de alte structuri cu competențe în controlul și recuperarea debitelor </w:t>
      </w:r>
      <w:r w:rsidRPr="00F43DC6">
        <w:rPr>
          <w:rFonts w:ascii="Trebuchet MS" w:hAnsi="Trebuchet MS"/>
          <w:lang w:eastAsia="x-none"/>
        </w:rPr>
        <w:lastRenderedPageBreak/>
        <w:t xml:space="preserve">aferente fondurilor </w:t>
      </w:r>
      <w:r w:rsidR="0042675B" w:rsidRPr="00F43DC6">
        <w:rPr>
          <w:rFonts w:ascii="Trebuchet MS" w:hAnsi="Trebuchet MS"/>
          <w:lang w:eastAsia="x-none"/>
        </w:rPr>
        <w:t>europene</w:t>
      </w:r>
      <w:r w:rsidRPr="00F43DC6">
        <w:rPr>
          <w:rFonts w:ascii="Trebuchet MS" w:hAnsi="Trebuchet MS"/>
          <w:lang w:eastAsia="x-none"/>
        </w:rPr>
        <w:t xml:space="preserve"> și/sau fondurilor publice naționale aferente acestora, după caz.</w:t>
      </w:r>
    </w:p>
    <w:p w14:paraId="5001492E" w14:textId="5065C209" w:rsidR="00E231AB" w:rsidRPr="00F43DC6" w:rsidRDefault="00E231AB"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are obligaţia îndosarierii și păstrării tuturor documentelor </w:t>
      </w:r>
      <w:r w:rsidR="00156AC2" w:rsidRPr="00F43DC6">
        <w:rPr>
          <w:rFonts w:ascii="Trebuchet MS" w:hAnsi="Trebuchet MS"/>
          <w:lang w:eastAsia="x-none"/>
        </w:rPr>
        <w:t>P</w:t>
      </w:r>
      <w:r w:rsidRPr="00F43DC6">
        <w:rPr>
          <w:rFonts w:ascii="Trebuchet MS" w:hAnsi="Trebuchet MS"/>
          <w:lang w:eastAsia="x-none"/>
        </w:rPr>
        <w:t xml:space="preserve">roiectului în original precum şi, dacă este cazul, inclusiv documentele contabile, privind activităţile şi cheltuielile eligibile în vederea asigurării unei piste de audit adecvate, în conformitate cu legislația europeană şi naţională. Toate documentele vor fi păstrate </w:t>
      </w:r>
      <w:r w:rsidR="00297FAA" w:rsidRPr="00F43DC6">
        <w:rPr>
          <w:rFonts w:ascii="Trebuchet MS" w:hAnsi="Trebuchet MS"/>
          <w:lang w:eastAsia="x-none"/>
        </w:rPr>
        <w:t>10</w:t>
      </w:r>
      <w:r w:rsidRPr="00F43DC6">
        <w:rPr>
          <w:rFonts w:ascii="Trebuchet MS" w:hAnsi="Trebuchet MS"/>
          <w:lang w:eastAsia="x-none"/>
        </w:rPr>
        <w:t xml:space="preserve"> ani de la finalizarea implementării </w:t>
      </w:r>
      <w:r w:rsidR="00156AC2" w:rsidRPr="00F43DC6">
        <w:rPr>
          <w:rFonts w:ascii="Trebuchet MS" w:hAnsi="Trebuchet MS"/>
          <w:lang w:eastAsia="x-none"/>
        </w:rPr>
        <w:t>P</w:t>
      </w:r>
      <w:r w:rsidRPr="00F43DC6">
        <w:rPr>
          <w:rFonts w:ascii="Trebuchet MS" w:hAnsi="Trebuchet MS"/>
          <w:lang w:eastAsia="x-none"/>
        </w:rPr>
        <w:t>roiectului.</w:t>
      </w:r>
    </w:p>
    <w:p w14:paraId="0D550353" w14:textId="0E6D9A73" w:rsidR="00016EB1" w:rsidRPr="00F43DC6" w:rsidRDefault="00016EB1" w:rsidP="00460632">
      <w:pPr>
        <w:numPr>
          <w:ilvl w:val="0"/>
          <w:numId w:val="5"/>
        </w:numPr>
        <w:ind w:left="720" w:hanging="720"/>
        <w:jc w:val="both"/>
        <w:rPr>
          <w:rFonts w:ascii="Trebuchet MS" w:hAnsi="Trebuchet MS"/>
        </w:rPr>
      </w:pPr>
      <w:r w:rsidRPr="00F43DC6">
        <w:rPr>
          <w:rFonts w:ascii="Trebuchet MS" w:hAnsi="Trebuchet MS"/>
        </w:rPr>
        <w:t>Beneficiarul are obliga</w:t>
      </w:r>
      <w:r w:rsidR="002C2FEA" w:rsidRPr="00F43DC6">
        <w:rPr>
          <w:rFonts w:ascii="Trebuchet MS" w:hAnsi="Trebuchet MS"/>
        </w:rPr>
        <w:t>ț</w:t>
      </w:r>
      <w:r w:rsidRPr="00F43DC6">
        <w:rPr>
          <w:rFonts w:ascii="Trebuchet MS" w:hAnsi="Trebuchet MS"/>
        </w:rPr>
        <w:t>ia de a contracta un auditor financiar independent, potrivit dispozi</w:t>
      </w:r>
      <w:r w:rsidR="007E2F98" w:rsidRPr="00F43DC6">
        <w:rPr>
          <w:rFonts w:ascii="Trebuchet MS" w:hAnsi="Trebuchet MS"/>
        </w:rPr>
        <w:t>ț</w:t>
      </w:r>
      <w:r w:rsidRPr="00F43DC6">
        <w:rPr>
          <w:rFonts w:ascii="Trebuchet MS" w:hAnsi="Trebuchet MS"/>
        </w:rPr>
        <w:t xml:space="preserve">iilor </w:t>
      </w:r>
      <w:r w:rsidR="007E2F98" w:rsidRPr="00F43DC6">
        <w:rPr>
          <w:rFonts w:ascii="Trebuchet MS" w:hAnsi="Trebuchet MS"/>
        </w:rPr>
        <w:t>art. 21 alin. (7) din Ordonanța</w:t>
      </w:r>
      <w:r w:rsidRPr="00F43DC6">
        <w:rPr>
          <w:rFonts w:ascii="Trebuchet MS" w:hAnsi="Trebuchet MS"/>
        </w:rPr>
        <w:t xml:space="preserve"> de urgen</w:t>
      </w:r>
      <w:r w:rsidR="007E2F98" w:rsidRPr="00F43DC6">
        <w:rPr>
          <w:rFonts w:ascii="Trebuchet MS" w:hAnsi="Trebuchet MS"/>
        </w:rPr>
        <w:t>ță</w:t>
      </w:r>
      <w:r w:rsidRPr="00F43DC6">
        <w:rPr>
          <w:rFonts w:ascii="Trebuchet MS" w:hAnsi="Trebuchet MS"/>
        </w:rPr>
        <w:t xml:space="preserve"> a Guvernului nr. 60/2022. </w:t>
      </w:r>
    </w:p>
    <w:p w14:paraId="4A50FB6E" w14:textId="77777777"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are obligaţia de a restitui Ministerului Energiei, orice  sumă ce constituie plată nedatorată/sume necuvenite plătite în cadrul prezentului Contract, în termen de 5 zile lucrătoare de la data primirii  unei notificări în acest sens.</w:t>
      </w:r>
    </w:p>
    <w:p w14:paraId="1FCA930A" w14:textId="4121F6E2"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w:t>
      </w:r>
      <w:r w:rsidR="002C2FEA" w:rsidRPr="00F43DC6">
        <w:rPr>
          <w:rFonts w:ascii="Trebuchet MS" w:hAnsi="Trebuchet MS"/>
          <w:lang w:eastAsia="x-none"/>
        </w:rPr>
        <w:t>își</w:t>
      </w:r>
      <w:r w:rsidRPr="00F43DC6">
        <w:rPr>
          <w:rFonts w:ascii="Trebuchet MS" w:hAnsi="Trebuchet MS"/>
          <w:lang w:eastAsia="x-none"/>
        </w:rPr>
        <w:t xml:space="preserve"> asumă obligaţia de a furniza Ministerului Energiei, Comisiei Europene şi/sau reprezentanților lor </w:t>
      </w:r>
      <w:r w:rsidR="002C2FEA" w:rsidRPr="00F43DC6">
        <w:rPr>
          <w:rFonts w:ascii="Trebuchet MS" w:hAnsi="Trebuchet MS"/>
          <w:lang w:eastAsia="x-none"/>
        </w:rPr>
        <w:t>autorizați</w:t>
      </w:r>
      <w:r w:rsidRPr="00F43DC6">
        <w:rPr>
          <w:rFonts w:ascii="Trebuchet MS" w:hAnsi="Trebuchet MS"/>
          <w:lang w:eastAsia="x-none"/>
        </w:rPr>
        <w:t xml:space="preserve"> orice informaţie solicitată, în termenul indicat, în vederea realizării evaluării </w:t>
      </w:r>
      <w:r w:rsidR="00156AC2" w:rsidRPr="00F43DC6">
        <w:rPr>
          <w:rFonts w:ascii="Trebuchet MS" w:hAnsi="Trebuchet MS"/>
          <w:lang w:eastAsia="x-none"/>
        </w:rPr>
        <w:t>P</w:t>
      </w:r>
      <w:r w:rsidRPr="00F43DC6">
        <w:rPr>
          <w:rFonts w:ascii="Trebuchet MS" w:hAnsi="Trebuchet MS"/>
          <w:lang w:eastAsia="x-none"/>
        </w:rPr>
        <w:t>roiectului implementat.</w:t>
      </w:r>
    </w:p>
    <w:p w14:paraId="3977A593" w14:textId="77777777"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este obligat să realizeze măsurile de informare şi publicitate în conformitate cu obligaţiile asumate.</w:t>
      </w:r>
    </w:p>
    <w:p w14:paraId="3E17C20F" w14:textId="77777777"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își asumă integral răspunderea pentru prejudiciile cauzate terților din culpa sa, pe durata contractului. Ministerul Energiei va fi degrevat de orice responsabilitate pentru prejudiciile cauzate terților de către Beneficiar, ca urmare a executării prezentului Contract.</w:t>
      </w:r>
    </w:p>
    <w:p w14:paraId="307C8222" w14:textId="5AECB48B"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rPr>
        <w:t xml:space="preserve">Beneficiarul se obligă să nu solicite şi să nu primească finanţări din alte surse publice pentru aceleaşi cheltuieli eligibile ale </w:t>
      </w:r>
      <w:r w:rsidR="00156AC2" w:rsidRPr="00F43DC6">
        <w:rPr>
          <w:rFonts w:ascii="Trebuchet MS" w:hAnsi="Trebuchet MS"/>
        </w:rPr>
        <w:t>P</w:t>
      </w:r>
      <w:r w:rsidRPr="00F43DC6">
        <w:rPr>
          <w:rFonts w:ascii="Trebuchet MS" w:hAnsi="Trebuchet MS"/>
        </w:rPr>
        <w:t>roiectului, sub sancţiunea rezilierii contractului.</w:t>
      </w:r>
    </w:p>
    <w:p w14:paraId="33990D2C" w14:textId="0CC22A1F"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rPr>
        <w:t xml:space="preserve">Beneficiarul are obligaţia de a respecta instrucţiunile emise de Ministerul Energiei în implementarea </w:t>
      </w:r>
      <w:r w:rsidR="00156AC2" w:rsidRPr="00F43DC6">
        <w:rPr>
          <w:rFonts w:ascii="Trebuchet MS" w:hAnsi="Trebuchet MS"/>
        </w:rPr>
        <w:t>P</w:t>
      </w:r>
      <w:r w:rsidRPr="00F43DC6">
        <w:rPr>
          <w:rFonts w:ascii="Trebuchet MS" w:hAnsi="Trebuchet MS"/>
        </w:rPr>
        <w:t xml:space="preserve">roiectului </w:t>
      </w:r>
      <w:r w:rsidRPr="00F43DC6">
        <w:rPr>
          <w:rFonts w:ascii="Trebuchet MS" w:eastAsia="Calibri" w:hAnsi="Trebuchet MS" w:cs="Trebuchet MS"/>
        </w:rPr>
        <w:t xml:space="preserve">și de a utiliza formularele elaborate de acesta în scopul implementării </w:t>
      </w:r>
      <w:r w:rsidR="00156AC2" w:rsidRPr="00F43DC6">
        <w:rPr>
          <w:rFonts w:ascii="Trebuchet MS" w:eastAsia="Calibri" w:hAnsi="Trebuchet MS" w:cs="Trebuchet MS"/>
        </w:rPr>
        <w:t>P</w:t>
      </w:r>
      <w:r w:rsidRPr="00F43DC6">
        <w:rPr>
          <w:rFonts w:ascii="Trebuchet MS" w:eastAsia="Calibri" w:hAnsi="Trebuchet MS" w:cs="Trebuchet MS"/>
        </w:rPr>
        <w:t>roiectului.</w:t>
      </w:r>
    </w:p>
    <w:p w14:paraId="119B1B04" w14:textId="1DCAEE25" w:rsidR="00016EB1"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îşi exprimă acordul cu privire la prelucrarea, stocarea şi arhivarea datelor obținute pe parcursul desfăşurării Contractului, în vederea utilizării, pe toată durata, precum şi după încetarea acestuia, în scopul </w:t>
      </w:r>
      <w:r w:rsidR="002D6BAB" w:rsidRPr="00F43DC6">
        <w:rPr>
          <w:rFonts w:ascii="Trebuchet MS" w:hAnsi="Trebuchet MS"/>
          <w:lang w:eastAsia="x-none"/>
        </w:rPr>
        <w:t>analiz</w:t>
      </w:r>
      <w:r w:rsidR="00240227" w:rsidRPr="00F43DC6">
        <w:rPr>
          <w:rFonts w:ascii="Trebuchet MS" w:hAnsi="Trebuchet MS"/>
          <w:lang w:eastAsia="x-none"/>
        </w:rPr>
        <w:t>ă</w:t>
      </w:r>
      <w:r w:rsidR="002D6BAB" w:rsidRPr="00F43DC6">
        <w:rPr>
          <w:rFonts w:ascii="Trebuchet MS" w:hAnsi="Trebuchet MS"/>
          <w:lang w:eastAsia="x-none"/>
        </w:rPr>
        <w:t>rii</w:t>
      </w:r>
      <w:r w:rsidRPr="00F43DC6">
        <w:rPr>
          <w:rFonts w:ascii="Trebuchet MS" w:hAnsi="Trebuchet MS"/>
          <w:lang w:eastAsia="x-none"/>
        </w:rPr>
        <w:t xml:space="preserve"> modului de implementare şi/sau a respectării clauzelor contractuale şi a legislației naționale şi europene.</w:t>
      </w:r>
    </w:p>
    <w:p w14:paraId="241FC72F" w14:textId="5C5903C2" w:rsidR="00D941DA" w:rsidRPr="00F43DC6" w:rsidRDefault="00016EB1" w:rsidP="00460632">
      <w:pPr>
        <w:numPr>
          <w:ilvl w:val="0"/>
          <w:numId w:val="5"/>
        </w:numPr>
        <w:ind w:left="709" w:hanging="709"/>
        <w:jc w:val="both"/>
        <w:rPr>
          <w:rFonts w:ascii="Trebuchet MS" w:hAnsi="Trebuchet MS"/>
          <w:lang w:eastAsia="x-none"/>
        </w:rPr>
      </w:pPr>
      <w:r w:rsidRPr="00F43DC6">
        <w:rPr>
          <w:rFonts w:ascii="Trebuchet MS" w:hAnsi="Trebuchet MS"/>
        </w:rPr>
        <w:t>Obiectivele de investiţii aferente Proiectului se vor realiza de către Beneficiar, cu respectarea prevederilor legale în vigoare privind elaborarea, avizarea şi aprobarea documentaţiilor de execuţie, a prevederilor legale în vigoare, privind autorizarea executării lucrărilor de construcţii, precum şi a documentaţiilor de urbanism şi amenajarea teritoriului, aprobate conform legii.</w:t>
      </w:r>
    </w:p>
    <w:p w14:paraId="72365148" w14:textId="68480F3B" w:rsidR="00F65286" w:rsidRPr="00F43DC6" w:rsidRDefault="00F65286" w:rsidP="00460632">
      <w:pPr>
        <w:numPr>
          <w:ilvl w:val="0"/>
          <w:numId w:val="5"/>
        </w:numPr>
        <w:ind w:left="720" w:hanging="720"/>
        <w:jc w:val="both"/>
        <w:rPr>
          <w:rFonts w:ascii="Trebuchet MS" w:hAnsi="Trebuchet MS"/>
        </w:rPr>
      </w:pPr>
      <w:r w:rsidRPr="00F43DC6">
        <w:rPr>
          <w:rFonts w:ascii="Trebuchet MS" w:hAnsi="Trebuchet MS"/>
        </w:rPr>
        <w:t xml:space="preserve">Beneficiarul informează de îndată Ministerul Energiei, cu privire la aspectele survenite de natură să afecteze buna implementare a </w:t>
      </w:r>
      <w:r w:rsidR="00156AC2" w:rsidRPr="00F43DC6">
        <w:rPr>
          <w:rFonts w:ascii="Trebuchet MS" w:hAnsi="Trebuchet MS"/>
        </w:rPr>
        <w:t>P</w:t>
      </w:r>
      <w:r w:rsidRPr="00F43DC6">
        <w:rPr>
          <w:rFonts w:ascii="Trebuchet MS" w:hAnsi="Trebuchet MS"/>
        </w:rPr>
        <w:t>roiectului</w:t>
      </w:r>
      <w:r w:rsidR="00440C95" w:rsidRPr="00F43DC6">
        <w:rPr>
          <w:rFonts w:ascii="Trebuchet MS" w:hAnsi="Trebuchet MS"/>
        </w:rPr>
        <w:t xml:space="preserve"> </w:t>
      </w:r>
      <w:r w:rsidR="00BF3FE2" w:rsidRPr="00F43DC6">
        <w:rPr>
          <w:rFonts w:ascii="Trebuchet MS" w:hAnsi="Trebuchet MS"/>
        </w:rPr>
        <w:t>ș</w:t>
      </w:r>
      <w:r w:rsidR="00440C95" w:rsidRPr="00F43DC6">
        <w:rPr>
          <w:rFonts w:ascii="Trebuchet MS" w:hAnsi="Trebuchet MS"/>
        </w:rPr>
        <w:t>i propune un plan de m</w:t>
      </w:r>
      <w:r w:rsidR="00240227" w:rsidRPr="00F43DC6">
        <w:rPr>
          <w:rFonts w:ascii="Trebuchet MS" w:hAnsi="Trebuchet MS"/>
        </w:rPr>
        <w:t>ă</w:t>
      </w:r>
      <w:r w:rsidR="00440C95" w:rsidRPr="00F43DC6">
        <w:rPr>
          <w:rFonts w:ascii="Trebuchet MS" w:hAnsi="Trebuchet MS"/>
        </w:rPr>
        <w:t>suri pentru solu</w:t>
      </w:r>
      <w:r w:rsidR="00240227" w:rsidRPr="00F43DC6">
        <w:rPr>
          <w:rFonts w:ascii="Trebuchet MS" w:hAnsi="Trebuchet MS"/>
        </w:rPr>
        <w:t>ț</w:t>
      </w:r>
      <w:r w:rsidR="00440C95" w:rsidRPr="00F43DC6">
        <w:rPr>
          <w:rFonts w:ascii="Trebuchet MS" w:hAnsi="Trebuchet MS"/>
        </w:rPr>
        <w:t xml:space="preserve">ionarea aspectelor </w:t>
      </w:r>
      <w:r w:rsidR="00BF3FE2" w:rsidRPr="00F43DC6">
        <w:rPr>
          <w:rFonts w:ascii="Trebuchet MS" w:hAnsi="Trebuchet MS"/>
        </w:rPr>
        <w:t>î</w:t>
      </w:r>
      <w:r w:rsidR="00440C95" w:rsidRPr="00F43DC6">
        <w:rPr>
          <w:rFonts w:ascii="Trebuchet MS" w:hAnsi="Trebuchet MS"/>
        </w:rPr>
        <w:t>n cauz</w:t>
      </w:r>
      <w:r w:rsidR="00BF3FE2" w:rsidRPr="00F43DC6">
        <w:rPr>
          <w:rFonts w:ascii="Trebuchet MS" w:hAnsi="Trebuchet MS"/>
        </w:rPr>
        <w:t>ă</w:t>
      </w:r>
      <w:r w:rsidRPr="00F43DC6">
        <w:rPr>
          <w:rFonts w:ascii="Trebuchet MS" w:hAnsi="Trebuchet MS"/>
        </w:rPr>
        <w:t>.</w:t>
      </w:r>
    </w:p>
    <w:p w14:paraId="53AC88D1" w14:textId="4C0899E3" w:rsidR="009062A5" w:rsidRPr="00F43DC6" w:rsidRDefault="009062A5"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 xml:space="preserve">Beneficiarul este obligat să respecte prevederile referitoare la asigurarea conformităţii cu politicile naţionale </w:t>
      </w:r>
      <w:r w:rsidR="00BD3A66" w:rsidRPr="00F43DC6">
        <w:rPr>
          <w:rFonts w:ascii="Trebuchet MS" w:hAnsi="Trebuchet MS"/>
          <w:lang w:eastAsia="x-none"/>
        </w:rPr>
        <w:t>ș</w:t>
      </w:r>
      <w:r w:rsidRPr="00F43DC6">
        <w:rPr>
          <w:rFonts w:ascii="Trebuchet MS" w:hAnsi="Trebuchet MS"/>
          <w:lang w:eastAsia="x-none"/>
        </w:rPr>
        <w:t>i europene privind achiziţiile, egalitatea de şanse, dezvoltarea durabilă, informarea şi publicitatea.</w:t>
      </w:r>
    </w:p>
    <w:p w14:paraId="65AEE364" w14:textId="183590FC" w:rsidR="00FF1AE1" w:rsidRPr="00F43DC6" w:rsidRDefault="00FF1AE1" w:rsidP="00460632">
      <w:pPr>
        <w:pStyle w:val="Default"/>
        <w:numPr>
          <w:ilvl w:val="0"/>
          <w:numId w:val="5"/>
        </w:numPr>
        <w:spacing w:before="0" w:after="0"/>
        <w:ind w:left="709" w:hanging="709"/>
        <w:rPr>
          <w:rFonts w:ascii="Trebuchet MS" w:hAnsi="Trebuchet MS" w:cs="Times New Roman"/>
          <w:color w:val="auto"/>
          <w:lang w:eastAsia="en-US"/>
        </w:rPr>
      </w:pPr>
      <w:r w:rsidRPr="00F43DC6">
        <w:rPr>
          <w:rFonts w:ascii="Trebuchet MS" w:hAnsi="Trebuchet MS"/>
          <w:lang w:eastAsia="x-none"/>
        </w:rPr>
        <w:t xml:space="preserve">Beneficiarul are dreptul de a solicita Ministerului Energiei orice </w:t>
      </w:r>
      <w:r w:rsidRPr="00F43DC6">
        <w:rPr>
          <w:rFonts w:ascii="Trebuchet MS" w:hAnsi="Trebuchet MS" w:cs="Times New Roman"/>
          <w:color w:val="auto"/>
          <w:lang w:eastAsia="en-US"/>
        </w:rPr>
        <w:t>informații sau clarificări pe care le consideră necesare pentru implementarea Proiectului.</w:t>
      </w:r>
    </w:p>
    <w:p w14:paraId="6BEF6054" w14:textId="705DF228" w:rsidR="00FF1AE1" w:rsidRDefault="00B904F4" w:rsidP="00460632">
      <w:pPr>
        <w:numPr>
          <w:ilvl w:val="0"/>
          <w:numId w:val="5"/>
        </w:numPr>
        <w:ind w:left="709" w:hanging="709"/>
        <w:jc w:val="both"/>
        <w:rPr>
          <w:rFonts w:ascii="Trebuchet MS" w:hAnsi="Trebuchet MS"/>
          <w:lang w:eastAsia="x-none"/>
        </w:rPr>
      </w:pPr>
      <w:r w:rsidRPr="00F43DC6">
        <w:rPr>
          <w:rFonts w:ascii="Trebuchet MS" w:hAnsi="Trebuchet MS"/>
          <w:lang w:eastAsia="x-none"/>
        </w:rPr>
        <w:t>Beneficiarul are dreptul de a fi informat de c</w:t>
      </w:r>
      <w:r w:rsidR="00BF3FE2" w:rsidRPr="00F43DC6">
        <w:rPr>
          <w:rFonts w:ascii="Trebuchet MS" w:hAnsi="Trebuchet MS"/>
          <w:lang w:eastAsia="x-none"/>
        </w:rPr>
        <w:t>ă</w:t>
      </w:r>
      <w:r w:rsidRPr="00F43DC6">
        <w:rPr>
          <w:rFonts w:ascii="Trebuchet MS" w:hAnsi="Trebuchet MS"/>
          <w:lang w:eastAsia="x-none"/>
        </w:rPr>
        <w:t xml:space="preserve">tre Ministerul Energiei cu privire la </w:t>
      </w:r>
      <w:r w:rsidRPr="00F43DC6">
        <w:rPr>
          <w:rFonts w:ascii="Trebuchet MS" w:hAnsi="Trebuchet MS"/>
        </w:rPr>
        <w:t xml:space="preserve">orice decizie luată care poate afecta implementarea Proiectului, precum </w:t>
      </w:r>
      <w:r w:rsidR="00240227" w:rsidRPr="00F43DC6">
        <w:rPr>
          <w:rFonts w:ascii="Trebuchet MS" w:hAnsi="Trebuchet MS"/>
        </w:rPr>
        <w:t>ș</w:t>
      </w:r>
      <w:r w:rsidRPr="00F43DC6">
        <w:rPr>
          <w:rFonts w:ascii="Trebuchet MS" w:hAnsi="Trebuchet MS"/>
        </w:rPr>
        <w:t>i cu privire la rapoartele, concluziile şi recomandările care au impact asupra Proiectului acestuia, formulate de către Comisia Europeană şi orice altă autoritate competentă.</w:t>
      </w:r>
    </w:p>
    <w:p w14:paraId="38F0BF5B" w14:textId="40432A8E" w:rsidR="008D7EF6" w:rsidRPr="00686C4B" w:rsidRDefault="008D7EF6" w:rsidP="00686C4B">
      <w:pPr>
        <w:numPr>
          <w:ilvl w:val="0"/>
          <w:numId w:val="5"/>
        </w:numPr>
        <w:ind w:left="709" w:hanging="709"/>
        <w:jc w:val="both"/>
        <w:rPr>
          <w:rFonts w:ascii="Trebuchet MS" w:hAnsi="Trebuchet MS"/>
          <w:lang w:eastAsia="x-none"/>
        </w:rPr>
      </w:pPr>
      <w:r>
        <w:rPr>
          <w:rFonts w:ascii="Trebuchet MS" w:hAnsi="Trebuchet MS"/>
        </w:rPr>
        <w:t xml:space="preserve">Beneficiarul are obligația de a transmite Ministerului Energiei, în termen de 60 de zile lucrătoare de la semnarea prezentului contract, </w:t>
      </w:r>
      <w:r w:rsidRPr="00411769">
        <w:rPr>
          <w:rFonts w:ascii="Trebuchet MS" w:hAnsi="Trebuchet MS"/>
        </w:rPr>
        <w:t xml:space="preserve">sub sancțiunea </w:t>
      </w:r>
      <w:r w:rsidR="00411769" w:rsidRPr="00C41CE6">
        <w:rPr>
          <w:rFonts w:ascii="Trebuchet MS" w:hAnsi="Trebuchet MS"/>
        </w:rPr>
        <w:t>încetării Contractului potrivit art. 14 – Clauza suspensivă</w:t>
      </w:r>
      <w:r w:rsidRPr="00C41CE6">
        <w:rPr>
          <w:rFonts w:ascii="Trebuchet MS" w:hAnsi="Trebuchet MS"/>
          <w:color w:val="FF0000"/>
        </w:rPr>
        <w:t xml:space="preserve">, </w:t>
      </w:r>
      <w:r w:rsidRPr="008D7EF6">
        <w:rPr>
          <w:rFonts w:ascii="Trebuchet MS" w:hAnsi="Trebuchet MS"/>
        </w:rPr>
        <w:t xml:space="preserve">un Extras de Carte Funciară din care să reiasă că </w:t>
      </w:r>
      <w:r w:rsidRPr="008D7EF6">
        <w:rPr>
          <w:rFonts w:ascii="Trebuchet MS" w:hAnsi="Trebuchet MS"/>
        </w:rPr>
        <w:lastRenderedPageBreak/>
        <w:t xml:space="preserve">imobilul (clădire/teren) este liber de orice sarcini, sau </w:t>
      </w:r>
      <w:r w:rsidR="002B5E80">
        <w:rPr>
          <w:rFonts w:ascii="Trebuchet MS" w:hAnsi="Trebuchet MS"/>
        </w:rPr>
        <w:t xml:space="preserve">un Extras de Carte Funciară însoțit de documente justificative din care rezultă </w:t>
      </w:r>
      <w:r w:rsidRPr="008D7EF6">
        <w:rPr>
          <w:rFonts w:ascii="Trebuchet MS" w:hAnsi="Trebuchet MS"/>
        </w:rPr>
        <w:t>că ipoteca este</w:t>
      </w:r>
      <w:r w:rsidR="002B5E80">
        <w:rPr>
          <w:rFonts w:ascii="Trebuchet MS" w:hAnsi="Trebuchet MS"/>
        </w:rPr>
        <w:t xml:space="preserve"> constituită</w:t>
      </w:r>
      <w:r w:rsidRPr="008D7EF6">
        <w:rPr>
          <w:rFonts w:ascii="Trebuchet MS" w:hAnsi="Trebuchet MS"/>
        </w:rPr>
        <w:t xml:space="preserve"> </w:t>
      </w:r>
      <w:r w:rsidR="002B5E80" w:rsidRPr="002B5E80">
        <w:rPr>
          <w:rFonts w:ascii="Trebuchet MS" w:hAnsi="Trebuchet MS"/>
        </w:rPr>
        <w:t>în scopul implementării proiectului și/sau asigurării cofinanțării</w:t>
      </w:r>
      <w:r w:rsidRPr="008D7EF6">
        <w:rPr>
          <w:rFonts w:ascii="Trebuchet MS" w:hAnsi="Trebuchet MS"/>
        </w:rPr>
        <w:t>, respectiv  o copie a contractului de credit și a celui de ipotecă, precum și un raport de evaluare a imobilului, realizat de către un evaluator independent autorizat</w:t>
      </w:r>
      <w:r w:rsidR="002B5E80">
        <w:rPr>
          <w:rFonts w:ascii="Trebuchet MS" w:hAnsi="Trebuchet MS"/>
        </w:rPr>
        <w:t xml:space="preserve"> de</w:t>
      </w:r>
      <w:r w:rsidRPr="008D7EF6">
        <w:rPr>
          <w:rFonts w:ascii="Trebuchet MS" w:hAnsi="Trebuchet MS"/>
        </w:rPr>
        <w:t xml:space="preserve"> </w:t>
      </w:r>
      <w:r w:rsidR="002B5E80" w:rsidRPr="002B5E80">
        <w:rPr>
          <w:rFonts w:ascii="Trebuchet MS" w:hAnsi="Trebuchet MS"/>
        </w:rPr>
        <w:t>Asociația națională a Evaluatorilor Autorizați din România</w:t>
      </w:r>
      <w:r w:rsidR="00686C4B">
        <w:rPr>
          <w:rFonts w:ascii="Trebuchet MS" w:hAnsi="Trebuchet MS"/>
        </w:rPr>
        <w:t>, precum și o s</w:t>
      </w:r>
      <w:r w:rsidR="00686C4B" w:rsidRPr="00245A65">
        <w:rPr>
          <w:rFonts w:ascii="Trebuchet MS" w:hAnsi="Trebuchet MS"/>
        </w:rPr>
        <w:t xml:space="preserve">crisoare din partea instituției creditoare, conform căreia aceasta este de acord cu realizarea investiției și se angajează că nu va executa </w:t>
      </w:r>
      <w:r w:rsidR="002B5E80">
        <w:rPr>
          <w:rFonts w:ascii="Trebuchet MS" w:hAnsi="Trebuchet MS"/>
        </w:rPr>
        <w:t>imobilul (</w:t>
      </w:r>
      <w:r w:rsidR="00686C4B" w:rsidRPr="00245A65">
        <w:rPr>
          <w:rFonts w:ascii="Trebuchet MS" w:hAnsi="Trebuchet MS"/>
        </w:rPr>
        <w:t>clădirea/terenul</w:t>
      </w:r>
      <w:r w:rsidR="002B5E80">
        <w:rPr>
          <w:rFonts w:ascii="Trebuchet MS" w:hAnsi="Trebuchet MS"/>
        </w:rPr>
        <w:t>)</w:t>
      </w:r>
      <w:r w:rsidR="00686C4B" w:rsidRPr="00245A65">
        <w:rPr>
          <w:rFonts w:ascii="Trebuchet MS" w:hAnsi="Trebuchet MS"/>
        </w:rPr>
        <w:t xml:space="preserve"> respectiv și investiția finanțată din Fondul pentru Modernizare pe o perioadă de cel puțin 5 ani de la punerea proiectului în exploatare, conform modelului prezentat în Anexa </w:t>
      </w:r>
      <w:r w:rsidR="002B5E80">
        <w:rPr>
          <w:rFonts w:ascii="Trebuchet MS" w:hAnsi="Trebuchet MS"/>
        </w:rPr>
        <w:t xml:space="preserve">nr. </w:t>
      </w:r>
      <w:r w:rsidR="00686C4B" w:rsidRPr="00245A65">
        <w:rPr>
          <w:rFonts w:ascii="Trebuchet MS" w:hAnsi="Trebuchet MS"/>
        </w:rPr>
        <w:t>1</w:t>
      </w:r>
      <w:r w:rsidR="00C7520A">
        <w:rPr>
          <w:rFonts w:ascii="Trebuchet MS" w:hAnsi="Trebuchet MS"/>
        </w:rPr>
        <w:t>2</w:t>
      </w:r>
      <w:r w:rsidR="00686C4B">
        <w:rPr>
          <w:rFonts w:ascii="Trebuchet MS" w:hAnsi="Trebuchet MS"/>
        </w:rPr>
        <w:t xml:space="preserve"> la Ghidul Solicitantului</w:t>
      </w:r>
      <w:r w:rsidRPr="00686C4B">
        <w:rPr>
          <w:rFonts w:ascii="Trebuchet MS" w:hAnsi="Trebuchet MS"/>
        </w:rPr>
        <w:t xml:space="preserve">. </w:t>
      </w:r>
    </w:p>
    <w:p w14:paraId="421B1F66" w14:textId="6BC4661F" w:rsidR="008D7EF6" w:rsidRDefault="008D7EF6" w:rsidP="00460632">
      <w:pPr>
        <w:numPr>
          <w:ilvl w:val="0"/>
          <w:numId w:val="5"/>
        </w:numPr>
        <w:ind w:left="709" w:hanging="709"/>
        <w:jc w:val="both"/>
        <w:rPr>
          <w:rFonts w:ascii="Trebuchet MS" w:hAnsi="Trebuchet MS"/>
          <w:lang w:eastAsia="x-none"/>
        </w:rPr>
      </w:pPr>
      <w:r>
        <w:rPr>
          <w:rFonts w:ascii="Trebuchet MS" w:hAnsi="Trebuchet MS"/>
        </w:rPr>
        <w:t>Beneficiarul are obligația de a transmite Ministerului Energiei a</w:t>
      </w:r>
      <w:r w:rsidRPr="008D7EF6">
        <w:rPr>
          <w:rFonts w:ascii="Trebuchet MS" w:hAnsi="Trebuchet MS"/>
        </w:rPr>
        <w:t xml:space="preserve">ctul </w:t>
      </w:r>
      <w:r w:rsidR="000F2CDF">
        <w:rPr>
          <w:rFonts w:ascii="Trebuchet MS" w:hAnsi="Trebuchet MS"/>
        </w:rPr>
        <w:t xml:space="preserve">final </w:t>
      </w:r>
      <w:r w:rsidRPr="008D7EF6">
        <w:rPr>
          <w:rFonts w:ascii="Trebuchet MS" w:hAnsi="Trebuchet MS"/>
        </w:rPr>
        <w:t>de reglementare emis de către autoritatea competentă pentru protecţia mediului</w:t>
      </w:r>
      <w:r>
        <w:rPr>
          <w:rFonts w:ascii="Trebuchet MS" w:hAnsi="Trebuchet MS"/>
        </w:rPr>
        <w:t xml:space="preserve"> </w:t>
      </w:r>
      <w:r w:rsidR="000F2CDF" w:rsidRPr="000F2CDF">
        <w:rPr>
          <w:rFonts w:ascii="Trebuchet MS" w:hAnsi="Trebuchet MS"/>
        </w:rPr>
        <w:t xml:space="preserve">înainte de depunerea cererii de prefinanțare sau, în cazul în care nu se solicită prefinanțare, înainte de depunerea primei cereri de rambursare, oricare dintre acestea survine prima, </w:t>
      </w:r>
      <w:bookmarkStart w:id="22" w:name="_Hlk196486042"/>
      <w:r w:rsidR="000F2CDF" w:rsidRPr="000F2CDF">
        <w:rPr>
          <w:rFonts w:ascii="Trebuchet MS" w:hAnsi="Trebuchet MS"/>
        </w:rPr>
        <w:t xml:space="preserve">sub sancțiunea rezilierii </w:t>
      </w:r>
      <w:r w:rsidR="000F2CDF">
        <w:rPr>
          <w:rFonts w:ascii="Trebuchet MS" w:hAnsi="Trebuchet MS"/>
        </w:rPr>
        <w:t>prezentului contract</w:t>
      </w:r>
      <w:r w:rsidR="00411769">
        <w:rPr>
          <w:rFonts w:ascii="Trebuchet MS" w:hAnsi="Trebuchet MS"/>
        </w:rPr>
        <w:t xml:space="preserve">, </w:t>
      </w:r>
      <w:bookmarkEnd w:id="22"/>
      <w:r w:rsidR="00411769">
        <w:rPr>
          <w:rFonts w:ascii="Trebuchet MS" w:hAnsi="Trebuchet MS"/>
        </w:rPr>
        <w:t>potrivit art. 15 alin. (9)</w:t>
      </w:r>
      <w:r w:rsidR="000F2CDF">
        <w:rPr>
          <w:rFonts w:ascii="Trebuchet MS" w:hAnsi="Trebuchet MS"/>
        </w:rPr>
        <w:t xml:space="preserve">. </w:t>
      </w:r>
    </w:p>
    <w:p w14:paraId="2F749817" w14:textId="0D457CC4" w:rsidR="008D7EF6" w:rsidRPr="00F43DC6" w:rsidRDefault="008D7EF6" w:rsidP="00460632">
      <w:pPr>
        <w:numPr>
          <w:ilvl w:val="0"/>
          <w:numId w:val="5"/>
        </w:numPr>
        <w:ind w:left="709" w:hanging="709"/>
        <w:jc w:val="both"/>
        <w:rPr>
          <w:rFonts w:ascii="Trebuchet MS" w:hAnsi="Trebuchet MS"/>
          <w:lang w:eastAsia="x-none"/>
        </w:rPr>
      </w:pPr>
      <w:r>
        <w:rPr>
          <w:rFonts w:ascii="Trebuchet MS" w:hAnsi="Trebuchet MS"/>
        </w:rPr>
        <w:t xml:space="preserve">Beneficiarul are obligația de a transmite Ministerului Energiei </w:t>
      </w:r>
      <w:r w:rsidRPr="008D7EF6">
        <w:rPr>
          <w:rFonts w:ascii="Trebuchet MS" w:hAnsi="Trebuchet MS"/>
        </w:rPr>
        <w:t>dovada scoaterii din circuitul agricol și autorizația de construire precum și un extras de carte funciară relevant, înainte de depunerea cererii de prefinanțare sau, în cazul în care nu se solicită prefinanțare, înainte de depunerea primei cereri de rambursare, oricare dintre acestea survine prima</w:t>
      </w:r>
      <w:r w:rsidR="00342EB4">
        <w:rPr>
          <w:rFonts w:ascii="Trebuchet MS" w:hAnsi="Trebuchet MS"/>
        </w:rPr>
        <w:t xml:space="preserve">, </w:t>
      </w:r>
      <w:r w:rsidR="00342EB4" w:rsidRPr="00342EB4">
        <w:rPr>
          <w:rFonts w:ascii="Trebuchet MS" w:hAnsi="Trebuchet MS"/>
        </w:rPr>
        <w:t xml:space="preserve">sub sancțiunea rezilierii prezentului </w:t>
      </w:r>
      <w:r w:rsidR="00342EB4">
        <w:rPr>
          <w:rFonts w:ascii="Trebuchet MS" w:hAnsi="Trebuchet MS"/>
        </w:rPr>
        <w:t>C</w:t>
      </w:r>
      <w:r w:rsidR="00342EB4" w:rsidRPr="00342EB4">
        <w:rPr>
          <w:rFonts w:ascii="Trebuchet MS" w:hAnsi="Trebuchet MS"/>
        </w:rPr>
        <w:t>ontract,</w:t>
      </w:r>
      <w:r w:rsidR="00342EB4">
        <w:rPr>
          <w:rFonts w:ascii="Trebuchet MS" w:hAnsi="Trebuchet MS"/>
        </w:rPr>
        <w:t xml:space="preserve"> </w:t>
      </w:r>
      <w:r w:rsidR="00342EB4" w:rsidRPr="00342EB4">
        <w:rPr>
          <w:rFonts w:ascii="Trebuchet MS" w:hAnsi="Trebuchet MS"/>
        </w:rPr>
        <w:t>potrivit art. 15 alin. (9)</w:t>
      </w:r>
      <w:r w:rsidR="001F2FDC">
        <w:rPr>
          <w:rFonts w:ascii="Trebuchet MS" w:hAnsi="Trebuchet MS"/>
        </w:rPr>
        <w:t>.</w:t>
      </w:r>
    </w:p>
    <w:p w14:paraId="2FB5272C" w14:textId="77777777" w:rsidR="009062A5" w:rsidRPr="00F43DC6" w:rsidRDefault="009062A5" w:rsidP="00016EB1">
      <w:pPr>
        <w:ind w:left="720"/>
        <w:jc w:val="both"/>
        <w:rPr>
          <w:rFonts w:ascii="Trebuchet MS" w:hAnsi="Trebuchet MS"/>
        </w:rPr>
      </w:pPr>
    </w:p>
    <w:p w14:paraId="59D7AC56" w14:textId="77777777" w:rsidR="004A3C75" w:rsidRPr="00F43DC6" w:rsidRDefault="004A3C75" w:rsidP="004A3C75">
      <w:pPr>
        <w:rPr>
          <w:rFonts w:ascii="Trebuchet MS" w:hAnsi="Trebuchet MS"/>
        </w:rPr>
      </w:pPr>
    </w:p>
    <w:bookmarkEnd w:id="21"/>
    <w:p w14:paraId="41FB45D2" w14:textId="1EC613E9" w:rsidR="004A3C75" w:rsidRPr="00F43DC6" w:rsidRDefault="001B1F65" w:rsidP="004A3C75">
      <w:pPr>
        <w:rPr>
          <w:rFonts w:ascii="Trebuchet MS" w:hAnsi="Trebuchet MS"/>
          <w:b/>
        </w:rPr>
      </w:pPr>
      <w:r w:rsidRPr="00F43DC6">
        <w:rPr>
          <w:rFonts w:ascii="Trebuchet MS" w:hAnsi="Trebuchet MS"/>
          <w:b/>
        </w:rPr>
        <w:t>CAPITOLUL IV - PREFINANȚAREA ȘI RAMBURSAREA CHELTUIELILOR</w:t>
      </w:r>
    </w:p>
    <w:p w14:paraId="0C466C46" w14:textId="77777777" w:rsidR="002C525F" w:rsidRPr="00F43DC6" w:rsidRDefault="002C525F" w:rsidP="002C525F">
      <w:pPr>
        <w:pStyle w:val="Default"/>
        <w:spacing w:before="0" w:after="0"/>
        <w:ind w:left="540"/>
        <w:rPr>
          <w:rFonts w:ascii="Trebuchet MS" w:hAnsi="Trebuchet MS" w:cs="Times New Roman"/>
          <w:color w:val="auto"/>
          <w:lang w:eastAsia="en-US"/>
        </w:rPr>
      </w:pPr>
    </w:p>
    <w:p w14:paraId="18E27089" w14:textId="23DB3ED4" w:rsidR="002C525F" w:rsidRPr="00F43DC6" w:rsidRDefault="002C525F" w:rsidP="002C525F">
      <w:pPr>
        <w:pStyle w:val="Heading2"/>
        <w:rPr>
          <w:rFonts w:ascii="Trebuchet MS" w:hAnsi="Trebuchet MS"/>
          <w:sz w:val="24"/>
          <w:lang w:val="ro-RO"/>
        </w:rPr>
      </w:pPr>
      <w:r w:rsidRPr="00F43DC6">
        <w:rPr>
          <w:rFonts w:ascii="Trebuchet MS" w:hAnsi="Trebuchet MS"/>
          <w:sz w:val="24"/>
          <w:lang w:val="ro-RO"/>
        </w:rPr>
        <w:t xml:space="preserve">Articolul </w:t>
      </w:r>
      <w:r w:rsidR="001B1F65" w:rsidRPr="00F43DC6">
        <w:rPr>
          <w:rFonts w:ascii="Trebuchet MS" w:hAnsi="Trebuchet MS"/>
          <w:sz w:val="24"/>
          <w:lang w:val="ro-RO"/>
        </w:rPr>
        <w:t>7</w:t>
      </w:r>
      <w:r w:rsidRPr="00F43DC6">
        <w:rPr>
          <w:rFonts w:ascii="Trebuchet MS" w:hAnsi="Trebuchet MS"/>
          <w:sz w:val="24"/>
          <w:lang w:val="ro-RO"/>
        </w:rPr>
        <w:t xml:space="preserve"> – </w:t>
      </w:r>
      <w:r w:rsidR="00E13CB1" w:rsidRPr="00F43DC6">
        <w:rPr>
          <w:rFonts w:ascii="Trebuchet MS" w:hAnsi="Trebuchet MS"/>
          <w:sz w:val="24"/>
          <w:lang w:val="ro-RO"/>
        </w:rPr>
        <w:t>Cererile de prefinanțare și rambursare</w:t>
      </w:r>
    </w:p>
    <w:p w14:paraId="4203E3D4" w14:textId="77777777" w:rsidR="002C525F" w:rsidRPr="00F43DC6" w:rsidRDefault="002C525F" w:rsidP="002C525F">
      <w:pPr>
        <w:pStyle w:val="Head5-Subsect"/>
        <w:numPr>
          <w:ilvl w:val="0"/>
          <w:numId w:val="0"/>
        </w:numPr>
        <w:tabs>
          <w:tab w:val="clear" w:pos="502"/>
          <w:tab w:val="clear" w:pos="1080"/>
          <w:tab w:val="right" w:pos="9000"/>
        </w:tabs>
        <w:spacing w:before="0" w:after="0"/>
        <w:rPr>
          <w:b w:val="0"/>
          <w:sz w:val="24"/>
        </w:rPr>
      </w:pPr>
    </w:p>
    <w:p w14:paraId="2A480E5D" w14:textId="70393BF6" w:rsidR="002C525F" w:rsidRPr="00F43DC6" w:rsidRDefault="00E13CB1" w:rsidP="00A80A78">
      <w:pPr>
        <w:pStyle w:val="Head5-Subsect"/>
        <w:numPr>
          <w:ilvl w:val="0"/>
          <w:numId w:val="17"/>
        </w:numPr>
        <w:tabs>
          <w:tab w:val="clear" w:pos="502"/>
          <w:tab w:val="clear" w:pos="1080"/>
          <w:tab w:val="num" w:pos="630"/>
          <w:tab w:val="num" w:pos="810"/>
          <w:tab w:val="right" w:pos="9000"/>
        </w:tabs>
        <w:spacing w:before="0" w:after="0"/>
        <w:ind w:left="720" w:hanging="720"/>
        <w:rPr>
          <w:rFonts w:eastAsia="Calibri"/>
          <w:b w:val="0"/>
          <w:bCs w:val="0"/>
          <w:sz w:val="24"/>
        </w:rPr>
      </w:pPr>
      <w:bookmarkStart w:id="23" w:name="_Hlk106896958"/>
      <w:r w:rsidRPr="00F43DC6">
        <w:rPr>
          <w:rFonts w:eastAsia="Calibri"/>
          <w:b w:val="0"/>
          <w:bCs w:val="0"/>
          <w:sz w:val="24"/>
        </w:rPr>
        <w:t xml:space="preserve"> </w:t>
      </w:r>
      <w:r w:rsidR="002C525F" w:rsidRPr="00F43DC6">
        <w:rPr>
          <w:rFonts w:eastAsia="Calibri"/>
          <w:b w:val="0"/>
          <w:bCs w:val="0"/>
          <w:sz w:val="24"/>
        </w:rPr>
        <w:t xml:space="preserve">Implementarea financiară se efectuează prin mecanismul cererilor de prefinanțare </w:t>
      </w:r>
      <w:r w:rsidR="00BD3A66" w:rsidRPr="00F43DC6">
        <w:rPr>
          <w:rFonts w:eastAsia="Calibri"/>
          <w:b w:val="0"/>
          <w:bCs w:val="0"/>
          <w:sz w:val="24"/>
        </w:rPr>
        <w:t>ș</w:t>
      </w:r>
      <w:r w:rsidR="002C525F" w:rsidRPr="00F43DC6">
        <w:rPr>
          <w:rFonts w:eastAsia="Calibri"/>
          <w:b w:val="0"/>
          <w:bCs w:val="0"/>
          <w:sz w:val="24"/>
        </w:rPr>
        <w:t>i a</w:t>
      </w:r>
      <w:r w:rsidR="00151A0E" w:rsidRPr="00F43DC6">
        <w:rPr>
          <w:rFonts w:eastAsia="Calibri"/>
          <w:b w:val="0"/>
          <w:bCs w:val="0"/>
          <w:sz w:val="24"/>
        </w:rPr>
        <w:t>l</w:t>
      </w:r>
      <w:r w:rsidR="002C525F" w:rsidRPr="00F43DC6">
        <w:rPr>
          <w:rFonts w:eastAsia="Calibri"/>
          <w:b w:val="0"/>
          <w:bCs w:val="0"/>
          <w:sz w:val="24"/>
        </w:rPr>
        <w:t xml:space="preserve"> cererilor de rambursare</w:t>
      </w:r>
      <w:r w:rsidR="00C61DC5" w:rsidRPr="00F43DC6">
        <w:rPr>
          <w:rFonts w:eastAsia="Calibri"/>
          <w:b w:val="0"/>
          <w:bCs w:val="0"/>
          <w:sz w:val="24"/>
        </w:rPr>
        <w:t>,</w:t>
      </w:r>
      <w:r w:rsidR="002C525F" w:rsidRPr="00F43DC6">
        <w:rPr>
          <w:rFonts w:eastAsia="Calibri"/>
          <w:b w:val="0"/>
          <w:bCs w:val="0"/>
          <w:sz w:val="24"/>
        </w:rPr>
        <w:t xml:space="preserve"> în conformitate cu prevederile Ordonan</w:t>
      </w:r>
      <w:r w:rsidR="00E97996" w:rsidRPr="00F43DC6">
        <w:rPr>
          <w:rFonts w:eastAsia="Calibri"/>
          <w:b w:val="0"/>
          <w:bCs w:val="0"/>
          <w:sz w:val="24"/>
        </w:rPr>
        <w:t>ț</w:t>
      </w:r>
      <w:r w:rsidR="002C525F" w:rsidRPr="00F43DC6">
        <w:rPr>
          <w:rFonts w:eastAsia="Calibri"/>
          <w:b w:val="0"/>
          <w:bCs w:val="0"/>
          <w:sz w:val="24"/>
        </w:rPr>
        <w:t>ei de urgen</w:t>
      </w:r>
      <w:r w:rsidR="00E97996" w:rsidRPr="00F43DC6">
        <w:rPr>
          <w:rFonts w:eastAsia="Calibri"/>
          <w:b w:val="0"/>
          <w:bCs w:val="0"/>
          <w:sz w:val="24"/>
        </w:rPr>
        <w:t>ță</w:t>
      </w:r>
      <w:r w:rsidR="002C525F" w:rsidRPr="00F43DC6">
        <w:rPr>
          <w:rFonts w:eastAsia="Calibri"/>
          <w:b w:val="0"/>
          <w:bCs w:val="0"/>
          <w:sz w:val="24"/>
        </w:rPr>
        <w:t xml:space="preserve"> a Guvernului nr. 60/2022. </w:t>
      </w:r>
    </w:p>
    <w:p w14:paraId="72D1619F" w14:textId="4CE97090" w:rsidR="00E13CB1" w:rsidRDefault="00933B2A" w:rsidP="00A80A78">
      <w:pPr>
        <w:pStyle w:val="Head5-Subsect"/>
        <w:numPr>
          <w:ilvl w:val="0"/>
          <w:numId w:val="17"/>
        </w:numPr>
        <w:tabs>
          <w:tab w:val="clear" w:pos="502"/>
          <w:tab w:val="clear" w:pos="1080"/>
          <w:tab w:val="clear" w:pos="2880"/>
          <w:tab w:val="right" w:pos="9000"/>
        </w:tabs>
        <w:ind w:left="720" w:hanging="720"/>
        <w:rPr>
          <w:b w:val="0"/>
          <w:sz w:val="24"/>
        </w:rPr>
      </w:pPr>
      <w:bookmarkStart w:id="24" w:name="_Hlk162344879"/>
      <w:r w:rsidRPr="00FF601F">
        <w:rPr>
          <w:b w:val="0"/>
          <w:bCs w:val="0"/>
          <w:color w:val="000000" w:themeColor="text1"/>
          <w:sz w:val="24"/>
        </w:rPr>
        <w:t xml:space="preserve">La solicitarea Beneficiarului, Ministerul Energiei poate acorda prefinanțare în cuantum de până la maximum 30% din valoarea prevăzută la art. 3 alin. (1) lit. a) din prezentul Contract. În acest caz, </w:t>
      </w:r>
      <w:r w:rsidRPr="00EC50F4">
        <w:rPr>
          <w:b w:val="0"/>
          <w:bCs w:val="0"/>
          <w:color w:val="000000" w:themeColor="text1"/>
          <w:sz w:val="24"/>
        </w:rPr>
        <w:t>după acordarea prefinanțării de către Ministerul Energiei</w:t>
      </w:r>
      <w:r>
        <w:rPr>
          <w:b w:val="0"/>
          <w:bCs w:val="0"/>
          <w:color w:val="000000" w:themeColor="text1"/>
          <w:sz w:val="24"/>
        </w:rPr>
        <w:t>,</w:t>
      </w:r>
      <w:r w:rsidRPr="00EC50F4">
        <w:rPr>
          <w:b w:val="0"/>
          <w:bCs w:val="0"/>
          <w:color w:val="000000" w:themeColor="text1"/>
          <w:sz w:val="24"/>
        </w:rPr>
        <w:t xml:space="preserve"> </w:t>
      </w:r>
      <w:r w:rsidRPr="00FF601F">
        <w:rPr>
          <w:b w:val="0"/>
          <w:bCs w:val="0"/>
          <w:color w:val="000000" w:themeColor="text1"/>
          <w:sz w:val="24"/>
        </w:rPr>
        <w:t>Beneficiarul va transmite două cereri de rambursare, prima</w:t>
      </w:r>
      <w:r>
        <w:rPr>
          <w:b w:val="0"/>
          <w:bCs w:val="0"/>
          <w:color w:val="000000" w:themeColor="text1"/>
          <w:sz w:val="24"/>
        </w:rPr>
        <w:t>, în termen de maximum 1 an</w:t>
      </w:r>
      <w:r w:rsidR="006B4514">
        <w:rPr>
          <w:b w:val="0"/>
          <w:bCs w:val="0"/>
          <w:color w:val="000000" w:themeColor="text1"/>
          <w:sz w:val="24"/>
        </w:rPr>
        <w:t xml:space="preserve"> </w:t>
      </w:r>
      <w:r w:rsidR="006B4514" w:rsidRPr="006B4514">
        <w:rPr>
          <w:b w:val="0"/>
          <w:bCs w:val="0"/>
          <w:color w:val="000000" w:themeColor="text1"/>
          <w:sz w:val="24"/>
        </w:rPr>
        <w:t>de la data la care Ministerul Energiei a virat tranșa de prefinanțare</w:t>
      </w:r>
      <w:r>
        <w:rPr>
          <w:b w:val="0"/>
          <w:bCs w:val="0"/>
          <w:color w:val="000000" w:themeColor="text1"/>
          <w:sz w:val="24"/>
        </w:rPr>
        <w:t>,</w:t>
      </w:r>
      <w:r w:rsidRPr="00FF601F">
        <w:rPr>
          <w:b w:val="0"/>
          <w:bCs w:val="0"/>
          <w:color w:val="000000" w:themeColor="text1"/>
          <w:sz w:val="24"/>
        </w:rPr>
        <w:t xml:space="preserve"> </w:t>
      </w:r>
      <w:r>
        <w:rPr>
          <w:b w:val="0"/>
          <w:bCs w:val="0"/>
          <w:color w:val="000000" w:themeColor="text1"/>
          <w:sz w:val="24"/>
        </w:rPr>
        <w:t xml:space="preserve">având ca obiect justificarea cheltuielilor incluse în cererea de prefinanțare, </w:t>
      </w:r>
      <w:r w:rsidR="000A674D">
        <w:rPr>
          <w:b w:val="0"/>
          <w:bCs w:val="0"/>
          <w:color w:val="000000" w:themeColor="text1"/>
          <w:sz w:val="24"/>
        </w:rPr>
        <w:t xml:space="preserve">iar a doua cerere de rambursare urmând a se transmite </w:t>
      </w:r>
      <w:r w:rsidR="000A674D" w:rsidRPr="00205CB6">
        <w:rPr>
          <w:b w:val="0"/>
          <w:bCs w:val="0"/>
          <w:sz w:val="24"/>
        </w:rPr>
        <w:t xml:space="preserve">în termen de maximum 30 de zile de la data punerii în funcțiune și conectarea </w:t>
      </w:r>
      <w:r w:rsidR="000A674D">
        <w:rPr>
          <w:b w:val="0"/>
          <w:bCs w:val="0"/>
          <w:sz w:val="24"/>
        </w:rPr>
        <w:t>l</w:t>
      </w:r>
      <w:r w:rsidR="000A674D" w:rsidRPr="00205CB6">
        <w:rPr>
          <w:b w:val="0"/>
          <w:bCs w:val="0"/>
          <w:sz w:val="24"/>
        </w:rPr>
        <w:t>a rețea a capacității finanțate</w:t>
      </w:r>
      <w:bookmarkEnd w:id="24"/>
      <w:r w:rsidR="00E13CB1" w:rsidRPr="00F43DC6">
        <w:rPr>
          <w:b w:val="0"/>
          <w:sz w:val="24"/>
        </w:rPr>
        <w:t xml:space="preserve">. </w:t>
      </w:r>
    </w:p>
    <w:p w14:paraId="714C7093" w14:textId="7C84D455" w:rsidR="00933B2A" w:rsidRPr="00933B2A" w:rsidRDefault="000A674D" w:rsidP="00A80A78">
      <w:pPr>
        <w:pStyle w:val="Head5-Subsect"/>
        <w:numPr>
          <w:ilvl w:val="0"/>
          <w:numId w:val="17"/>
        </w:numPr>
        <w:tabs>
          <w:tab w:val="clear" w:pos="502"/>
          <w:tab w:val="clear" w:pos="1080"/>
          <w:tab w:val="clear" w:pos="2880"/>
          <w:tab w:val="right" w:pos="9000"/>
        </w:tabs>
        <w:ind w:left="720" w:hanging="720"/>
        <w:rPr>
          <w:b w:val="0"/>
          <w:sz w:val="24"/>
        </w:rPr>
      </w:pPr>
      <w:r>
        <w:rPr>
          <w:b w:val="0"/>
          <w:bCs w:val="0"/>
          <w:sz w:val="24"/>
        </w:rPr>
        <w:t xml:space="preserve">În situația în care Beneficiarul nu solicită acordarea unei prefinanțări, plata cheltuielilor efectuate în scopul implementării Proiectului se va </w:t>
      </w:r>
      <w:r w:rsidRPr="007236E3">
        <w:rPr>
          <w:b w:val="0"/>
          <w:bCs w:val="0"/>
          <w:sz w:val="24"/>
        </w:rPr>
        <w:t xml:space="preserve">realiza </w:t>
      </w:r>
      <w:r>
        <w:rPr>
          <w:b w:val="0"/>
          <w:bCs w:val="0"/>
          <w:sz w:val="24"/>
        </w:rPr>
        <w:t xml:space="preserve">exclusiv printr-o cerere unică de rambursare transmisă </w:t>
      </w:r>
      <w:r w:rsidRPr="00205CB6">
        <w:rPr>
          <w:b w:val="0"/>
          <w:bCs w:val="0"/>
          <w:sz w:val="24"/>
        </w:rPr>
        <w:t xml:space="preserve">în termen de maximum 30 de zile de la data punerii în funcțiune și conectarea </w:t>
      </w:r>
      <w:r>
        <w:rPr>
          <w:b w:val="0"/>
          <w:bCs w:val="0"/>
          <w:sz w:val="24"/>
        </w:rPr>
        <w:t>l</w:t>
      </w:r>
      <w:r w:rsidRPr="00205CB6">
        <w:rPr>
          <w:b w:val="0"/>
          <w:bCs w:val="0"/>
          <w:sz w:val="24"/>
        </w:rPr>
        <w:t>a rețea a capacității finanțate</w:t>
      </w:r>
      <w:r w:rsidR="00933B2A">
        <w:rPr>
          <w:b w:val="0"/>
          <w:bCs w:val="0"/>
          <w:sz w:val="24"/>
        </w:rPr>
        <w:t>.</w:t>
      </w:r>
    </w:p>
    <w:p w14:paraId="63AD77F2" w14:textId="6A9377DF" w:rsidR="00933B2A" w:rsidRPr="00F43DC6" w:rsidRDefault="00933B2A" w:rsidP="00A80A78">
      <w:pPr>
        <w:pStyle w:val="Head5-Subsect"/>
        <w:numPr>
          <w:ilvl w:val="0"/>
          <w:numId w:val="17"/>
        </w:numPr>
        <w:tabs>
          <w:tab w:val="clear" w:pos="502"/>
          <w:tab w:val="clear" w:pos="1080"/>
          <w:tab w:val="clear" w:pos="2880"/>
          <w:tab w:val="right" w:pos="9000"/>
        </w:tabs>
        <w:ind w:left="720" w:hanging="720"/>
        <w:rPr>
          <w:b w:val="0"/>
          <w:sz w:val="24"/>
        </w:rPr>
      </w:pPr>
      <w:r w:rsidRPr="008327B7">
        <w:rPr>
          <w:b w:val="0"/>
          <w:bCs w:val="0"/>
          <w:sz w:val="24"/>
        </w:rPr>
        <w:t>Cererile de prefinanțare</w:t>
      </w:r>
      <w:r w:rsidRPr="00F43DC6">
        <w:rPr>
          <w:b w:val="0"/>
          <w:sz w:val="24"/>
        </w:rPr>
        <w:t xml:space="preserve"> și rambursare se realizează </w:t>
      </w:r>
      <w:r>
        <w:rPr>
          <w:b w:val="0"/>
          <w:sz w:val="24"/>
        </w:rPr>
        <w:t>cu încadrarea în</w:t>
      </w:r>
      <w:r w:rsidRPr="00F43DC6">
        <w:rPr>
          <w:b w:val="0"/>
          <w:sz w:val="24"/>
        </w:rPr>
        <w:t xml:space="preserve"> Bugetul Proiectului</w:t>
      </w:r>
      <w:r w:rsidRPr="00F43DC6">
        <w:rPr>
          <w:sz w:val="24"/>
        </w:rPr>
        <w:t xml:space="preserve"> </w:t>
      </w:r>
      <w:r w:rsidRPr="00F43DC6">
        <w:rPr>
          <w:b w:val="0"/>
          <w:sz w:val="24"/>
        </w:rPr>
        <w:t>prevăzut în Anexa nr. 1 – Cererea de finanțare</w:t>
      </w:r>
      <w:r w:rsidRPr="007236E3">
        <w:rPr>
          <w:b w:val="0"/>
          <w:bCs w:val="0"/>
          <w:sz w:val="24"/>
        </w:rPr>
        <w:t xml:space="preserve"> </w:t>
      </w:r>
      <w:r>
        <w:rPr>
          <w:b w:val="0"/>
          <w:bCs w:val="0"/>
          <w:sz w:val="24"/>
        </w:rPr>
        <w:t xml:space="preserve">și </w:t>
      </w:r>
      <w:r w:rsidRPr="008327B7">
        <w:rPr>
          <w:b w:val="0"/>
          <w:bCs w:val="0"/>
          <w:sz w:val="24"/>
        </w:rPr>
        <w:t>cu respectarea termen</w:t>
      </w:r>
      <w:r>
        <w:rPr>
          <w:b w:val="0"/>
          <w:bCs w:val="0"/>
          <w:sz w:val="24"/>
        </w:rPr>
        <w:t xml:space="preserve">elor </w:t>
      </w:r>
      <w:r w:rsidRPr="008327B7">
        <w:rPr>
          <w:b w:val="0"/>
          <w:bCs w:val="0"/>
          <w:sz w:val="24"/>
        </w:rPr>
        <w:t>asumat</w:t>
      </w:r>
      <w:r>
        <w:rPr>
          <w:b w:val="0"/>
          <w:bCs w:val="0"/>
          <w:sz w:val="24"/>
        </w:rPr>
        <w:t>e</w:t>
      </w:r>
      <w:r w:rsidRPr="008327B7">
        <w:rPr>
          <w:b w:val="0"/>
          <w:bCs w:val="0"/>
          <w:sz w:val="24"/>
        </w:rPr>
        <w:t xml:space="preserve"> </w:t>
      </w:r>
      <w:r>
        <w:rPr>
          <w:b w:val="0"/>
          <w:bCs w:val="0"/>
          <w:sz w:val="24"/>
        </w:rPr>
        <w:t>prin</w:t>
      </w:r>
      <w:r w:rsidRPr="008327B7">
        <w:rPr>
          <w:b w:val="0"/>
          <w:bCs w:val="0"/>
          <w:sz w:val="24"/>
        </w:rPr>
        <w:t xml:space="preserve"> Anexa nr. 2 a) - Graficul </w:t>
      </w:r>
      <w:r w:rsidRPr="00D26047">
        <w:rPr>
          <w:b w:val="0"/>
          <w:bCs w:val="0"/>
          <w:sz w:val="24"/>
        </w:rPr>
        <w:t>de depunere a cererilor de prefinanțare/rambursare</w:t>
      </w:r>
      <w:r>
        <w:rPr>
          <w:b w:val="0"/>
          <w:bCs w:val="0"/>
          <w:sz w:val="24"/>
        </w:rPr>
        <w:t>.</w:t>
      </w:r>
    </w:p>
    <w:p w14:paraId="659AFC6F" w14:textId="48979FD7" w:rsidR="00E13CB1" w:rsidRDefault="00A80A78" w:rsidP="00D1466C">
      <w:pPr>
        <w:pStyle w:val="Head5-Subsect"/>
        <w:numPr>
          <w:ilvl w:val="0"/>
          <w:numId w:val="17"/>
        </w:numPr>
        <w:tabs>
          <w:tab w:val="clear" w:pos="502"/>
          <w:tab w:val="clear" w:pos="1080"/>
          <w:tab w:val="clear" w:pos="2880"/>
          <w:tab w:val="right" w:pos="9000"/>
        </w:tabs>
        <w:ind w:left="720" w:hanging="720"/>
        <w:rPr>
          <w:b w:val="0"/>
          <w:sz w:val="24"/>
        </w:rPr>
      </w:pPr>
      <w:r w:rsidRPr="00F43DC6">
        <w:rPr>
          <w:b w:val="0"/>
          <w:bCs w:val="0"/>
          <w:sz w:val="24"/>
        </w:rPr>
        <w:t xml:space="preserve">Bugetul Proiectului va fi revizuit, în cazul în care se va impune, la propunerea justificată a Beneficiarului transmisă Ministerului Energiei cu cel puțin 20 de zile </w:t>
      </w:r>
      <w:r w:rsidRPr="00F43DC6">
        <w:rPr>
          <w:b w:val="0"/>
          <w:bCs w:val="0"/>
          <w:sz w:val="24"/>
        </w:rPr>
        <w:lastRenderedPageBreak/>
        <w:t>lucrătoare anterior transmiterii Cererii de rambursare. Modificările Bugetului Proiectului pot fi realizate prin notificare dacă acestea vizează transferul de sume între liniile bugetare aferente aceluiași capitol de cheltuieli. În cazul în care modificarea Bugetului Proiectului vizează transferuri între capitole de cheltuieli, aceasta face obiectul unui act adițional încheiat în condițiile art. 13. Orice modificare a Bugetului Proiectului se va realiza sub condiția încadrării în valoarea maximă prevăzută la art. 3 alin. (1) lit. a) din prezentul Contract</w:t>
      </w:r>
      <w:r w:rsidR="00D1466C" w:rsidRPr="00F43DC6">
        <w:rPr>
          <w:b w:val="0"/>
          <w:sz w:val="24"/>
        </w:rPr>
        <w:t>.</w:t>
      </w:r>
    </w:p>
    <w:p w14:paraId="05D31475" w14:textId="71450433" w:rsidR="00E13CB1" w:rsidRPr="00BF5A2C" w:rsidRDefault="00E13CB1" w:rsidP="00F77C83">
      <w:pPr>
        <w:pStyle w:val="Head5-Subsect"/>
        <w:numPr>
          <w:ilvl w:val="0"/>
          <w:numId w:val="17"/>
        </w:numPr>
        <w:tabs>
          <w:tab w:val="clear" w:pos="502"/>
          <w:tab w:val="clear" w:pos="1080"/>
          <w:tab w:val="clear" w:pos="2880"/>
          <w:tab w:val="right" w:pos="9000"/>
        </w:tabs>
        <w:ind w:left="720" w:hanging="720"/>
        <w:rPr>
          <w:color w:val="000000" w:themeColor="text1"/>
          <w:lang w:eastAsia="x-none"/>
        </w:rPr>
      </w:pPr>
      <w:r w:rsidRPr="00933B2A">
        <w:rPr>
          <w:b w:val="0"/>
          <w:bCs w:val="0"/>
          <w:sz w:val="24"/>
        </w:rPr>
        <w:t xml:space="preserve">Ministerul Energiei va analiza solicitarea Beneficiarului de modificare a </w:t>
      </w:r>
      <w:r w:rsidR="008C0562" w:rsidRPr="00933B2A">
        <w:rPr>
          <w:b w:val="0"/>
          <w:bCs w:val="0"/>
          <w:sz w:val="24"/>
        </w:rPr>
        <w:t>Bugetului Proiectului</w:t>
      </w:r>
      <w:r w:rsidRPr="00933B2A">
        <w:rPr>
          <w:b w:val="0"/>
          <w:bCs w:val="0"/>
          <w:sz w:val="24"/>
        </w:rPr>
        <w:t>, pe baza justificărilor prezentate de acesta și pe baza stadiului implementării Proiectului și a problemelor întâmpinate, așa cum sunt prezentate acestea în Rapoartele de Progres</w:t>
      </w:r>
      <w:r w:rsidRPr="00F77C83">
        <w:rPr>
          <w:b w:val="0"/>
          <w:bCs w:val="0"/>
          <w:sz w:val="24"/>
        </w:rPr>
        <w:t>,</w:t>
      </w:r>
      <w:r w:rsidRPr="00933B2A">
        <w:rPr>
          <w:b w:val="0"/>
          <w:bCs w:val="0"/>
          <w:sz w:val="24"/>
        </w:rPr>
        <w:t xml:space="preserve"> întocmite de către Beneficiar. În cazul în care solicitarea Beneficiarului are la bază întârzierile existente în implementarea Proiectului, iar acesta demonstrează, în continuare, pe baza documentelor justificative faptul că este în măsură să asigure atingerea </w:t>
      </w:r>
      <w:r w:rsidR="008C0562" w:rsidRPr="00933B2A">
        <w:rPr>
          <w:b w:val="0"/>
          <w:bCs w:val="0"/>
          <w:sz w:val="24"/>
        </w:rPr>
        <w:t>indicatorilor</w:t>
      </w:r>
      <w:r w:rsidRPr="00933B2A">
        <w:rPr>
          <w:b w:val="0"/>
          <w:bCs w:val="0"/>
          <w:sz w:val="24"/>
        </w:rPr>
        <w:t xml:space="preserve"> Proiectului în termenul prevăzut în </w:t>
      </w:r>
      <w:r w:rsidR="00C3628B" w:rsidRPr="00933B2A">
        <w:rPr>
          <w:b w:val="0"/>
          <w:bCs w:val="0"/>
          <w:sz w:val="24"/>
        </w:rPr>
        <w:t>Graficul de activități din cadrul Anexei nr. 1</w:t>
      </w:r>
      <w:r w:rsidRPr="00933B2A">
        <w:rPr>
          <w:b w:val="0"/>
          <w:bCs w:val="0"/>
          <w:sz w:val="24"/>
        </w:rPr>
        <w:t xml:space="preserve">, Ministerul Energiei va aproba modificarea </w:t>
      </w:r>
      <w:r w:rsidR="008C0562" w:rsidRPr="00933B2A">
        <w:rPr>
          <w:b w:val="0"/>
          <w:bCs w:val="0"/>
          <w:sz w:val="24"/>
        </w:rPr>
        <w:t>Bugetului Proiectului</w:t>
      </w:r>
      <w:r w:rsidRPr="00933B2A">
        <w:rPr>
          <w:b w:val="0"/>
          <w:bCs w:val="0"/>
          <w:sz w:val="24"/>
        </w:rPr>
        <w:t>, astfel cum a fost propusă de către Beneficiar. În caz contrar aceasta se va respinge.</w:t>
      </w:r>
    </w:p>
    <w:p w14:paraId="45061E78" w14:textId="611BFF5B" w:rsidR="00B31A3A" w:rsidRPr="00BF5A2C" w:rsidRDefault="00E13CB1" w:rsidP="00BF5A2C">
      <w:pPr>
        <w:pStyle w:val="Head5-Subsect"/>
        <w:numPr>
          <w:ilvl w:val="0"/>
          <w:numId w:val="17"/>
        </w:numPr>
        <w:tabs>
          <w:tab w:val="clear" w:pos="502"/>
          <w:tab w:val="clear" w:pos="1080"/>
          <w:tab w:val="clear" w:pos="2880"/>
          <w:tab w:val="right" w:pos="9000"/>
        </w:tabs>
        <w:ind w:left="720" w:hanging="720"/>
        <w:rPr>
          <w:b w:val="0"/>
          <w:bCs w:val="0"/>
          <w:sz w:val="24"/>
        </w:rPr>
      </w:pPr>
      <w:r w:rsidRPr="00BF5A2C">
        <w:rPr>
          <w:b w:val="0"/>
          <w:bCs w:val="0"/>
          <w:sz w:val="24"/>
        </w:rPr>
        <w:t xml:space="preserve">În măsura în care Beneficiarul efectuează plăți în valută în cadrul </w:t>
      </w:r>
      <w:r w:rsidR="00BD3A66" w:rsidRPr="00BF5A2C">
        <w:rPr>
          <w:b w:val="0"/>
          <w:bCs w:val="0"/>
          <w:sz w:val="24"/>
        </w:rPr>
        <w:t>P</w:t>
      </w:r>
      <w:r w:rsidRPr="00BF5A2C">
        <w:rPr>
          <w:b w:val="0"/>
          <w:bCs w:val="0"/>
          <w:sz w:val="24"/>
        </w:rPr>
        <w:t xml:space="preserve">roiectului, acesta solicită prin cererile de rambursare contravaloarea în lei la cursul Băncii Naționale a României, denumită în continuare BNR, din data documentelor de plată în valută. Costurile aferente efectuării plăţilor în valută vor fi suportate de </w:t>
      </w:r>
      <w:r w:rsidR="00EA6AD1" w:rsidRPr="00BF5A2C">
        <w:rPr>
          <w:b w:val="0"/>
          <w:bCs w:val="0"/>
          <w:sz w:val="24"/>
        </w:rPr>
        <w:t>c</w:t>
      </w:r>
      <w:r w:rsidR="005136B3" w:rsidRPr="00BF5A2C">
        <w:rPr>
          <w:b w:val="0"/>
          <w:bCs w:val="0"/>
          <w:sz w:val="24"/>
        </w:rPr>
        <w:t>ă</w:t>
      </w:r>
      <w:r w:rsidR="00EA6AD1" w:rsidRPr="00BF5A2C">
        <w:rPr>
          <w:b w:val="0"/>
          <w:bCs w:val="0"/>
          <w:sz w:val="24"/>
        </w:rPr>
        <w:t>tre B</w:t>
      </w:r>
      <w:r w:rsidRPr="00BF5A2C">
        <w:rPr>
          <w:b w:val="0"/>
          <w:bCs w:val="0"/>
          <w:sz w:val="24"/>
        </w:rPr>
        <w:t>eneficiar din bugetul propriu.</w:t>
      </w:r>
    </w:p>
    <w:p w14:paraId="1330D781" w14:textId="3F0361F4" w:rsidR="00E13CB1" w:rsidRPr="00BF5A2C" w:rsidRDefault="00E13CB1" w:rsidP="00BF5A2C">
      <w:pPr>
        <w:pStyle w:val="Head5-Subsect"/>
        <w:numPr>
          <w:ilvl w:val="0"/>
          <w:numId w:val="17"/>
        </w:numPr>
        <w:tabs>
          <w:tab w:val="clear" w:pos="502"/>
          <w:tab w:val="clear" w:pos="1080"/>
          <w:tab w:val="clear" w:pos="2880"/>
          <w:tab w:val="right" w:pos="9000"/>
        </w:tabs>
        <w:ind w:left="709" w:hanging="720"/>
        <w:rPr>
          <w:b w:val="0"/>
          <w:bCs w:val="0"/>
          <w:sz w:val="24"/>
        </w:rPr>
      </w:pPr>
      <w:r w:rsidRPr="00BF5A2C">
        <w:rPr>
          <w:b w:val="0"/>
          <w:bCs w:val="0"/>
          <w:sz w:val="24"/>
        </w:rPr>
        <w:t>Cheltuielile cuprinse în cereril</w:t>
      </w:r>
      <w:r w:rsidR="00EA6AD1" w:rsidRPr="00BF5A2C">
        <w:rPr>
          <w:b w:val="0"/>
          <w:bCs w:val="0"/>
          <w:sz w:val="24"/>
        </w:rPr>
        <w:t>e transmise de către Beneficiar</w:t>
      </w:r>
      <w:r w:rsidRPr="00BF5A2C">
        <w:rPr>
          <w:b w:val="0"/>
          <w:bCs w:val="0"/>
          <w:sz w:val="24"/>
        </w:rPr>
        <w:t xml:space="preserve"> </w:t>
      </w:r>
      <w:r w:rsidR="004F05F9" w:rsidRPr="00BF5A2C">
        <w:rPr>
          <w:b w:val="0"/>
          <w:bCs w:val="0"/>
          <w:sz w:val="24"/>
        </w:rPr>
        <w:t xml:space="preserve">vor fi verificate și aprobate, după caz, de către Ministerul Energiei în termen de </w:t>
      </w:r>
      <w:r w:rsidR="00F62C8E" w:rsidRPr="00BF5A2C">
        <w:rPr>
          <w:b w:val="0"/>
          <w:bCs w:val="0"/>
          <w:sz w:val="24"/>
        </w:rPr>
        <w:t>30</w:t>
      </w:r>
      <w:r w:rsidR="004F05F9" w:rsidRPr="00BF5A2C">
        <w:rPr>
          <w:b w:val="0"/>
          <w:bCs w:val="0"/>
          <w:sz w:val="24"/>
        </w:rPr>
        <w:t xml:space="preserve"> zile.</w:t>
      </w:r>
    </w:p>
    <w:p w14:paraId="53C8388B" w14:textId="28FECC43" w:rsidR="00E13CB1" w:rsidRPr="00F43DC6" w:rsidRDefault="00E13CB1" w:rsidP="00E13CB1">
      <w:pPr>
        <w:autoSpaceDE w:val="0"/>
        <w:autoSpaceDN w:val="0"/>
        <w:adjustRightInd w:val="0"/>
        <w:ind w:left="630" w:hanging="630"/>
        <w:jc w:val="both"/>
        <w:rPr>
          <w:rFonts w:ascii="Trebuchet MS" w:hAnsi="Trebuchet MS"/>
          <w:bCs/>
          <w:color w:val="000000" w:themeColor="text1"/>
          <w:lang w:eastAsia="x-none"/>
        </w:rPr>
      </w:pPr>
      <w:r w:rsidRPr="00F43DC6">
        <w:rPr>
          <w:rFonts w:ascii="Trebuchet MS" w:hAnsi="Trebuchet MS"/>
          <w:bCs/>
          <w:color w:val="000000" w:themeColor="text1"/>
          <w:lang w:eastAsia="x-none"/>
        </w:rPr>
        <w:t>(</w:t>
      </w:r>
      <w:r w:rsidR="006550A0" w:rsidRPr="00F43DC6">
        <w:rPr>
          <w:rFonts w:ascii="Trebuchet MS" w:hAnsi="Trebuchet MS"/>
          <w:bCs/>
          <w:color w:val="000000" w:themeColor="text1"/>
          <w:lang w:eastAsia="x-none"/>
        </w:rPr>
        <w:t>9</w:t>
      </w:r>
      <w:r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ab/>
        <w:t xml:space="preserve">Plata aferentă cererilor va fi efectuată în termen de </w:t>
      </w:r>
      <w:r w:rsidR="000A674D">
        <w:rPr>
          <w:rFonts w:ascii="Trebuchet MS" w:hAnsi="Trebuchet MS"/>
          <w:bCs/>
          <w:color w:val="000000" w:themeColor="text1"/>
          <w:lang w:eastAsia="x-none"/>
        </w:rPr>
        <w:t>3</w:t>
      </w:r>
      <w:r w:rsidR="004F05F9" w:rsidRPr="00F43DC6">
        <w:rPr>
          <w:rFonts w:ascii="Trebuchet MS" w:hAnsi="Trebuchet MS"/>
          <w:bCs/>
          <w:color w:val="000000" w:themeColor="text1"/>
          <w:lang w:eastAsia="x-none"/>
        </w:rPr>
        <w:t xml:space="preserve">0 de zile </w:t>
      </w:r>
      <w:r w:rsidRPr="00F43DC6">
        <w:rPr>
          <w:rFonts w:ascii="Trebuchet MS" w:hAnsi="Trebuchet MS"/>
          <w:bCs/>
          <w:color w:val="000000" w:themeColor="text1"/>
          <w:lang w:eastAsia="x-none"/>
        </w:rPr>
        <w:t>de la aprobarea documentației de către Ministerul Energiei.</w:t>
      </w:r>
    </w:p>
    <w:p w14:paraId="432E0DAE" w14:textId="576B4774" w:rsidR="00E13CB1" w:rsidRPr="00F43DC6" w:rsidRDefault="00E13CB1" w:rsidP="00E13CB1">
      <w:pPr>
        <w:autoSpaceDE w:val="0"/>
        <w:autoSpaceDN w:val="0"/>
        <w:adjustRightInd w:val="0"/>
        <w:ind w:left="630" w:hanging="630"/>
        <w:jc w:val="both"/>
        <w:rPr>
          <w:rFonts w:ascii="Trebuchet MS" w:hAnsi="Trebuchet MS"/>
          <w:bCs/>
          <w:color w:val="000000" w:themeColor="text1"/>
          <w:lang w:eastAsia="x-none"/>
        </w:rPr>
      </w:pPr>
      <w:r w:rsidRPr="00F43DC6">
        <w:rPr>
          <w:rFonts w:ascii="Trebuchet MS" w:hAnsi="Trebuchet MS"/>
          <w:bCs/>
          <w:color w:val="000000" w:themeColor="text1"/>
          <w:lang w:eastAsia="x-none"/>
        </w:rPr>
        <w:t>(</w:t>
      </w:r>
      <w:r w:rsidR="006550A0" w:rsidRPr="00F43DC6">
        <w:rPr>
          <w:rFonts w:ascii="Trebuchet MS" w:hAnsi="Trebuchet MS"/>
          <w:bCs/>
          <w:color w:val="000000" w:themeColor="text1"/>
          <w:lang w:eastAsia="x-none"/>
        </w:rPr>
        <w:t>10</w:t>
      </w:r>
      <w:r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ab/>
      </w:r>
      <w:r w:rsidR="00EA6AD1" w:rsidRPr="00F43DC6">
        <w:rPr>
          <w:rFonts w:ascii="Trebuchet MS" w:hAnsi="Trebuchet MS"/>
          <w:bCs/>
          <w:color w:val="000000" w:themeColor="text1"/>
          <w:lang w:eastAsia="x-none"/>
        </w:rPr>
        <w:t>Pentru depunerea de către B</w:t>
      </w:r>
      <w:r w:rsidRPr="00F43DC6">
        <w:rPr>
          <w:rFonts w:ascii="Trebuchet MS" w:hAnsi="Trebuchet MS"/>
          <w:bCs/>
          <w:color w:val="000000" w:themeColor="text1"/>
          <w:lang w:eastAsia="x-none"/>
        </w:rPr>
        <w:t xml:space="preserve">eneficiar a unor documente adiţionale sau clarificări solicitate de Ministerul Energiei, termenul de </w:t>
      </w:r>
      <w:r w:rsidR="008B4150" w:rsidRPr="00F43DC6">
        <w:rPr>
          <w:rFonts w:ascii="Trebuchet MS" w:hAnsi="Trebuchet MS"/>
          <w:bCs/>
          <w:color w:val="000000" w:themeColor="text1"/>
          <w:lang w:eastAsia="x-none"/>
        </w:rPr>
        <w:t>30</w:t>
      </w:r>
      <w:r w:rsidRPr="00F43DC6">
        <w:rPr>
          <w:rFonts w:ascii="Trebuchet MS" w:hAnsi="Trebuchet MS"/>
          <w:bCs/>
          <w:color w:val="000000" w:themeColor="text1"/>
          <w:lang w:eastAsia="x-none"/>
        </w:rPr>
        <w:t xml:space="preserve"> zile poate fi întrerupt fără ca perioadele de întrerupere cumulate să </w:t>
      </w:r>
      <w:r w:rsidR="00857FED" w:rsidRPr="00F43DC6">
        <w:rPr>
          <w:rFonts w:ascii="Trebuchet MS" w:hAnsi="Trebuchet MS"/>
          <w:bCs/>
          <w:color w:val="000000" w:themeColor="text1"/>
          <w:lang w:eastAsia="x-none"/>
        </w:rPr>
        <w:t>depășească</w:t>
      </w:r>
      <w:r w:rsidRPr="00F43DC6">
        <w:rPr>
          <w:rFonts w:ascii="Trebuchet MS" w:hAnsi="Trebuchet MS"/>
          <w:bCs/>
          <w:color w:val="000000" w:themeColor="text1"/>
          <w:lang w:eastAsia="x-none"/>
        </w:rPr>
        <w:t xml:space="preserve"> 10 zile.</w:t>
      </w:r>
    </w:p>
    <w:p w14:paraId="58CF963D" w14:textId="2582585A" w:rsidR="00E13CB1" w:rsidRPr="00F43DC6" w:rsidRDefault="00E13CB1" w:rsidP="00E13CB1">
      <w:pPr>
        <w:autoSpaceDE w:val="0"/>
        <w:autoSpaceDN w:val="0"/>
        <w:adjustRightInd w:val="0"/>
        <w:ind w:left="630" w:hanging="630"/>
        <w:jc w:val="both"/>
        <w:rPr>
          <w:rFonts w:ascii="Trebuchet MS" w:hAnsi="Trebuchet MS"/>
          <w:bCs/>
          <w:color w:val="000000" w:themeColor="text1"/>
          <w:lang w:eastAsia="x-none"/>
        </w:rPr>
      </w:pPr>
      <w:r w:rsidRPr="00F43DC6">
        <w:rPr>
          <w:rFonts w:ascii="Trebuchet MS" w:hAnsi="Trebuchet MS"/>
          <w:bCs/>
          <w:color w:val="000000" w:themeColor="text1"/>
          <w:lang w:eastAsia="x-none"/>
        </w:rPr>
        <w:t>(</w:t>
      </w:r>
      <w:r w:rsidR="006550A0" w:rsidRPr="00F43DC6">
        <w:rPr>
          <w:rFonts w:ascii="Trebuchet MS" w:hAnsi="Trebuchet MS"/>
          <w:bCs/>
          <w:color w:val="000000" w:themeColor="text1"/>
          <w:lang w:eastAsia="x-none"/>
        </w:rPr>
        <w:t>11</w:t>
      </w:r>
      <w:r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ab/>
        <w:t xml:space="preserve">În </w:t>
      </w:r>
      <w:r w:rsidR="00EA6AD1" w:rsidRPr="00F43DC6">
        <w:rPr>
          <w:rFonts w:ascii="Trebuchet MS" w:hAnsi="Trebuchet MS"/>
          <w:bCs/>
          <w:color w:val="000000" w:themeColor="text1"/>
          <w:lang w:eastAsia="x-none"/>
        </w:rPr>
        <w:t>cazul cereri</w:t>
      </w:r>
      <w:r w:rsidR="000A674D">
        <w:rPr>
          <w:rFonts w:ascii="Trebuchet MS" w:hAnsi="Trebuchet MS"/>
          <w:bCs/>
          <w:color w:val="000000" w:themeColor="text1"/>
          <w:lang w:eastAsia="x-none"/>
        </w:rPr>
        <w:t>i de rambursare</w:t>
      </w:r>
      <w:r w:rsidR="00EA6AD1" w:rsidRPr="00F43DC6">
        <w:rPr>
          <w:rFonts w:ascii="Trebuchet MS" w:hAnsi="Trebuchet MS"/>
          <w:bCs/>
          <w:color w:val="000000" w:themeColor="text1"/>
          <w:lang w:eastAsia="x-none"/>
        </w:rPr>
        <w:t xml:space="preserve"> depuse de B</w:t>
      </w:r>
      <w:r w:rsidRPr="00F43DC6">
        <w:rPr>
          <w:rFonts w:ascii="Trebuchet MS" w:hAnsi="Trebuchet MS"/>
          <w:bCs/>
          <w:color w:val="000000" w:themeColor="text1"/>
          <w:lang w:eastAsia="x-none"/>
        </w:rPr>
        <w:t xml:space="preserve">eneficiar </w:t>
      </w:r>
      <w:r w:rsidR="007330D6">
        <w:rPr>
          <w:rFonts w:ascii="Trebuchet MS" w:hAnsi="Trebuchet MS"/>
          <w:bCs/>
          <w:color w:val="000000" w:themeColor="text1"/>
          <w:lang w:eastAsia="x-none"/>
        </w:rPr>
        <w:t>după recepția punerii în funcțiune a investiției</w:t>
      </w:r>
      <w:r w:rsidRPr="00F43DC6">
        <w:rPr>
          <w:rFonts w:ascii="Trebuchet MS" w:hAnsi="Trebuchet MS"/>
          <w:bCs/>
          <w:color w:val="000000" w:themeColor="text1"/>
          <w:lang w:eastAsia="x-none"/>
        </w:rPr>
        <w:t xml:space="preserve">, termenul de </w:t>
      </w:r>
      <w:r w:rsidR="00042C2A" w:rsidRPr="00F43DC6">
        <w:rPr>
          <w:rFonts w:ascii="Trebuchet MS" w:hAnsi="Trebuchet MS"/>
          <w:bCs/>
          <w:color w:val="000000" w:themeColor="text1"/>
          <w:lang w:eastAsia="x-none"/>
        </w:rPr>
        <w:t>30</w:t>
      </w:r>
      <w:r w:rsidRPr="00F43DC6">
        <w:rPr>
          <w:rFonts w:ascii="Trebuchet MS" w:hAnsi="Trebuchet MS"/>
          <w:bCs/>
          <w:color w:val="000000" w:themeColor="text1"/>
          <w:lang w:eastAsia="x-none"/>
        </w:rPr>
        <w:t xml:space="preserve"> zile privind autorizarea cheltuielilor poate fi prelungit cu durata necesară efectuării tuturor verificărilor procedurale, fără a depăşi 90 de zile.</w:t>
      </w:r>
    </w:p>
    <w:p w14:paraId="2EC38DAF" w14:textId="1342B91D" w:rsidR="00E13CB1" w:rsidRPr="00F43DC6" w:rsidRDefault="00E13CB1" w:rsidP="00E13CB1">
      <w:pPr>
        <w:autoSpaceDE w:val="0"/>
        <w:autoSpaceDN w:val="0"/>
        <w:adjustRightInd w:val="0"/>
        <w:ind w:left="630" w:hanging="630"/>
        <w:jc w:val="both"/>
        <w:rPr>
          <w:rFonts w:ascii="Trebuchet MS" w:hAnsi="Trebuchet MS"/>
          <w:bCs/>
          <w:color w:val="000000" w:themeColor="text1"/>
          <w:lang w:eastAsia="x-none"/>
        </w:rPr>
      </w:pPr>
      <w:r w:rsidRPr="00F43DC6">
        <w:rPr>
          <w:rFonts w:ascii="Trebuchet MS" w:hAnsi="Trebuchet MS"/>
          <w:bCs/>
          <w:color w:val="000000" w:themeColor="text1"/>
          <w:lang w:eastAsia="x-none"/>
        </w:rPr>
        <w:t>(1</w:t>
      </w:r>
      <w:r w:rsidR="006550A0" w:rsidRPr="00F43DC6">
        <w:rPr>
          <w:rFonts w:ascii="Trebuchet MS" w:hAnsi="Trebuchet MS"/>
          <w:bCs/>
          <w:color w:val="000000" w:themeColor="text1"/>
          <w:lang w:eastAsia="x-none"/>
        </w:rPr>
        <w:t>2</w:t>
      </w:r>
      <w:r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ab/>
      </w:r>
      <w:r w:rsidRPr="00F43DC6">
        <w:rPr>
          <w:rFonts w:ascii="Trebuchet MS" w:hAnsi="Trebuchet MS"/>
          <w:bCs/>
          <w:lang w:eastAsia="x-none"/>
        </w:rPr>
        <w:t>După efectuarea plăţii</w:t>
      </w:r>
      <w:r w:rsidR="00EA6AD1" w:rsidRPr="00F43DC6">
        <w:rPr>
          <w:rFonts w:ascii="Trebuchet MS" w:hAnsi="Trebuchet MS"/>
          <w:bCs/>
          <w:lang w:eastAsia="x-none"/>
        </w:rPr>
        <w:t>, Ministerul Energiei notifică Beneficiarului</w:t>
      </w:r>
      <w:r w:rsidRPr="00F43DC6">
        <w:rPr>
          <w:rFonts w:ascii="Trebuchet MS" w:hAnsi="Trebuchet MS"/>
          <w:bCs/>
          <w:lang w:eastAsia="x-none"/>
        </w:rPr>
        <w:t xml:space="preserve"> plata aferentă cheltuielilor autorizate.</w:t>
      </w:r>
    </w:p>
    <w:p w14:paraId="1F1F3F27" w14:textId="5BBFE0E7" w:rsidR="00E13CB1" w:rsidRPr="00F43DC6" w:rsidRDefault="00E13CB1" w:rsidP="00E13CB1">
      <w:pPr>
        <w:autoSpaceDE w:val="0"/>
        <w:autoSpaceDN w:val="0"/>
        <w:adjustRightInd w:val="0"/>
        <w:ind w:left="630" w:hanging="630"/>
        <w:jc w:val="both"/>
        <w:rPr>
          <w:rFonts w:ascii="Trebuchet MS" w:hAnsi="Trebuchet MS"/>
          <w:bCs/>
          <w:color w:val="000000" w:themeColor="text1"/>
          <w:lang w:eastAsia="x-none"/>
        </w:rPr>
      </w:pPr>
      <w:r w:rsidRPr="00F43DC6">
        <w:rPr>
          <w:rFonts w:ascii="Trebuchet MS" w:hAnsi="Trebuchet MS"/>
          <w:bCs/>
          <w:color w:val="000000" w:themeColor="text1"/>
          <w:lang w:eastAsia="x-none"/>
        </w:rPr>
        <w:t>(1</w:t>
      </w:r>
      <w:r w:rsidR="006550A0" w:rsidRPr="00F43DC6">
        <w:rPr>
          <w:rFonts w:ascii="Trebuchet MS" w:hAnsi="Trebuchet MS"/>
          <w:bCs/>
          <w:color w:val="000000" w:themeColor="text1"/>
          <w:lang w:eastAsia="x-none"/>
        </w:rPr>
        <w:t>3</w:t>
      </w:r>
      <w:r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ab/>
        <w:t>Suspendarea total</w:t>
      </w:r>
      <w:r w:rsidR="00ED037E"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/par</w:t>
      </w:r>
      <w:r w:rsidR="00ED037E" w:rsidRPr="00F43DC6">
        <w:rPr>
          <w:rFonts w:ascii="Trebuchet MS" w:hAnsi="Trebuchet MS"/>
          <w:bCs/>
          <w:color w:val="000000" w:themeColor="text1"/>
          <w:lang w:eastAsia="x-none"/>
        </w:rPr>
        <w:t>ț</w:t>
      </w:r>
      <w:r w:rsidRPr="00F43DC6">
        <w:rPr>
          <w:rFonts w:ascii="Trebuchet MS" w:hAnsi="Trebuchet MS"/>
          <w:bCs/>
          <w:color w:val="000000" w:themeColor="text1"/>
          <w:lang w:eastAsia="x-none"/>
        </w:rPr>
        <w:t>ial</w:t>
      </w:r>
      <w:r w:rsidR="00ED037E"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 xml:space="preserve"> a pl</w:t>
      </w:r>
      <w:r w:rsidR="00ED037E" w:rsidRPr="00F43DC6">
        <w:rPr>
          <w:rFonts w:ascii="Trebuchet MS" w:hAnsi="Trebuchet MS"/>
          <w:bCs/>
          <w:color w:val="000000" w:themeColor="text1"/>
          <w:lang w:eastAsia="x-none"/>
        </w:rPr>
        <w:t>ăț</w:t>
      </w:r>
      <w:r w:rsidRPr="00F43DC6">
        <w:rPr>
          <w:rFonts w:ascii="Trebuchet MS" w:hAnsi="Trebuchet MS"/>
          <w:bCs/>
          <w:color w:val="000000" w:themeColor="text1"/>
          <w:lang w:eastAsia="x-none"/>
        </w:rPr>
        <w:t>ilor p</w:t>
      </w:r>
      <w:r w:rsidR="00ED037E" w:rsidRPr="00F43DC6">
        <w:rPr>
          <w:rFonts w:ascii="Trebuchet MS" w:hAnsi="Trebuchet MS"/>
          <w:bCs/>
          <w:color w:val="000000" w:themeColor="text1"/>
          <w:lang w:eastAsia="x-none"/>
        </w:rPr>
        <w:t>ână</w:t>
      </w:r>
      <w:r w:rsidRPr="00F43DC6">
        <w:rPr>
          <w:rFonts w:ascii="Trebuchet MS" w:hAnsi="Trebuchet MS"/>
          <w:bCs/>
          <w:color w:val="000000" w:themeColor="text1"/>
          <w:lang w:eastAsia="x-none"/>
        </w:rPr>
        <w:t xml:space="preserve"> la data c</w:t>
      </w:r>
      <w:r w:rsidR="00ED037E" w:rsidRPr="00F43DC6">
        <w:rPr>
          <w:rFonts w:ascii="Trebuchet MS" w:hAnsi="Trebuchet MS"/>
          <w:bCs/>
          <w:color w:val="000000" w:themeColor="text1"/>
          <w:lang w:eastAsia="x-none"/>
        </w:rPr>
        <w:t>â</w:t>
      </w:r>
      <w:r w:rsidRPr="00F43DC6">
        <w:rPr>
          <w:rFonts w:ascii="Trebuchet MS" w:hAnsi="Trebuchet MS"/>
          <w:bCs/>
          <w:color w:val="000000" w:themeColor="text1"/>
          <w:lang w:eastAsia="x-none"/>
        </w:rPr>
        <w:t>nd problemele constatate sunt remediate poate fi efectuat</w:t>
      </w:r>
      <w:r w:rsidR="00ED037E"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 xml:space="preserve"> de </w:t>
      </w:r>
      <w:r w:rsidR="000A7D72" w:rsidRPr="00F43DC6">
        <w:rPr>
          <w:rFonts w:ascii="Trebuchet MS" w:hAnsi="Trebuchet MS"/>
          <w:bCs/>
          <w:color w:val="000000" w:themeColor="text1"/>
          <w:lang w:eastAsia="x-none"/>
        </w:rPr>
        <w:t xml:space="preserve">către </w:t>
      </w:r>
      <w:r w:rsidRPr="00F43DC6">
        <w:rPr>
          <w:rFonts w:ascii="Trebuchet MS" w:hAnsi="Trebuchet MS"/>
          <w:bCs/>
          <w:color w:val="000000" w:themeColor="text1"/>
          <w:lang w:eastAsia="x-none"/>
        </w:rPr>
        <w:t xml:space="preserve">Ministerul Energiei, în următoarele cazuri: </w:t>
      </w:r>
    </w:p>
    <w:p w14:paraId="0CC68713" w14:textId="54D261C7" w:rsidR="00E13CB1" w:rsidRPr="00F43DC6" w:rsidRDefault="00E13CB1" w:rsidP="00E13CB1">
      <w:pPr>
        <w:autoSpaceDE w:val="0"/>
        <w:autoSpaceDN w:val="0"/>
        <w:adjustRightInd w:val="0"/>
        <w:ind w:left="630"/>
        <w:jc w:val="both"/>
        <w:rPr>
          <w:rFonts w:ascii="Trebuchet MS" w:hAnsi="Trebuchet MS"/>
          <w:bCs/>
          <w:color w:val="000000" w:themeColor="text1"/>
          <w:lang w:eastAsia="x-none"/>
        </w:rPr>
      </w:pPr>
      <w:r w:rsidRPr="00F43DC6">
        <w:rPr>
          <w:rFonts w:ascii="Trebuchet MS" w:hAnsi="Trebuchet MS"/>
          <w:bCs/>
          <w:color w:val="000000" w:themeColor="text1"/>
          <w:lang w:eastAsia="x-none"/>
        </w:rPr>
        <w:t>a) Beneficiarul, fără o justificare aprobată în prealabil de c</w:t>
      </w:r>
      <w:r w:rsidR="00304049"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 xml:space="preserve">tre Ministerul Energiei, nu respectă prevederile </w:t>
      </w:r>
      <w:r w:rsidR="00826E61" w:rsidRPr="00F43DC6">
        <w:rPr>
          <w:rFonts w:ascii="Trebuchet MS" w:hAnsi="Trebuchet MS"/>
          <w:bCs/>
          <w:color w:val="000000" w:themeColor="text1"/>
          <w:lang w:eastAsia="x-none"/>
        </w:rPr>
        <w:t>Cererii</w:t>
      </w:r>
      <w:r w:rsidRPr="00F43DC6">
        <w:rPr>
          <w:rFonts w:ascii="Trebuchet MS" w:hAnsi="Trebuchet MS"/>
          <w:bCs/>
          <w:color w:val="000000" w:themeColor="text1"/>
          <w:lang w:eastAsia="x-none"/>
        </w:rPr>
        <w:t xml:space="preserve"> de finan</w:t>
      </w:r>
      <w:r w:rsidR="00304049" w:rsidRPr="00F43DC6">
        <w:rPr>
          <w:rFonts w:ascii="Trebuchet MS" w:hAnsi="Trebuchet MS"/>
          <w:bCs/>
          <w:color w:val="000000" w:themeColor="text1"/>
          <w:lang w:eastAsia="x-none"/>
        </w:rPr>
        <w:t>ț</w:t>
      </w:r>
      <w:r w:rsidRPr="00F43DC6">
        <w:rPr>
          <w:rFonts w:ascii="Trebuchet MS" w:hAnsi="Trebuchet MS"/>
          <w:bCs/>
          <w:color w:val="000000" w:themeColor="text1"/>
          <w:lang w:eastAsia="x-none"/>
        </w:rPr>
        <w:t xml:space="preserve">are sau instrucțiunile emise în executarea </w:t>
      </w:r>
      <w:r w:rsidR="00304049" w:rsidRPr="00F43DC6">
        <w:rPr>
          <w:rFonts w:ascii="Trebuchet MS" w:hAnsi="Trebuchet MS"/>
          <w:bCs/>
          <w:color w:val="000000" w:themeColor="text1"/>
          <w:lang w:eastAsia="x-none"/>
        </w:rPr>
        <w:t>C</w:t>
      </w:r>
      <w:r w:rsidRPr="00F43DC6">
        <w:rPr>
          <w:rFonts w:ascii="Trebuchet MS" w:hAnsi="Trebuchet MS"/>
          <w:bCs/>
          <w:color w:val="000000" w:themeColor="text1"/>
          <w:lang w:eastAsia="x-none"/>
        </w:rPr>
        <w:t xml:space="preserve">ontractului; </w:t>
      </w:r>
    </w:p>
    <w:p w14:paraId="37389774" w14:textId="25FDF738" w:rsidR="00E13CB1" w:rsidRPr="00F43DC6" w:rsidRDefault="00E13CB1" w:rsidP="00BF5A2C">
      <w:pPr>
        <w:autoSpaceDE w:val="0"/>
        <w:autoSpaceDN w:val="0"/>
        <w:adjustRightInd w:val="0"/>
        <w:spacing w:before="120"/>
        <w:ind w:left="630"/>
        <w:jc w:val="both"/>
        <w:rPr>
          <w:rFonts w:ascii="Trebuchet MS" w:hAnsi="Trebuchet MS"/>
          <w:bCs/>
          <w:color w:val="000000" w:themeColor="text1"/>
          <w:lang w:eastAsia="x-none"/>
        </w:rPr>
      </w:pPr>
      <w:r w:rsidRPr="00F43DC6">
        <w:rPr>
          <w:rFonts w:ascii="Trebuchet MS" w:hAnsi="Trebuchet MS"/>
          <w:bCs/>
          <w:color w:val="000000" w:themeColor="text1"/>
          <w:lang w:eastAsia="x-none"/>
        </w:rPr>
        <w:t>b) Beneficiarul nu prezintă raport</w:t>
      </w:r>
      <w:r w:rsidR="00304049"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 xml:space="preserve">rile prevăzute în Contract precum și în situația în care aceste raportări nu conțin toate informațiile solicitate sau în cazul în care nu sunt implementate în termen măsurile cuprinse în actele normative cu impact asupra implementării Proiectului sau derulării Contractului; </w:t>
      </w:r>
    </w:p>
    <w:p w14:paraId="111715C9" w14:textId="35627604" w:rsidR="00E13CB1" w:rsidRPr="00F43DC6" w:rsidRDefault="00E13CB1" w:rsidP="00BF5A2C">
      <w:pPr>
        <w:autoSpaceDE w:val="0"/>
        <w:autoSpaceDN w:val="0"/>
        <w:adjustRightInd w:val="0"/>
        <w:spacing w:before="120"/>
        <w:ind w:left="630"/>
        <w:jc w:val="both"/>
        <w:rPr>
          <w:rFonts w:ascii="Trebuchet MS" w:hAnsi="Trebuchet MS"/>
          <w:bCs/>
          <w:color w:val="000000" w:themeColor="text1"/>
          <w:lang w:eastAsia="x-none"/>
        </w:rPr>
      </w:pPr>
      <w:r w:rsidRPr="00F43DC6">
        <w:rPr>
          <w:rFonts w:ascii="Trebuchet MS" w:hAnsi="Trebuchet MS"/>
          <w:bCs/>
          <w:color w:val="000000" w:themeColor="text1"/>
          <w:lang w:eastAsia="x-none"/>
        </w:rPr>
        <w:t xml:space="preserve">c) când reprezentantul organismului european abilitat să efectueze verificări suplimentare în urma informațiilor primite cu privire la cheltuielile indicate ca eligibile, constată o </w:t>
      </w:r>
      <w:r w:rsidRPr="00F43DC6">
        <w:rPr>
          <w:rFonts w:ascii="Trebuchet MS" w:hAnsi="Trebuchet MS"/>
          <w:bCs/>
          <w:lang w:eastAsia="x-none"/>
        </w:rPr>
        <w:t xml:space="preserve">neregulă </w:t>
      </w:r>
      <w:r w:rsidRPr="00F43DC6">
        <w:rPr>
          <w:rFonts w:ascii="Trebuchet MS" w:hAnsi="Trebuchet MS"/>
          <w:bCs/>
          <w:color w:val="000000" w:themeColor="text1"/>
          <w:lang w:eastAsia="x-none"/>
        </w:rPr>
        <w:t>care nu a fost corectată. În cazul în care Beneficiarul nu va lua toate m</w:t>
      </w:r>
      <w:r w:rsidR="00857FED" w:rsidRPr="00F43DC6">
        <w:rPr>
          <w:rFonts w:ascii="Trebuchet MS" w:hAnsi="Trebuchet MS"/>
          <w:bCs/>
          <w:color w:val="000000" w:themeColor="text1"/>
          <w:lang w:eastAsia="x-none"/>
        </w:rPr>
        <w:t>ă</w:t>
      </w:r>
      <w:r w:rsidRPr="00F43DC6">
        <w:rPr>
          <w:rFonts w:ascii="Trebuchet MS" w:hAnsi="Trebuchet MS"/>
          <w:bCs/>
          <w:color w:val="000000" w:themeColor="text1"/>
          <w:lang w:eastAsia="x-none"/>
        </w:rPr>
        <w:t>surile necesare, CE poate decide anularea totală/parțială a contribuției europene</w:t>
      </w:r>
      <w:r w:rsidR="004F4BAE" w:rsidRPr="00F43DC6">
        <w:rPr>
          <w:rFonts w:ascii="Trebuchet MS" w:hAnsi="Trebuchet MS"/>
          <w:bCs/>
          <w:color w:val="000000" w:themeColor="text1"/>
          <w:lang w:eastAsia="x-none"/>
        </w:rPr>
        <w:t>.</w:t>
      </w:r>
      <w:r w:rsidRPr="00F43DC6">
        <w:rPr>
          <w:rFonts w:ascii="Trebuchet MS" w:hAnsi="Trebuchet MS"/>
          <w:bCs/>
          <w:color w:val="000000" w:themeColor="text1"/>
          <w:lang w:eastAsia="x-none"/>
        </w:rPr>
        <w:t xml:space="preserve"> </w:t>
      </w:r>
      <w:r w:rsidR="004F4BAE" w:rsidRPr="00F43DC6">
        <w:rPr>
          <w:rFonts w:ascii="Trebuchet MS" w:hAnsi="Trebuchet MS"/>
          <w:bCs/>
          <w:color w:val="000000" w:themeColor="text1"/>
          <w:lang w:eastAsia="x-none"/>
        </w:rPr>
        <w:t xml:space="preserve">Începând cu data emiterii deciziei CE de anulare totală a contribuției </w:t>
      </w:r>
      <w:r w:rsidR="004F4BAE" w:rsidRPr="00F43DC6">
        <w:rPr>
          <w:rFonts w:ascii="Trebuchet MS" w:hAnsi="Trebuchet MS"/>
          <w:bCs/>
          <w:color w:val="000000" w:themeColor="text1"/>
          <w:lang w:eastAsia="x-none"/>
        </w:rPr>
        <w:lastRenderedPageBreak/>
        <w:t>europene, Ministerul Energiei va considera prezentul Contract ca fiind încetat de plin drept și îl va notifica pe Beneficiar, fără intervenția instanței de judecată și fără nici o formalitate prealabilă</w:t>
      </w:r>
      <w:r w:rsidRPr="00F43DC6">
        <w:rPr>
          <w:rFonts w:ascii="Trebuchet MS" w:hAnsi="Trebuchet MS"/>
          <w:bCs/>
          <w:color w:val="000000" w:themeColor="text1"/>
          <w:lang w:eastAsia="x-none"/>
        </w:rPr>
        <w:t>.</w:t>
      </w:r>
    </w:p>
    <w:p w14:paraId="295BD12A" w14:textId="1D563F63" w:rsidR="002C525F" w:rsidRPr="00F43DC6" w:rsidRDefault="0008157E" w:rsidP="00BF5A2C">
      <w:pPr>
        <w:pStyle w:val="Head5-Subsect"/>
        <w:numPr>
          <w:ilvl w:val="0"/>
          <w:numId w:val="0"/>
        </w:numPr>
        <w:tabs>
          <w:tab w:val="clear" w:pos="502"/>
          <w:tab w:val="clear" w:pos="1080"/>
          <w:tab w:val="right" w:pos="9000"/>
        </w:tabs>
        <w:spacing w:after="0"/>
        <w:ind w:left="567"/>
        <w:rPr>
          <w:rFonts w:eastAsia="Calibri"/>
          <w:b w:val="0"/>
          <w:bCs w:val="0"/>
          <w:sz w:val="24"/>
        </w:rPr>
      </w:pPr>
      <w:r w:rsidRPr="00F43DC6">
        <w:rPr>
          <w:b w:val="0"/>
          <w:color w:val="000000" w:themeColor="text1"/>
          <w:sz w:val="24"/>
          <w:lang w:eastAsia="x-none"/>
        </w:rPr>
        <w:t xml:space="preserve">d) </w:t>
      </w:r>
      <w:r w:rsidR="00857FED" w:rsidRPr="00F43DC6">
        <w:rPr>
          <w:b w:val="0"/>
          <w:color w:val="000000" w:themeColor="text1"/>
          <w:sz w:val="24"/>
          <w:lang w:eastAsia="x-none"/>
        </w:rPr>
        <w:t>î</w:t>
      </w:r>
      <w:r w:rsidR="00E13CB1" w:rsidRPr="00F43DC6">
        <w:rPr>
          <w:b w:val="0"/>
          <w:iCs/>
          <w:sz w:val="24"/>
        </w:rPr>
        <w:t>n situația în care, în urma constatării unor indicii de fraudă sau tentativă la fraudă, organul de urmărire penală transmite cazul spre soluționare instanțelor de judecată.</w:t>
      </w:r>
    </w:p>
    <w:bookmarkEnd w:id="23"/>
    <w:p w14:paraId="3431D253" w14:textId="77777777" w:rsidR="00AA2092" w:rsidRPr="00F43DC6" w:rsidRDefault="00AA2092" w:rsidP="002C2E21">
      <w:pPr>
        <w:pStyle w:val="Default"/>
        <w:spacing w:before="0" w:after="0"/>
        <w:ind w:left="425" w:hanging="425"/>
        <w:rPr>
          <w:rFonts w:ascii="Trebuchet MS" w:hAnsi="Trebuchet MS" w:cs="Times New Roman"/>
          <w:color w:val="auto"/>
          <w:lang w:eastAsia="en-US"/>
        </w:rPr>
      </w:pPr>
      <w:r w:rsidRPr="00F43DC6">
        <w:rPr>
          <w:rFonts w:ascii="Trebuchet MS" w:hAnsi="Trebuchet MS" w:cs="Times New Roman"/>
          <w:color w:val="auto"/>
          <w:lang w:eastAsia="en-US"/>
        </w:rPr>
        <w:t xml:space="preserve"> </w:t>
      </w:r>
    </w:p>
    <w:p w14:paraId="1D28F2BB" w14:textId="77777777" w:rsidR="00BF5A2C" w:rsidRDefault="00BF5A2C" w:rsidP="00AA2092">
      <w:pPr>
        <w:pStyle w:val="Heading2"/>
        <w:rPr>
          <w:rFonts w:ascii="Trebuchet MS" w:hAnsi="Trebuchet MS"/>
          <w:sz w:val="24"/>
          <w:lang w:val="ro-RO"/>
        </w:rPr>
      </w:pPr>
    </w:p>
    <w:p w14:paraId="765E78DD" w14:textId="46F4B026" w:rsidR="00AA2092" w:rsidRPr="00F43DC6" w:rsidRDefault="00AA2092" w:rsidP="00AA2092">
      <w:pPr>
        <w:pStyle w:val="Heading2"/>
        <w:rPr>
          <w:rFonts w:ascii="Trebuchet MS" w:hAnsi="Trebuchet MS"/>
          <w:sz w:val="24"/>
          <w:lang w:val="ro-RO"/>
        </w:rPr>
      </w:pPr>
      <w:r w:rsidRPr="00F43DC6">
        <w:rPr>
          <w:rFonts w:ascii="Trebuchet MS" w:hAnsi="Trebuchet MS"/>
          <w:sz w:val="24"/>
          <w:lang w:val="ro-RO"/>
        </w:rPr>
        <w:t xml:space="preserve">Articolul </w:t>
      </w:r>
      <w:r w:rsidR="004A3C75" w:rsidRPr="00F43DC6">
        <w:rPr>
          <w:rFonts w:ascii="Trebuchet MS" w:hAnsi="Trebuchet MS"/>
          <w:sz w:val="24"/>
          <w:lang w:val="ro-RO"/>
        </w:rPr>
        <w:t>8</w:t>
      </w:r>
      <w:r w:rsidR="00720CE2" w:rsidRPr="00F43DC6">
        <w:rPr>
          <w:rFonts w:ascii="Trebuchet MS" w:hAnsi="Trebuchet MS"/>
          <w:sz w:val="24"/>
          <w:lang w:val="ro-RO"/>
        </w:rPr>
        <w:t xml:space="preserve"> </w:t>
      </w:r>
      <w:r w:rsidR="00C038C6" w:rsidRPr="00F43DC6">
        <w:rPr>
          <w:rFonts w:ascii="Trebuchet MS" w:hAnsi="Trebuchet MS"/>
          <w:sz w:val="24"/>
          <w:lang w:val="ro-RO"/>
        </w:rPr>
        <w:t>–</w:t>
      </w:r>
      <w:r w:rsidR="0008157E" w:rsidRPr="00F43DC6">
        <w:rPr>
          <w:rFonts w:ascii="Trebuchet MS" w:hAnsi="Trebuchet MS"/>
          <w:sz w:val="24"/>
          <w:lang w:val="ro-RO"/>
        </w:rPr>
        <w:t xml:space="preserve"> Mecanismul</w:t>
      </w:r>
      <w:r w:rsidR="00C038C6" w:rsidRPr="00F43DC6">
        <w:rPr>
          <w:rFonts w:ascii="Trebuchet MS" w:hAnsi="Trebuchet MS"/>
          <w:sz w:val="24"/>
          <w:lang w:val="ro-RO"/>
        </w:rPr>
        <w:t xml:space="preserve"> aferent</w:t>
      </w:r>
      <w:r w:rsidR="0008157E" w:rsidRPr="00F43DC6">
        <w:rPr>
          <w:rFonts w:ascii="Trebuchet MS" w:hAnsi="Trebuchet MS"/>
          <w:sz w:val="24"/>
          <w:lang w:val="ro-RO"/>
        </w:rPr>
        <w:t xml:space="preserve"> cererilor de prefinanțare</w:t>
      </w:r>
    </w:p>
    <w:p w14:paraId="2A602031" w14:textId="77777777" w:rsidR="00713525" w:rsidRPr="00F43DC6" w:rsidRDefault="00713525" w:rsidP="00713525"/>
    <w:p w14:paraId="19DD810E" w14:textId="35C37632" w:rsidR="00713525" w:rsidRPr="00F43DC6" w:rsidRDefault="00713525" w:rsidP="00191462">
      <w:pPr>
        <w:numPr>
          <w:ilvl w:val="0"/>
          <w:numId w:val="15"/>
        </w:numPr>
        <w:suppressAutoHyphens/>
        <w:ind w:left="426" w:hanging="426"/>
        <w:jc w:val="both"/>
        <w:rPr>
          <w:rFonts w:ascii="Trebuchet MS" w:hAnsi="Trebuchet MS"/>
        </w:rPr>
      </w:pPr>
      <w:r w:rsidRPr="00F43DC6">
        <w:rPr>
          <w:rFonts w:ascii="Trebuchet MS" w:hAnsi="Trebuchet MS"/>
        </w:rPr>
        <w:t>Cerer</w:t>
      </w:r>
      <w:r w:rsidR="005C5CC6">
        <w:rPr>
          <w:rFonts w:ascii="Trebuchet MS" w:hAnsi="Trebuchet MS"/>
        </w:rPr>
        <w:t>ea</w:t>
      </w:r>
      <w:r w:rsidRPr="00F43DC6">
        <w:rPr>
          <w:rFonts w:ascii="Trebuchet MS" w:hAnsi="Trebuchet MS"/>
        </w:rPr>
        <w:t xml:space="preserve"> de prefinanțare a</w:t>
      </w:r>
      <w:r w:rsidR="005C5CC6">
        <w:rPr>
          <w:rFonts w:ascii="Trebuchet MS" w:hAnsi="Trebuchet MS"/>
        </w:rPr>
        <w:t>re</w:t>
      </w:r>
      <w:r w:rsidRPr="00F43DC6">
        <w:rPr>
          <w:rFonts w:ascii="Trebuchet MS" w:hAnsi="Trebuchet MS"/>
        </w:rPr>
        <w:t xml:space="preserve"> ca justificare existența unor</w:t>
      </w:r>
      <w:r w:rsidR="00D20D97" w:rsidRPr="00F43DC6">
        <w:rPr>
          <w:rFonts w:ascii="Trebuchet MS" w:hAnsi="Trebuchet MS"/>
        </w:rPr>
        <w:t xml:space="preserve"> </w:t>
      </w:r>
      <w:r w:rsidRPr="00F43DC6">
        <w:rPr>
          <w:rFonts w:ascii="Trebuchet MS" w:hAnsi="Trebuchet MS"/>
        </w:rPr>
        <w:t>angajamente de plată</w:t>
      </w:r>
      <w:r w:rsidR="006146D2" w:rsidRPr="00F43DC6">
        <w:rPr>
          <w:rFonts w:ascii="Trebuchet MS" w:hAnsi="Trebuchet MS"/>
        </w:rPr>
        <w:t>, respectiv</w:t>
      </w:r>
      <w:r w:rsidR="001445FD" w:rsidRPr="00F43DC6">
        <w:rPr>
          <w:rFonts w:ascii="Trebuchet MS" w:hAnsi="Trebuchet MS"/>
        </w:rPr>
        <w:t xml:space="preserve"> </w:t>
      </w:r>
      <w:r w:rsidR="00EA6EF2" w:rsidRPr="00F43DC6">
        <w:rPr>
          <w:rFonts w:ascii="Trebuchet MS" w:hAnsi="Trebuchet MS"/>
        </w:rPr>
        <w:t>contracte</w:t>
      </w:r>
      <w:r w:rsidR="006146D2" w:rsidRPr="00F43DC6">
        <w:rPr>
          <w:rFonts w:ascii="Trebuchet MS" w:hAnsi="Trebuchet MS"/>
        </w:rPr>
        <w:t>,</w:t>
      </w:r>
      <w:r w:rsidR="007F1CF2" w:rsidRPr="00F43DC6">
        <w:rPr>
          <w:rFonts w:ascii="Trebuchet MS" w:hAnsi="Trebuchet MS"/>
        </w:rPr>
        <w:t xml:space="preserve"> </w:t>
      </w:r>
      <w:r w:rsidR="001445FD" w:rsidRPr="00F43DC6">
        <w:rPr>
          <w:rFonts w:ascii="Trebuchet MS" w:hAnsi="Trebuchet MS"/>
        </w:rPr>
        <w:t>comenzi sau alte documente justificative</w:t>
      </w:r>
      <w:r w:rsidRPr="00F43DC6">
        <w:rPr>
          <w:rFonts w:ascii="Trebuchet MS" w:hAnsi="Trebuchet MS"/>
        </w:rPr>
        <w:t>.</w:t>
      </w:r>
      <w:r w:rsidR="00FA0AA7" w:rsidRPr="00F43DC6">
        <w:rPr>
          <w:rFonts w:ascii="Trebuchet MS" w:hAnsi="Trebuchet MS"/>
        </w:rPr>
        <w:t xml:space="preserve"> </w:t>
      </w:r>
    </w:p>
    <w:p w14:paraId="61ACAEBB" w14:textId="2370725F" w:rsidR="00713525" w:rsidRPr="00F43DC6" w:rsidRDefault="00713525" w:rsidP="00460632">
      <w:pPr>
        <w:numPr>
          <w:ilvl w:val="0"/>
          <w:numId w:val="15"/>
        </w:numPr>
        <w:suppressAutoHyphens/>
        <w:ind w:left="426" w:hanging="426"/>
        <w:jc w:val="both"/>
        <w:rPr>
          <w:rFonts w:ascii="Trebuchet MS" w:hAnsi="Trebuchet MS"/>
        </w:rPr>
      </w:pPr>
      <w:r w:rsidRPr="00F43DC6">
        <w:rPr>
          <w:rFonts w:ascii="Trebuchet MS" w:hAnsi="Trebuchet MS"/>
        </w:rPr>
        <w:t xml:space="preserve">Cererea de prefinanțare trebuie să fie însoţită de copii ale contractelor încheiate de </w:t>
      </w:r>
      <w:r w:rsidR="006146D2" w:rsidRPr="00F43DC6">
        <w:rPr>
          <w:rFonts w:ascii="Trebuchet MS" w:hAnsi="Trebuchet MS"/>
        </w:rPr>
        <w:t>către B</w:t>
      </w:r>
      <w:r w:rsidRPr="00F43DC6">
        <w:rPr>
          <w:rFonts w:ascii="Trebuchet MS" w:hAnsi="Trebuchet MS"/>
        </w:rPr>
        <w:t>eneficiar, dacă acestea nu au fost transmise în prealabil.</w:t>
      </w:r>
    </w:p>
    <w:p w14:paraId="38B82210" w14:textId="269A2F30" w:rsidR="00713525" w:rsidRPr="00F43DC6" w:rsidRDefault="00713525" w:rsidP="00460632">
      <w:pPr>
        <w:numPr>
          <w:ilvl w:val="0"/>
          <w:numId w:val="15"/>
        </w:numPr>
        <w:suppressAutoHyphens/>
        <w:ind w:left="426" w:hanging="426"/>
        <w:jc w:val="both"/>
        <w:rPr>
          <w:rFonts w:ascii="Trebuchet MS" w:hAnsi="Trebuchet MS"/>
        </w:rPr>
      </w:pPr>
      <w:r w:rsidRPr="00F43DC6">
        <w:rPr>
          <w:rFonts w:ascii="Trebuchet MS" w:hAnsi="Trebuchet MS"/>
        </w:rPr>
        <w:t xml:space="preserve">În termen de maximum </w:t>
      </w:r>
      <w:r w:rsidR="00A61828" w:rsidRPr="00F43DC6">
        <w:rPr>
          <w:rFonts w:ascii="Trebuchet MS" w:hAnsi="Trebuchet MS"/>
        </w:rPr>
        <w:t xml:space="preserve">30 </w:t>
      </w:r>
      <w:r w:rsidRPr="00F43DC6">
        <w:rPr>
          <w:rFonts w:ascii="Trebuchet MS" w:hAnsi="Trebuchet MS"/>
        </w:rPr>
        <w:t xml:space="preserve">de zile de la data depunerii de către </w:t>
      </w:r>
      <w:r w:rsidR="006146D2" w:rsidRPr="00F43DC6">
        <w:rPr>
          <w:rFonts w:ascii="Trebuchet MS" w:hAnsi="Trebuchet MS"/>
        </w:rPr>
        <w:t>B</w:t>
      </w:r>
      <w:r w:rsidRPr="00F43DC6">
        <w:rPr>
          <w:rFonts w:ascii="Trebuchet MS" w:hAnsi="Trebuchet MS"/>
        </w:rPr>
        <w:t>eneficiar a cererii de prefinanțare, Ministerul Energiei efectuează verificarea corespunzătoare</w:t>
      </w:r>
      <w:r w:rsidR="000F37DA" w:rsidRPr="00F43DC6">
        <w:t xml:space="preserve"> </w:t>
      </w:r>
      <w:r w:rsidR="000F37DA" w:rsidRPr="00F43DC6">
        <w:rPr>
          <w:rFonts w:ascii="Trebuchet MS" w:hAnsi="Trebuchet MS"/>
        </w:rPr>
        <w:t>aprobării documentației în vederea plății</w:t>
      </w:r>
      <w:r w:rsidRPr="00F43DC6">
        <w:rPr>
          <w:rFonts w:ascii="Trebuchet MS" w:hAnsi="Trebuchet MS"/>
        </w:rPr>
        <w:t xml:space="preserve">. </w:t>
      </w:r>
    </w:p>
    <w:p w14:paraId="0AFF8965" w14:textId="041101CF" w:rsidR="00713525" w:rsidRPr="00F43DC6" w:rsidRDefault="00713525" w:rsidP="00460632">
      <w:pPr>
        <w:numPr>
          <w:ilvl w:val="0"/>
          <w:numId w:val="15"/>
        </w:numPr>
        <w:suppressAutoHyphens/>
        <w:ind w:left="426" w:hanging="426"/>
        <w:jc w:val="both"/>
        <w:rPr>
          <w:rFonts w:ascii="Trebuchet MS" w:hAnsi="Trebuchet MS"/>
          <w:i/>
          <w:iCs/>
        </w:rPr>
      </w:pPr>
      <w:r w:rsidRPr="00F43DC6">
        <w:rPr>
          <w:rFonts w:ascii="Trebuchet MS" w:hAnsi="Trebuchet MS"/>
        </w:rPr>
        <w:t xml:space="preserve">După efectuarea verificărilor, </w:t>
      </w:r>
      <w:bookmarkStart w:id="25" w:name="_Hlk103786070"/>
      <w:r w:rsidR="00F06A2A" w:rsidRPr="00F43DC6">
        <w:rPr>
          <w:rFonts w:ascii="Trebuchet MS" w:hAnsi="Trebuchet MS"/>
        </w:rPr>
        <w:t>în cazul în care nu sunt necesare clarificări din partea Beneficiarului, Ministerul Energiei emite Beneficiarului o notificare cuprinzând rezultatele verificărilor efectuate</w:t>
      </w:r>
      <w:r w:rsidR="000F37DA" w:rsidRPr="00F43DC6">
        <w:rPr>
          <w:rFonts w:ascii="Trebuchet MS" w:hAnsi="Trebuchet MS"/>
        </w:rPr>
        <w:t>.</w:t>
      </w:r>
      <w:r w:rsidR="00F06A2A" w:rsidRPr="00F43DC6">
        <w:rPr>
          <w:rFonts w:ascii="Trebuchet MS" w:hAnsi="Trebuchet MS"/>
        </w:rPr>
        <w:t xml:space="preserve"> </w:t>
      </w:r>
      <w:r w:rsidR="000F37DA" w:rsidRPr="00F43DC6">
        <w:rPr>
          <w:rFonts w:ascii="Trebuchet MS" w:hAnsi="Trebuchet MS"/>
        </w:rPr>
        <w:t>Plata aferentă cererii va fi efectuată în termen de</w:t>
      </w:r>
      <w:r w:rsidR="007330D6">
        <w:rPr>
          <w:rFonts w:ascii="Trebuchet MS" w:hAnsi="Trebuchet MS"/>
        </w:rPr>
        <w:t xml:space="preserve"> maximum</w:t>
      </w:r>
      <w:r w:rsidR="000F37DA" w:rsidRPr="00F43DC6">
        <w:rPr>
          <w:rFonts w:ascii="Trebuchet MS" w:hAnsi="Trebuchet MS"/>
        </w:rPr>
        <w:t xml:space="preserve"> </w:t>
      </w:r>
      <w:r w:rsidR="007330D6">
        <w:rPr>
          <w:rFonts w:ascii="Trebuchet MS" w:hAnsi="Trebuchet MS"/>
        </w:rPr>
        <w:t>5</w:t>
      </w:r>
      <w:r w:rsidR="007330D6" w:rsidRPr="00F43DC6">
        <w:rPr>
          <w:rFonts w:ascii="Trebuchet MS" w:hAnsi="Trebuchet MS"/>
        </w:rPr>
        <w:t xml:space="preserve"> </w:t>
      </w:r>
      <w:r w:rsidR="000F37DA" w:rsidRPr="00F43DC6">
        <w:rPr>
          <w:rFonts w:ascii="Trebuchet MS" w:hAnsi="Trebuchet MS"/>
        </w:rPr>
        <w:t>de zile lucrătoare de la aprobarea cererii de prefinanțare de către Ministerul Energiei</w:t>
      </w:r>
      <w:r w:rsidR="007330D6">
        <w:rPr>
          <w:rFonts w:ascii="Trebuchet MS" w:hAnsi="Trebuchet MS"/>
        </w:rPr>
        <w:t>, sub condiția exitenței sumelor autorizate în contul ME</w:t>
      </w:r>
      <w:r w:rsidR="007330D6" w:rsidRPr="00F43DC6">
        <w:rPr>
          <w:rFonts w:ascii="Trebuchet MS" w:hAnsi="Trebuchet MS"/>
        </w:rPr>
        <w:t xml:space="preserve">. </w:t>
      </w:r>
      <w:r w:rsidR="007330D6">
        <w:rPr>
          <w:rFonts w:ascii="Trebuchet MS" w:hAnsi="Trebuchet MS"/>
        </w:rPr>
        <w:t>În caz contrar, plata sumelor autorizate se va efectua în termen de 5 zile de la data la care ME dispune de resurse în conturile sale</w:t>
      </w:r>
      <w:r w:rsidR="000F37DA" w:rsidRPr="00F43DC6">
        <w:rPr>
          <w:rFonts w:ascii="Trebuchet MS" w:hAnsi="Trebuchet MS"/>
        </w:rPr>
        <w:t>.</w:t>
      </w:r>
      <w:bookmarkEnd w:id="25"/>
      <w:r w:rsidRPr="00F43DC6">
        <w:rPr>
          <w:rFonts w:ascii="Trebuchet MS" w:hAnsi="Trebuchet MS"/>
        </w:rPr>
        <w:t xml:space="preserve"> </w:t>
      </w:r>
      <w:r w:rsidR="000F37DA" w:rsidRPr="00F43DC6">
        <w:rPr>
          <w:rFonts w:ascii="Trebuchet MS" w:hAnsi="Trebuchet MS"/>
        </w:rPr>
        <w:t xml:space="preserve"> </w:t>
      </w:r>
    </w:p>
    <w:p w14:paraId="0846A968" w14:textId="7DB99963" w:rsidR="00713525" w:rsidRPr="00F43DC6" w:rsidRDefault="00713525" w:rsidP="00460632">
      <w:pPr>
        <w:numPr>
          <w:ilvl w:val="0"/>
          <w:numId w:val="15"/>
        </w:numPr>
        <w:suppressAutoHyphens/>
        <w:ind w:left="426" w:hanging="426"/>
        <w:jc w:val="both"/>
        <w:rPr>
          <w:rFonts w:ascii="Trebuchet MS" w:hAnsi="Trebuchet MS"/>
        </w:rPr>
      </w:pPr>
      <w:r w:rsidRPr="00F43DC6">
        <w:rPr>
          <w:rFonts w:ascii="Trebuchet MS" w:hAnsi="Trebuchet MS"/>
        </w:rPr>
        <w:t xml:space="preserve">În </w:t>
      </w:r>
      <w:r w:rsidR="00BF1694" w:rsidRPr="00F43DC6">
        <w:rPr>
          <w:rFonts w:ascii="Trebuchet MS" w:hAnsi="Trebuchet MS"/>
        </w:rPr>
        <w:t xml:space="preserve">termen de </w:t>
      </w:r>
      <w:r w:rsidR="006041E9" w:rsidRPr="00F43DC6">
        <w:rPr>
          <w:rFonts w:ascii="Trebuchet MS" w:hAnsi="Trebuchet MS"/>
        </w:rPr>
        <w:t>maxim</w:t>
      </w:r>
      <w:r w:rsidR="00B428A7" w:rsidRPr="00F43DC6">
        <w:rPr>
          <w:rFonts w:ascii="Trebuchet MS" w:hAnsi="Trebuchet MS"/>
        </w:rPr>
        <w:t>um</w:t>
      </w:r>
      <w:r w:rsidR="006041E9" w:rsidRPr="00F43DC6">
        <w:rPr>
          <w:rFonts w:ascii="Trebuchet MS" w:hAnsi="Trebuchet MS"/>
        </w:rPr>
        <w:t xml:space="preserve"> </w:t>
      </w:r>
      <w:r w:rsidR="00F01C7F" w:rsidRPr="00F43DC6">
        <w:rPr>
          <w:rFonts w:ascii="Trebuchet MS" w:hAnsi="Trebuchet MS"/>
        </w:rPr>
        <w:t xml:space="preserve">2 zile lucrătoare </w:t>
      </w:r>
      <w:r w:rsidR="00BF1694" w:rsidRPr="00F43DC6">
        <w:rPr>
          <w:rFonts w:ascii="Trebuchet MS" w:hAnsi="Trebuchet MS"/>
        </w:rPr>
        <w:t>de la transferul sumelor</w:t>
      </w:r>
      <w:r w:rsidRPr="00F43DC6">
        <w:rPr>
          <w:rFonts w:ascii="Trebuchet MS" w:hAnsi="Trebuchet MS"/>
        </w:rPr>
        <w:t xml:space="preserve">, Ministerul Energiei transmite </w:t>
      </w:r>
      <w:r w:rsidR="00BF1694" w:rsidRPr="00F43DC6">
        <w:rPr>
          <w:rFonts w:ascii="Trebuchet MS" w:hAnsi="Trebuchet MS"/>
        </w:rPr>
        <w:t>B</w:t>
      </w:r>
      <w:r w:rsidRPr="00F43DC6">
        <w:rPr>
          <w:rFonts w:ascii="Trebuchet MS" w:hAnsi="Trebuchet MS"/>
        </w:rPr>
        <w:t>eneficiarului o notificare</w:t>
      </w:r>
      <w:r w:rsidR="00B9531E" w:rsidRPr="00F43DC6">
        <w:rPr>
          <w:rFonts w:ascii="Trebuchet MS" w:hAnsi="Trebuchet MS"/>
        </w:rPr>
        <w:t>, în acest sens</w:t>
      </w:r>
      <w:r w:rsidRPr="00F43DC6">
        <w:rPr>
          <w:rFonts w:ascii="Trebuchet MS" w:hAnsi="Trebuchet MS"/>
        </w:rPr>
        <w:t>.</w:t>
      </w:r>
    </w:p>
    <w:p w14:paraId="19DDB9B9" w14:textId="56E7D049" w:rsidR="00713525" w:rsidRPr="00F43DC6" w:rsidRDefault="00713525" w:rsidP="00460632">
      <w:pPr>
        <w:numPr>
          <w:ilvl w:val="0"/>
          <w:numId w:val="15"/>
        </w:numPr>
        <w:suppressAutoHyphens/>
        <w:ind w:left="426" w:hanging="426"/>
        <w:jc w:val="both"/>
        <w:rPr>
          <w:rFonts w:ascii="Trebuchet MS" w:hAnsi="Trebuchet MS"/>
        </w:rPr>
      </w:pPr>
      <w:r w:rsidRPr="00F43DC6">
        <w:rPr>
          <w:rFonts w:ascii="Trebuchet MS" w:hAnsi="Trebuchet MS"/>
        </w:rPr>
        <w:t xml:space="preserve">Pentru depunerea de către </w:t>
      </w:r>
      <w:r w:rsidR="0043684F" w:rsidRPr="00F43DC6">
        <w:rPr>
          <w:rFonts w:ascii="Trebuchet MS" w:hAnsi="Trebuchet MS"/>
        </w:rPr>
        <w:t>B</w:t>
      </w:r>
      <w:r w:rsidRPr="00F43DC6">
        <w:rPr>
          <w:rFonts w:ascii="Trebuchet MS" w:hAnsi="Trebuchet MS"/>
        </w:rPr>
        <w:t xml:space="preserve">eneficiar a unor documente adiţionale sau clarificări  solicitate de Ministerul Energiei, termenul de </w:t>
      </w:r>
      <w:r w:rsidR="00A61828" w:rsidRPr="00F43DC6">
        <w:rPr>
          <w:rFonts w:ascii="Trebuchet MS" w:hAnsi="Trebuchet MS"/>
        </w:rPr>
        <w:t xml:space="preserve">30 </w:t>
      </w:r>
      <w:r w:rsidRPr="00F43DC6">
        <w:rPr>
          <w:rFonts w:ascii="Trebuchet MS" w:hAnsi="Trebuchet MS"/>
        </w:rPr>
        <w:t xml:space="preserve">de zile poate fi întrerupt fără ca perioadele de întrerupere cumulate să depăşească 10 zile. </w:t>
      </w:r>
    </w:p>
    <w:p w14:paraId="6A2AB7DC" w14:textId="6B7DC0AF" w:rsidR="00713525" w:rsidRPr="00F43DC6" w:rsidRDefault="00713525" w:rsidP="00460632">
      <w:pPr>
        <w:numPr>
          <w:ilvl w:val="0"/>
          <w:numId w:val="15"/>
        </w:numPr>
        <w:suppressAutoHyphens/>
        <w:ind w:left="426" w:hanging="426"/>
        <w:jc w:val="both"/>
        <w:rPr>
          <w:rFonts w:ascii="Trebuchet MS" w:hAnsi="Trebuchet MS"/>
        </w:rPr>
      </w:pPr>
      <w:r w:rsidRPr="00F43DC6">
        <w:rPr>
          <w:rFonts w:ascii="Trebuchet MS" w:hAnsi="Trebuchet MS"/>
        </w:rPr>
        <w:t>Beneficiarul care a primit prefinanțare justific</w:t>
      </w:r>
      <w:r w:rsidR="007330D6">
        <w:rPr>
          <w:rFonts w:ascii="Trebuchet MS" w:hAnsi="Trebuchet MS"/>
        </w:rPr>
        <w:t>ă</w:t>
      </w:r>
      <w:r w:rsidRPr="00F43DC6">
        <w:rPr>
          <w:rFonts w:ascii="Trebuchet MS" w:hAnsi="Trebuchet MS"/>
        </w:rPr>
        <w:t xml:space="preserve"> utilizarea acesteia prin cheltuieli eligibile cuprinse în cerer</w:t>
      </w:r>
      <w:r w:rsidR="007330D6">
        <w:rPr>
          <w:rFonts w:ascii="Trebuchet MS" w:hAnsi="Trebuchet MS"/>
        </w:rPr>
        <w:t>ea</w:t>
      </w:r>
      <w:r w:rsidRPr="00F43DC6">
        <w:rPr>
          <w:rFonts w:ascii="Trebuchet MS" w:hAnsi="Trebuchet MS"/>
        </w:rPr>
        <w:t xml:space="preserve"> de rambursare</w:t>
      </w:r>
      <w:r w:rsidR="007330D6">
        <w:rPr>
          <w:rFonts w:ascii="Trebuchet MS" w:hAnsi="Trebuchet MS"/>
        </w:rPr>
        <w:t xml:space="preserve"> subsecventă</w:t>
      </w:r>
      <w:r w:rsidRPr="00F43DC6">
        <w:rPr>
          <w:rFonts w:ascii="Trebuchet MS" w:hAnsi="Trebuchet MS"/>
        </w:rPr>
        <w:t xml:space="preserve">, </w:t>
      </w:r>
      <w:r w:rsidR="007330D6">
        <w:rPr>
          <w:rFonts w:ascii="Trebuchet MS" w:hAnsi="Trebuchet MS"/>
        </w:rPr>
        <w:t>în termen de 1 an de la data la care Ministerul Energiei a virat prefinanțarea</w:t>
      </w:r>
      <w:r w:rsidRPr="00F43DC6">
        <w:rPr>
          <w:rFonts w:ascii="Trebuchet MS" w:hAnsi="Trebuchet MS"/>
        </w:rPr>
        <w:t>.</w:t>
      </w:r>
    </w:p>
    <w:p w14:paraId="38A721EA" w14:textId="5D21DFF4" w:rsidR="00713525" w:rsidRPr="00F43DC6" w:rsidRDefault="39D4D337" w:rsidP="00460632">
      <w:pPr>
        <w:numPr>
          <w:ilvl w:val="0"/>
          <w:numId w:val="15"/>
        </w:numPr>
        <w:suppressAutoHyphens/>
        <w:ind w:left="426" w:hanging="426"/>
        <w:jc w:val="both"/>
        <w:rPr>
          <w:rFonts w:ascii="Trebuchet MS" w:hAnsi="Trebuchet MS"/>
        </w:rPr>
      </w:pPr>
      <w:r w:rsidRPr="00F43DC6">
        <w:rPr>
          <w:rFonts w:ascii="Trebuchet MS" w:hAnsi="Trebuchet MS"/>
        </w:rPr>
        <w:t>În procesul de verificare a cererii de rambursare</w:t>
      </w:r>
      <w:r w:rsidR="00C70293" w:rsidRPr="00F43DC6">
        <w:rPr>
          <w:rFonts w:ascii="Trebuchet MS" w:hAnsi="Trebuchet MS"/>
        </w:rPr>
        <w:t>,</w:t>
      </w:r>
      <w:r w:rsidRPr="00F43DC6">
        <w:rPr>
          <w:rFonts w:ascii="Trebuchet MS" w:hAnsi="Trebuchet MS"/>
        </w:rPr>
        <w:t xml:space="preserve"> </w:t>
      </w:r>
      <w:r w:rsidR="0043684F" w:rsidRPr="00F43DC6">
        <w:rPr>
          <w:rFonts w:ascii="Trebuchet MS" w:hAnsi="Trebuchet MS"/>
        </w:rPr>
        <w:t>B</w:t>
      </w:r>
      <w:r w:rsidRPr="00F43DC6">
        <w:rPr>
          <w:rFonts w:ascii="Trebuchet MS" w:hAnsi="Trebuchet MS"/>
        </w:rPr>
        <w:t>eneficiarul este obligat ca în termen de 10 zile lucr</w:t>
      </w:r>
      <w:r w:rsidR="005828D4" w:rsidRPr="00F43DC6">
        <w:rPr>
          <w:rFonts w:ascii="Trebuchet MS" w:hAnsi="Trebuchet MS"/>
        </w:rPr>
        <w:t>ă</w:t>
      </w:r>
      <w:r w:rsidRPr="00F43DC6">
        <w:rPr>
          <w:rFonts w:ascii="Trebuchet MS" w:hAnsi="Trebuchet MS"/>
        </w:rPr>
        <w:t xml:space="preserve">toare de la notificare să răspundă oricărei clarificări solicitate de Ministerul Energiei. Până la primirea răspunsului din partea </w:t>
      </w:r>
      <w:r w:rsidR="00C70293" w:rsidRPr="00F43DC6">
        <w:rPr>
          <w:rFonts w:ascii="Trebuchet MS" w:hAnsi="Trebuchet MS"/>
        </w:rPr>
        <w:t>B</w:t>
      </w:r>
      <w:r w:rsidRPr="00F43DC6">
        <w:rPr>
          <w:rFonts w:ascii="Trebuchet MS" w:hAnsi="Trebuchet MS"/>
        </w:rPr>
        <w:t xml:space="preserve">eneficiarului termenul de verificare a cererii de rambursare se suspendă. Nedepunerea de către </w:t>
      </w:r>
      <w:r w:rsidR="00C70293" w:rsidRPr="00F43DC6">
        <w:rPr>
          <w:rFonts w:ascii="Trebuchet MS" w:hAnsi="Trebuchet MS"/>
        </w:rPr>
        <w:t>B</w:t>
      </w:r>
      <w:r w:rsidRPr="00F43DC6">
        <w:rPr>
          <w:rFonts w:ascii="Trebuchet MS" w:hAnsi="Trebuchet MS"/>
        </w:rPr>
        <w:t xml:space="preserve">eneficiar a documentelor sau clarificărilor solicitate, în termenul prevăzut la acest alineat, atrage respingerea parţială sau totală, după caz, a cererii de rambursare. În acest caz, Beneficiarul are dreptul de a depune o nouă cerere de rambursare </w:t>
      </w:r>
      <w:r w:rsidR="752B1444" w:rsidRPr="00F43DC6">
        <w:rPr>
          <w:rFonts w:ascii="Trebuchet MS" w:hAnsi="Trebuchet MS"/>
        </w:rPr>
        <w:t>corectiv</w:t>
      </w:r>
      <w:r w:rsidR="00C70293" w:rsidRPr="00F43DC6">
        <w:rPr>
          <w:rFonts w:ascii="Trebuchet MS" w:hAnsi="Trebuchet MS"/>
        </w:rPr>
        <w:t>ă</w:t>
      </w:r>
      <w:r w:rsidR="752B1444" w:rsidRPr="00F43DC6">
        <w:rPr>
          <w:rFonts w:ascii="Trebuchet MS" w:hAnsi="Trebuchet MS"/>
        </w:rPr>
        <w:t xml:space="preserve"> </w:t>
      </w:r>
      <w:r w:rsidRPr="00F43DC6">
        <w:rPr>
          <w:rFonts w:ascii="Trebuchet MS" w:hAnsi="Trebuchet MS"/>
        </w:rPr>
        <w:t>pentru cheltuieli</w:t>
      </w:r>
      <w:r w:rsidR="752B1444" w:rsidRPr="00F43DC6">
        <w:rPr>
          <w:rFonts w:ascii="Trebuchet MS" w:hAnsi="Trebuchet MS"/>
        </w:rPr>
        <w:t>le respinse anterior la plat</w:t>
      </w:r>
      <w:r w:rsidR="00C70293" w:rsidRPr="00F43DC6">
        <w:rPr>
          <w:rFonts w:ascii="Trebuchet MS" w:hAnsi="Trebuchet MS"/>
        </w:rPr>
        <w:t>ă</w:t>
      </w:r>
      <w:r w:rsidRPr="00F43DC6">
        <w:rPr>
          <w:rFonts w:ascii="Trebuchet MS" w:hAnsi="Trebuchet MS"/>
        </w:rPr>
        <w:t>.</w:t>
      </w:r>
    </w:p>
    <w:p w14:paraId="7FBF8465" w14:textId="2269CA2A"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 xml:space="preserve">Beneficiarul are obligaţia restituirii integrale a sumelor virate în cazul </w:t>
      </w:r>
      <w:r w:rsidR="002D2CF0" w:rsidRPr="00F43DC6">
        <w:rPr>
          <w:rFonts w:ascii="Trebuchet MS" w:hAnsi="Trebuchet MS"/>
        </w:rPr>
        <w:t>Proiectului</w:t>
      </w:r>
      <w:r w:rsidRPr="00F43DC6">
        <w:rPr>
          <w:rFonts w:ascii="Trebuchet MS" w:hAnsi="Trebuchet MS"/>
        </w:rPr>
        <w:t xml:space="preserve"> pentru care acesta nu justifică prin cereri de rambursare utilizarea acestora.</w:t>
      </w:r>
    </w:p>
    <w:p w14:paraId="71470FEC" w14:textId="7E8D7589"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 xml:space="preserve">În cazul în care Beneficiarul nu restituie Ministerului Energiei sumele </w:t>
      </w:r>
      <w:r w:rsidR="004F4704" w:rsidRPr="00F43DC6">
        <w:rPr>
          <w:rFonts w:ascii="Trebuchet MS" w:hAnsi="Trebuchet MS"/>
        </w:rPr>
        <w:t xml:space="preserve">nejustificate acordate </w:t>
      </w:r>
      <w:r w:rsidRPr="00F43DC6">
        <w:rPr>
          <w:rFonts w:ascii="Trebuchet MS" w:hAnsi="Trebuchet MS"/>
        </w:rPr>
        <w:t xml:space="preserve">în aplicarea prevederilor art. </w:t>
      </w:r>
      <w:r w:rsidR="00822A70" w:rsidRPr="00F43DC6">
        <w:rPr>
          <w:rFonts w:ascii="Trebuchet MS" w:hAnsi="Trebuchet MS"/>
        </w:rPr>
        <w:t>7</w:t>
      </w:r>
      <w:r w:rsidRPr="00F43DC6">
        <w:rPr>
          <w:rFonts w:ascii="Trebuchet MS" w:hAnsi="Trebuchet MS"/>
        </w:rPr>
        <w:t xml:space="preserve"> alin. (</w:t>
      </w:r>
      <w:r w:rsidR="007330D6">
        <w:rPr>
          <w:rFonts w:ascii="Trebuchet MS" w:hAnsi="Trebuchet MS"/>
        </w:rPr>
        <w:t>2</w:t>
      </w:r>
      <w:r w:rsidRPr="00F43DC6">
        <w:rPr>
          <w:rFonts w:ascii="Trebuchet MS" w:hAnsi="Trebuchet MS"/>
        </w:rPr>
        <w:t>) în termen de 15 zile de la data comunicării notificării, acesta emite decizii de recuperare a prefinanțării prin care se individualizează sumele de restituit exprimate în moneda națională. Decizia constituie titlu de creanță emis în condițiile legii și cuprinde elementele care se regăsesc la art. 46 alin. (2) din Legea nr. 207/2015 privind Codul de procedură fiscală, cu modificările și completările ulterioare. În titlul de creanță se indică și contul în care Beneficiarul trebuie să efectueze plata.</w:t>
      </w:r>
    </w:p>
    <w:p w14:paraId="4E3ACD0A"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Titlul de creanță se transmite Beneficiarului în termen de 5 zile lucrătoare de la data emiterii.</w:t>
      </w:r>
    </w:p>
    <w:p w14:paraId="40D8DFA9"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lastRenderedPageBreak/>
        <w:t>Împotriva titlului de creanță se poate formula contestație în termen de 30 de zile de la data comunicării, care se depune la emitentul titlului de creanță contestat.</w:t>
      </w:r>
    </w:p>
    <w:p w14:paraId="5B0926DE"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Introducerea contestației nu suspendă executarea titlului de creanță.</w:t>
      </w:r>
    </w:p>
    <w:p w14:paraId="0924EFA3" w14:textId="164ED19A" w:rsidR="00713525" w:rsidRPr="00F43DC6" w:rsidRDefault="00775005" w:rsidP="00460632">
      <w:pPr>
        <w:numPr>
          <w:ilvl w:val="0"/>
          <w:numId w:val="15"/>
        </w:numPr>
        <w:suppressAutoHyphens/>
        <w:ind w:left="540" w:hanging="540"/>
        <w:jc w:val="both"/>
        <w:rPr>
          <w:rFonts w:ascii="Trebuchet MS" w:hAnsi="Trebuchet MS"/>
        </w:rPr>
      </w:pPr>
      <w:r w:rsidRPr="00F43DC6">
        <w:rPr>
          <w:rFonts w:ascii="Trebuchet MS" w:hAnsi="Trebuchet MS"/>
        </w:rPr>
        <w:t>Beneficiarul</w:t>
      </w:r>
      <w:r w:rsidR="00713525" w:rsidRPr="00F43DC6">
        <w:rPr>
          <w:rFonts w:ascii="Trebuchet MS" w:hAnsi="Trebuchet MS"/>
        </w:rPr>
        <w:t xml:space="preserve"> are obligația efectuării plății sumelor stabilite prin decizia de recuperare a prefinanțării, în termen de 30 de zile de la data comunicării acesteia.</w:t>
      </w:r>
    </w:p>
    <w:p w14:paraId="690A03A6"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Titlul de creanță constituie titlu executoriu la împlinirea termenului de 30 de zile.</w:t>
      </w:r>
    </w:p>
    <w:p w14:paraId="403AE36D" w14:textId="577971C8" w:rsidR="00713525" w:rsidRPr="00F43DC6" w:rsidRDefault="00775005" w:rsidP="00460632">
      <w:pPr>
        <w:numPr>
          <w:ilvl w:val="0"/>
          <w:numId w:val="15"/>
        </w:numPr>
        <w:suppressAutoHyphens/>
        <w:ind w:left="540" w:hanging="540"/>
        <w:jc w:val="both"/>
        <w:rPr>
          <w:rFonts w:ascii="Trebuchet MS" w:hAnsi="Trebuchet MS"/>
        </w:rPr>
      </w:pPr>
      <w:r w:rsidRPr="00F43DC6">
        <w:rPr>
          <w:rFonts w:ascii="Trebuchet MS" w:hAnsi="Trebuchet MS"/>
        </w:rPr>
        <w:t>Beneficiarul</w:t>
      </w:r>
      <w:r w:rsidR="00713525" w:rsidRPr="00F43DC6">
        <w:rPr>
          <w:rFonts w:ascii="Trebuchet MS" w:hAnsi="Trebuchet MS"/>
        </w:rPr>
        <w:t xml:space="preserve"> datorează pentru neachitarea la termen a obligațiilor stabilite prin titlul de creanță o dobândă care se calculează prin aplicarea ratei dobânzii datorate la soldul rămas de plată din contravaloarea în lei a sumelor prevăzute la alin. (1</w:t>
      </w:r>
      <w:r w:rsidR="00DD1AED" w:rsidRPr="00F43DC6">
        <w:rPr>
          <w:rFonts w:ascii="Trebuchet MS" w:hAnsi="Trebuchet MS"/>
        </w:rPr>
        <w:t>3</w:t>
      </w:r>
      <w:r w:rsidR="00713525" w:rsidRPr="00F43DC6">
        <w:rPr>
          <w:rFonts w:ascii="Trebuchet MS" w:hAnsi="Trebuchet MS"/>
        </w:rPr>
        <w:t>), din prima zi de după expirarea termenului de 30 de zile până la data stingerii acesteia.</w:t>
      </w:r>
    </w:p>
    <w:p w14:paraId="2E33AA8F"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În cazul nerecuperării sumelor care fac obiectul obligației de restituire, la expirarea termenului de 30 de zile de la data comunicării deciziei de recuperare a prefinanțării, Ministerul Energiei comunică titlurile executorii împreună cu dovada comunicării acestora organelor fiscale competente din subordinea Agenției Naționale de Administrare Fiscală, în vederea recuperării sumelor individualizate prin acestea potrivit prevederilor Legii nr. 207/2015 privind Codul de procedură fiscală, cu modificările și completările ulterioare.</w:t>
      </w:r>
    </w:p>
    <w:p w14:paraId="0F230140"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Recuperarea sumelor prin executare silită, în temeiul titlurilor executorii, se efectuează în conturile indicate de organele fiscale competente. Sumele recuperate se virează de îndată de către organele fiscale în conturile indicate în titlul de creanță.</w:t>
      </w:r>
    </w:p>
    <w:p w14:paraId="4CF3AACC"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În vederea încasării de la debitor a dobânzii prevăzute la alin. (19), Ministerul Energiei, ulterior emiterii deciziei de recuperare a prefinanțării, are obligația de a calcula cuantumul acesteia și de a emite decizia de stabilire a dobânzii, care constituie titlu de creanță și se comunică debitorului. Dispozițiile alin. (20) sunt aplicabile în mod corespunzător.</w:t>
      </w:r>
    </w:p>
    <w:p w14:paraId="3AEC36F1" w14:textId="19D239DC" w:rsidR="00713525" w:rsidRPr="00F43DC6" w:rsidRDefault="0054766F" w:rsidP="00460632">
      <w:pPr>
        <w:numPr>
          <w:ilvl w:val="0"/>
          <w:numId w:val="15"/>
        </w:numPr>
        <w:suppressAutoHyphens/>
        <w:ind w:left="540" w:hanging="540"/>
        <w:jc w:val="both"/>
        <w:rPr>
          <w:rFonts w:ascii="Trebuchet MS" w:hAnsi="Trebuchet MS"/>
        </w:rPr>
      </w:pPr>
      <w:r w:rsidRPr="00F43DC6">
        <w:rPr>
          <w:rFonts w:ascii="Trebuchet MS" w:hAnsi="Trebuchet MS"/>
        </w:rPr>
        <w:t>Rata dob</w:t>
      </w:r>
      <w:r w:rsidR="00FC39B5" w:rsidRPr="00F43DC6">
        <w:rPr>
          <w:rFonts w:ascii="Trebuchet MS" w:hAnsi="Trebuchet MS"/>
        </w:rPr>
        <w:t>â</w:t>
      </w:r>
      <w:r w:rsidRPr="00F43DC6">
        <w:rPr>
          <w:rFonts w:ascii="Trebuchet MS" w:hAnsi="Trebuchet MS"/>
        </w:rPr>
        <w:t>nzii prevăzută la a</w:t>
      </w:r>
      <w:r w:rsidR="00D17B20" w:rsidRPr="00F43DC6">
        <w:rPr>
          <w:rFonts w:ascii="Trebuchet MS" w:hAnsi="Trebuchet MS"/>
        </w:rPr>
        <w:t>lin</w:t>
      </w:r>
      <w:r w:rsidRPr="00F43DC6">
        <w:rPr>
          <w:rFonts w:ascii="Trebuchet MS" w:hAnsi="Trebuchet MS"/>
        </w:rPr>
        <w:t xml:space="preserve">. </w:t>
      </w:r>
      <w:r w:rsidR="00D17B20" w:rsidRPr="00F43DC6">
        <w:rPr>
          <w:rFonts w:ascii="Trebuchet MS" w:hAnsi="Trebuchet MS"/>
        </w:rPr>
        <w:t>20</w:t>
      </w:r>
      <w:r w:rsidRPr="00F43DC6">
        <w:rPr>
          <w:rFonts w:ascii="Trebuchet MS" w:hAnsi="Trebuchet MS"/>
        </w:rPr>
        <w:t xml:space="preserve"> se calculează la nivelul determinat pentru crean</w:t>
      </w:r>
      <w:r w:rsidR="00FC39B5" w:rsidRPr="00F43DC6">
        <w:rPr>
          <w:rFonts w:ascii="Trebuchet MS" w:hAnsi="Trebuchet MS"/>
        </w:rPr>
        <w:t>ț</w:t>
      </w:r>
      <w:r w:rsidRPr="00F43DC6">
        <w:rPr>
          <w:rFonts w:ascii="Trebuchet MS" w:hAnsi="Trebuchet MS"/>
        </w:rPr>
        <w:t>ele bugetare potrivit art. 174 din Codul de Procedur</w:t>
      </w:r>
      <w:r w:rsidR="00FC39B5" w:rsidRPr="00F43DC6">
        <w:rPr>
          <w:rFonts w:ascii="Trebuchet MS" w:hAnsi="Trebuchet MS"/>
        </w:rPr>
        <w:t>ă</w:t>
      </w:r>
      <w:r w:rsidRPr="00F43DC6">
        <w:rPr>
          <w:rFonts w:ascii="Trebuchet MS" w:hAnsi="Trebuchet MS"/>
        </w:rPr>
        <w:t xml:space="preserve"> Fiscal</w:t>
      </w:r>
      <w:r w:rsidR="00FC39B5" w:rsidRPr="00F43DC6">
        <w:rPr>
          <w:rFonts w:ascii="Trebuchet MS" w:hAnsi="Trebuchet MS"/>
        </w:rPr>
        <w:t>ă</w:t>
      </w:r>
      <w:r w:rsidRPr="00F43DC6">
        <w:rPr>
          <w:rFonts w:ascii="Trebuchet MS" w:hAnsi="Trebuchet MS"/>
        </w:rPr>
        <w:t xml:space="preserve">, în vigoare la data întocmirii titlului de creanță, prevăzut la alin. (23). </w:t>
      </w:r>
    </w:p>
    <w:p w14:paraId="1304856F" w14:textId="3102651F"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Sumele reprezentând dobânzi datorate pentru neachitarea la termen a obligațiilor prevăzute în titlul de creanță se virează conform prevederilor alin. (2</w:t>
      </w:r>
      <w:r w:rsidR="0006774D" w:rsidRPr="00F43DC6">
        <w:rPr>
          <w:rFonts w:ascii="Trebuchet MS" w:hAnsi="Trebuchet MS"/>
        </w:rPr>
        <w:t>2</w:t>
      </w:r>
      <w:r w:rsidRPr="00F43DC6">
        <w:rPr>
          <w:rFonts w:ascii="Trebuchet MS" w:hAnsi="Trebuchet MS"/>
        </w:rPr>
        <w:t>). Dobânzile se utilizează pentru continuarea finanțării programului.</w:t>
      </w:r>
    </w:p>
    <w:p w14:paraId="2F7FAA8C" w14:textId="77777777" w:rsidR="00713525" w:rsidRPr="00F43DC6" w:rsidRDefault="00713525" w:rsidP="00460632">
      <w:pPr>
        <w:numPr>
          <w:ilvl w:val="0"/>
          <w:numId w:val="15"/>
        </w:numPr>
        <w:suppressAutoHyphens/>
        <w:ind w:left="540" w:hanging="540"/>
        <w:jc w:val="both"/>
        <w:rPr>
          <w:rFonts w:ascii="Trebuchet MS" w:hAnsi="Trebuchet MS"/>
        </w:rPr>
      </w:pPr>
      <w:r w:rsidRPr="00F43DC6">
        <w:rPr>
          <w:rFonts w:ascii="Trebuchet MS" w:hAnsi="Trebuchet MS"/>
        </w:rPr>
        <w:t>Sumele recuperate din prefinanțarea acordată din fonduri europene se utilizează pentru continuarea finanțării aferente Fondului pentru modernizare.</w:t>
      </w:r>
    </w:p>
    <w:p w14:paraId="296887C9" w14:textId="77777777" w:rsidR="00CE245C" w:rsidRPr="00F43DC6" w:rsidRDefault="00CE245C" w:rsidP="00CE245C">
      <w:pPr>
        <w:suppressAutoHyphens/>
        <w:jc w:val="both"/>
        <w:rPr>
          <w:rFonts w:ascii="Trebuchet MS" w:hAnsi="Trebuchet MS"/>
        </w:rPr>
      </w:pPr>
    </w:p>
    <w:p w14:paraId="2A2DE776" w14:textId="77777777" w:rsidR="00CE245C" w:rsidRPr="00F43DC6" w:rsidRDefault="00CE245C" w:rsidP="00CE245C">
      <w:pPr>
        <w:suppressAutoHyphens/>
        <w:jc w:val="both"/>
        <w:rPr>
          <w:rFonts w:ascii="Trebuchet MS" w:hAnsi="Trebuchet MS"/>
        </w:rPr>
      </w:pPr>
    </w:p>
    <w:p w14:paraId="3E15719C" w14:textId="093F162B" w:rsidR="00CE245C" w:rsidRPr="00F43DC6" w:rsidRDefault="00CE245C" w:rsidP="00CE245C">
      <w:pPr>
        <w:suppressAutoHyphens/>
        <w:jc w:val="both"/>
        <w:rPr>
          <w:rFonts w:ascii="Trebuchet MS" w:hAnsi="Trebuchet MS"/>
        </w:rPr>
      </w:pPr>
      <w:r w:rsidRPr="00F43DC6">
        <w:rPr>
          <w:rFonts w:ascii="Trebuchet MS" w:hAnsi="Trebuchet MS"/>
          <w:b/>
        </w:rPr>
        <w:t>Articolul 9 -  Mecanismul cererilor de rambursare</w:t>
      </w:r>
    </w:p>
    <w:p w14:paraId="44BFC281" w14:textId="77777777" w:rsidR="00713525" w:rsidRPr="00F43DC6" w:rsidRDefault="00713525" w:rsidP="00713525"/>
    <w:p w14:paraId="3BF08F9B" w14:textId="77777777" w:rsidR="00DC202B" w:rsidRPr="00F43DC6" w:rsidRDefault="00DC202B" w:rsidP="00DC202B">
      <w:pPr>
        <w:jc w:val="both"/>
        <w:rPr>
          <w:rFonts w:ascii="Trebuchet MS" w:hAnsi="Trebuchet MS"/>
        </w:rPr>
      </w:pPr>
    </w:p>
    <w:p w14:paraId="16C1F47E" w14:textId="027026C5" w:rsidR="00DC202B" w:rsidRPr="00F43DC6" w:rsidRDefault="00DC202B" w:rsidP="00460632">
      <w:pPr>
        <w:numPr>
          <w:ilvl w:val="0"/>
          <w:numId w:val="14"/>
        </w:numPr>
        <w:ind w:left="426" w:hanging="516"/>
        <w:jc w:val="both"/>
        <w:rPr>
          <w:rFonts w:ascii="Trebuchet MS" w:hAnsi="Trebuchet MS"/>
          <w:bCs/>
        </w:rPr>
      </w:pPr>
      <w:r w:rsidRPr="00F43DC6">
        <w:rPr>
          <w:rFonts w:ascii="Trebuchet MS" w:hAnsi="Trebuchet MS"/>
        </w:rPr>
        <w:t>Beneficiarul are obligaţia de a depune la Ministerul Energiei cereri de rambursare pentru cheltuielile efectuate</w:t>
      </w:r>
      <w:r w:rsidR="007330D6" w:rsidRPr="00F43DC6">
        <w:rPr>
          <w:rFonts w:ascii="Trebuchet MS" w:hAnsi="Trebuchet MS"/>
        </w:rPr>
        <w:t xml:space="preserve">, </w:t>
      </w:r>
      <w:r w:rsidR="007330D6">
        <w:rPr>
          <w:rFonts w:ascii="Trebuchet MS" w:hAnsi="Trebuchet MS"/>
        </w:rPr>
        <w:t xml:space="preserve">cu respectarea termenelor asumate prin Anexa nr. 2a) – Graficul </w:t>
      </w:r>
      <w:r w:rsidR="007330D6" w:rsidRPr="00D26047">
        <w:rPr>
          <w:rFonts w:ascii="Trebuchet MS" w:hAnsi="Trebuchet MS"/>
        </w:rPr>
        <w:t>de depunere a cererilor de prefinanțare/rambursare</w:t>
      </w:r>
      <w:r w:rsidR="007330D6">
        <w:rPr>
          <w:rFonts w:ascii="Trebuchet MS" w:hAnsi="Trebuchet MS"/>
        </w:rPr>
        <w:t>.</w:t>
      </w:r>
    </w:p>
    <w:p w14:paraId="29CD4EAE" w14:textId="77777777" w:rsidR="00DC202B" w:rsidRPr="00F43DC6" w:rsidRDefault="00DC202B" w:rsidP="00460632">
      <w:pPr>
        <w:numPr>
          <w:ilvl w:val="0"/>
          <w:numId w:val="14"/>
        </w:numPr>
        <w:ind w:left="426" w:hanging="516"/>
        <w:jc w:val="both"/>
        <w:rPr>
          <w:rFonts w:ascii="Trebuchet MS" w:hAnsi="Trebuchet MS"/>
          <w:bCs/>
        </w:rPr>
      </w:pPr>
      <w:r w:rsidRPr="00F43DC6">
        <w:rPr>
          <w:rFonts w:ascii="Trebuchet MS" w:hAnsi="Trebuchet MS"/>
        </w:rPr>
        <w:t>Cheltuielile solicitate la rambursare nu includ TVA.</w:t>
      </w:r>
    </w:p>
    <w:p w14:paraId="445038EF" w14:textId="6F258F35" w:rsidR="00DC202B" w:rsidRPr="00F43DC6" w:rsidRDefault="00DC202B" w:rsidP="00460632">
      <w:pPr>
        <w:numPr>
          <w:ilvl w:val="0"/>
          <w:numId w:val="14"/>
        </w:numPr>
        <w:ind w:left="426" w:hanging="516"/>
        <w:jc w:val="both"/>
        <w:rPr>
          <w:rFonts w:ascii="Trebuchet MS" w:hAnsi="Trebuchet MS"/>
        </w:rPr>
      </w:pPr>
      <w:r w:rsidRPr="00F43DC6">
        <w:rPr>
          <w:rFonts w:ascii="Trebuchet MS" w:hAnsi="Trebuchet MS"/>
        </w:rPr>
        <w:t xml:space="preserve">În termen de maximum </w:t>
      </w:r>
      <w:r w:rsidR="00A61828" w:rsidRPr="00F43DC6">
        <w:rPr>
          <w:rFonts w:ascii="Trebuchet MS" w:hAnsi="Trebuchet MS"/>
        </w:rPr>
        <w:t xml:space="preserve">30 </w:t>
      </w:r>
      <w:r w:rsidRPr="00F43DC6">
        <w:rPr>
          <w:rFonts w:ascii="Trebuchet MS" w:hAnsi="Trebuchet MS"/>
        </w:rPr>
        <w:t xml:space="preserve">de zile de la data depunerii de către </w:t>
      </w:r>
      <w:r w:rsidR="00F57885" w:rsidRPr="00F43DC6">
        <w:rPr>
          <w:rFonts w:ascii="Trebuchet MS" w:hAnsi="Trebuchet MS"/>
        </w:rPr>
        <w:t>B</w:t>
      </w:r>
      <w:r w:rsidRPr="00F43DC6">
        <w:rPr>
          <w:rFonts w:ascii="Trebuchet MS" w:hAnsi="Trebuchet MS"/>
        </w:rPr>
        <w:t xml:space="preserve">eneficiar a cererii de rambursare, Ministerul Energiei </w:t>
      </w:r>
      <w:r w:rsidR="00911D2D" w:rsidRPr="00F43DC6">
        <w:rPr>
          <w:rFonts w:ascii="Trebuchet MS" w:hAnsi="Trebuchet MS"/>
        </w:rPr>
        <w:t>efectueaz</w:t>
      </w:r>
      <w:r w:rsidR="00FC39B5" w:rsidRPr="00F43DC6">
        <w:rPr>
          <w:rFonts w:ascii="Trebuchet MS" w:hAnsi="Trebuchet MS"/>
        </w:rPr>
        <w:t>ă</w:t>
      </w:r>
      <w:r w:rsidR="00911D2D" w:rsidRPr="00F43DC6">
        <w:rPr>
          <w:rFonts w:ascii="Trebuchet MS" w:hAnsi="Trebuchet MS"/>
        </w:rPr>
        <w:t xml:space="preserve"> verificarea</w:t>
      </w:r>
      <w:r w:rsidRPr="00F43DC6">
        <w:rPr>
          <w:rFonts w:ascii="Trebuchet MS" w:hAnsi="Trebuchet MS"/>
        </w:rPr>
        <w:t xml:space="preserve"> cheltuielil</w:t>
      </w:r>
      <w:r w:rsidR="00911D2D" w:rsidRPr="00F43DC6">
        <w:rPr>
          <w:rFonts w:ascii="Trebuchet MS" w:hAnsi="Trebuchet MS"/>
        </w:rPr>
        <w:t>or</w:t>
      </w:r>
      <w:r w:rsidRPr="00F43DC6">
        <w:rPr>
          <w:rFonts w:ascii="Trebuchet MS" w:hAnsi="Trebuchet MS"/>
        </w:rPr>
        <w:t xml:space="preserve"> eligibile cuprinse în cererea de rambursare şi </w:t>
      </w:r>
      <w:r w:rsidR="00945CB4" w:rsidRPr="00F43DC6">
        <w:rPr>
          <w:rFonts w:ascii="Trebuchet MS" w:hAnsi="Trebuchet MS"/>
        </w:rPr>
        <w:t>în cazul în care nu sunt necesare clarificări din partea Beneficiarului, emite acestuia o notificare cuprinzând rezultatele verificărilor efectuate</w:t>
      </w:r>
      <w:r w:rsidR="0023258D" w:rsidRPr="00F43DC6">
        <w:rPr>
          <w:rFonts w:ascii="Trebuchet MS" w:hAnsi="Trebuchet MS"/>
        </w:rPr>
        <w:t xml:space="preserve"> </w:t>
      </w:r>
      <w:r w:rsidR="002D3203" w:rsidRPr="00F43DC6">
        <w:rPr>
          <w:rFonts w:ascii="Trebuchet MS" w:hAnsi="Trebuchet MS"/>
        </w:rPr>
        <w:t>ș</w:t>
      </w:r>
      <w:r w:rsidR="0023258D" w:rsidRPr="00F43DC6">
        <w:rPr>
          <w:rFonts w:ascii="Trebuchet MS" w:hAnsi="Trebuchet MS"/>
        </w:rPr>
        <w:t>i aprobarea cererii de rambursare</w:t>
      </w:r>
      <w:r w:rsidR="00945CB4" w:rsidRPr="00F43DC6">
        <w:rPr>
          <w:rFonts w:ascii="Trebuchet MS" w:hAnsi="Trebuchet MS"/>
        </w:rPr>
        <w:t xml:space="preserve">. </w:t>
      </w:r>
      <w:r w:rsidR="00AC0DB7" w:rsidRPr="00F43DC6">
        <w:rPr>
          <w:rFonts w:ascii="Trebuchet MS" w:hAnsi="Trebuchet MS"/>
        </w:rPr>
        <w:t>Decontul</w:t>
      </w:r>
      <w:r w:rsidR="00864E27" w:rsidRPr="00F43DC6">
        <w:rPr>
          <w:rFonts w:ascii="Trebuchet MS" w:hAnsi="Trebuchet MS"/>
        </w:rPr>
        <w:t xml:space="preserve"> </w:t>
      </w:r>
      <w:r w:rsidR="00AC0DB7" w:rsidRPr="00F43DC6">
        <w:rPr>
          <w:rFonts w:ascii="Trebuchet MS" w:hAnsi="Trebuchet MS"/>
        </w:rPr>
        <w:t xml:space="preserve">cererii </w:t>
      </w:r>
      <w:r w:rsidR="00945CB4" w:rsidRPr="00F43DC6">
        <w:rPr>
          <w:rFonts w:ascii="Trebuchet MS" w:hAnsi="Trebuchet MS"/>
        </w:rPr>
        <w:t xml:space="preserve">va fi efectuat în termen de </w:t>
      </w:r>
      <w:r w:rsidR="007330D6">
        <w:rPr>
          <w:rFonts w:ascii="Trebuchet MS" w:hAnsi="Trebuchet MS"/>
        </w:rPr>
        <w:t>30</w:t>
      </w:r>
      <w:r w:rsidR="007330D6" w:rsidRPr="00F43DC6">
        <w:rPr>
          <w:rFonts w:ascii="Trebuchet MS" w:hAnsi="Trebuchet MS"/>
        </w:rPr>
        <w:t xml:space="preserve"> </w:t>
      </w:r>
      <w:r w:rsidR="00945CB4" w:rsidRPr="00F43DC6">
        <w:rPr>
          <w:rFonts w:ascii="Trebuchet MS" w:hAnsi="Trebuchet MS"/>
        </w:rPr>
        <w:t>de zile de la finalizarea verificării și aprobarea cererii de rambursare de către Ministerul Energiei.</w:t>
      </w:r>
      <w:r w:rsidRPr="00F43DC6">
        <w:rPr>
          <w:rFonts w:ascii="Trebuchet MS" w:hAnsi="Trebuchet MS"/>
        </w:rPr>
        <w:t xml:space="preserve"> </w:t>
      </w:r>
    </w:p>
    <w:p w14:paraId="54A50CDA" w14:textId="3C5C9C04" w:rsidR="00DC202B" w:rsidRPr="00F43DC6" w:rsidRDefault="00DC202B" w:rsidP="00460632">
      <w:pPr>
        <w:numPr>
          <w:ilvl w:val="0"/>
          <w:numId w:val="14"/>
        </w:numPr>
        <w:ind w:left="426" w:hanging="516"/>
        <w:jc w:val="both"/>
        <w:rPr>
          <w:rFonts w:ascii="Trebuchet MS" w:hAnsi="Trebuchet MS"/>
        </w:rPr>
      </w:pPr>
      <w:r w:rsidRPr="00F43DC6">
        <w:rPr>
          <w:rFonts w:ascii="Trebuchet MS" w:hAnsi="Trebuchet MS"/>
        </w:rPr>
        <w:lastRenderedPageBreak/>
        <w:t xml:space="preserve">Pentru depunerea de către </w:t>
      </w:r>
      <w:r w:rsidR="00F73B53" w:rsidRPr="00F43DC6">
        <w:rPr>
          <w:rFonts w:ascii="Trebuchet MS" w:hAnsi="Trebuchet MS"/>
        </w:rPr>
        <w:t>B</w:t>
      </w:r>
      <w:r w:rsidRPr="00F43DC6">
        <w:rPr>
          <w:rFonts w:ascii="Trebuchet MS" w:hAnsi="Trebuchet MS"/>
        </w:rPr>
        <w:t xml:space="preserve">eneficiar a unor documente adiţionale sau clarificări solicitate de Ministerul Energiei, termenul de </w:t>
      </w:r>
      <w:r w:rsidR="00A61828" w:rsidRPr="00F43DC6">
        <w:rPr>
          <w:rFonts w:ascii="Trebuchet MS" w:hAnsi="Trebuchet MS"/>
        </w:rPr>
        <w:t xml:space="preserve">30 </w:t>
      </w:r>
      <w:r w:rsidRPr="00F43DC6">
        <w:rPr>
          <w:rFonts w:ascii="Trebuchet MS" w:hAnsi="Trebuchet MS"/>
        </w:rPr>
        <w:t>de zile poate fi întrerupt fără ca perioadele de întrerupere cumulate să depăşească 10 zile.</w:t>
      </w:r>
    </w:p>
    <w:p w14:paraId="5AEAF3D7" w14:textId="65AED49A" w:rsidR="00DC202B" w:rsidRPr="00F43DC6" w:rsidRDefault="00DC202B" w:rsidP="00460632">
      <w:pPr>
        <w:numPr>
          <w:ilvl w:val="0"/>
          <w:numId w:val="14"/>
        </w:numPr>
        <w:spacing w:after="160" w:line="259" w:lineRule="auto"/>
        <w:ind w:left="426" w:hanging="516"/>
        <w:jc w:val="both"/>
        <w:rPr>
          <w:rFonts w:ascii="Trebuchet MS" w:hAnsi="Trebuchet MS"/>
        </w:rPr>
      </w:pPr>
      <w:r w:rsidRPr="00F43DC6">
        <w:rPr>
          <w:rFonts w:ascii="Trebuchet MS" w:hAnsi="Trebuchet MS"/>
        </w:rPr>
        <w:t xml:space="preserve">Cererea de rambursare va fi </w:t>
      </w:r>
      <w:r w:rsidR="00FC39B5" w:rsidRPr="00F43DC6">
        <w:rPr>
          <w:rFonts w:ascii="Trebuchet MS" w:hAnsi="Trebuchet MS"/>
        </w:rPr>
        <w:t>î</w:t>
      </w:r>
      <w:r w:rsidRPr="00F43DC6">
        <w:rPr>
          <w:rFonts w:ascii="Trebuchet MS" w:hAnsi="Trebuchet MS"/>
        </w:rPr>
        <w:t>nso</w:t>
      </w:r>
      <w:r w:rsidR="00177897" w:rsidRPr="00F43DC6">
        <w:rPr>
          <w:rFonts w:ascii="Trebuchet MS" w:hAnsi="Trebuchet MS"/>
        </w:rPr>
        <w:t>ț</w:t>
      </w:r>
      <w:r w:rsidRPr="00F43DC6">
        <w:rPr>
          <w:rFonts w:ascii="Trebuchet MS" w:hAnsi="Trebuchet MS"/>
        </w:rPr>
        <w:t>it</w:t>
      </w:r>
      <w:r w:rsidR="00177897" w:rsidRPr="00F43DC6">
        <w:rPr>
          <w:rFonts w:ascii="Trebuchet MS" w:hAnsi="Trebuchet MS"/>
        </w:rPr>
        <w:t>ă</w:t>
      </w:r>
      <w:r w:rsidRPr="00F43DC6">
        <w:rPr>
          <w:rFonts w:ascii="Trebuchet MS" w:hAnsi="Trebuchet MS"/>
        </w:rPr>
        <w:t xml:space="preserve"> de documente justificative, </w:t>
      </w:r>
      <w:r w:rsidR="00177897" w:rsidRPr="00F43DC6">
        <w:rPr>
          <w:rFonts w:ascii="Trebuchet MS" w:hAnsi="Trebuchet MS"/>
        </w:rPr>
        <w:t>precum</w:t>
      </w:r>
      <w:r w:rsidRPr="00F43DC6">
        <w:rPr>
          <w:rFonts w:ascii="Trebuchet MS" w:hAnsi="Trebuchet MS"/>
        </w:rPr>
        <w:t>: facturile pentru livrarea bunurilor/ prestarea serviciilor/execuția lucrărilor recepționate, acceptate la plată, facturi</w:t>
      </w:r>
      <w:r w:rsidR="00F327E8" w:rsidRPr="00F43DC6">
        <w:rPr>
          <w:rFonts w:ascii="Trebuchet MS" w:hAnsi="Trebuchet MS"/>
        </w:rPr>
        <w:t>le</w:t>
      </w:r>
      <w:r w:rsidR="00DA7E4E" w:rsidRPr="00F43DC6">
        <w:rPr>
          <w:rFonts w:ascii="Trebuchet MS" w:hAnsi="Trebuchet MS"/>
        </w:rPr>
        <w:t xml:space="preserve"> </w:t>
      </w:r>
      <w:r w:rsidRPr="00F43DC6">
        <w:rPr>
          <w:rFonts w:ascii="Trebuchet MS" w:hAnsi="Trebuchet MS"/>
        </w:rPr>
        <w:t>de avans în conformitate cu clauzele prevăzute în contractele de achiziții aferente proiectelor implementate, acceptate la plată, ordine de plat</w:t>
      </w:r>
      <w:r w:rsidR="00A32C4C" w:rsidRPr="00F43DC6">
        <w:rPr>
          <w:rFonts w:ascii="Trebuchet MS" w:hAnsi="Trebuchet MS"/>
        </w:rPr>
        <w:t>ă</w:t>
      </w:r>
      <w:r w:rsidRPr="00F43DC6">
        <w:rPr>
          <w:rFonts w:ascii="Trebuchet MS" w:hAnsi="Trebuchet MS"/>
        </w:rPr>
        <w:t xml:space="preserve">, extrase de cont, </w:t>
      </w:r>
      <w:r w:rsidR="00177897" w:rsidRPr="00F43DC6">
        <w:rPr>
          <w:rFonts w:ascii="Trebuchet MS" w:hAnsi="Trebuchet MS"/>
        </w:rPr>
        <w:t>procese verbale de recep</w:t>
      </w:r>
      <w:r w:rsidR="00FC39B5" w:rsidRPr="00F43DC6">
        <w:rPr>
          <w:rFonts w:ascii="Trebuchet MS" w:hAnsi="Trebuchet MS"/>
        </w:rPr>
        <w:t>ț</w:t>
      </w:r>
      <w:r w:rsidR="00177897" w:rsidRPr="00F43DC6">
        <w:rPr>
          <w:rFonts w:ascii="Trebuchet MS" w:hAnsi="Trebuchet MS"/>
        </w:rPr>
        <w:t>ie</w:t>
      </w:r>
      <w:r w:rsidRPr="00F43DC6">
        <w:rPr>
          <w:rFonts w:ascii="Trebuchet MS" w:hAnsi="Trebuchet MS"/>
        </w:rPr>
        <w:t xml:space="preserve">, raport de audit financiar, </w:t>
      </w:r>
      <w:r w:rsidR="00A32C4C" w:rsidRPr="00F43DC6">
        <w:rPr>
          <w:rFonts w:ascii="Trebuchet MS" w:hAnsi="Trebuchet MS"/>
        </w:rPr>
        <w:t>î</w:t>
      </w:r>
      <w:r w:rsidRPr="00F43DC6">
        <w:rPr>
          <w:rFonts w:ascii="Trebuchet MS" w:hAnsi="Trebuchet MS"/>
        </w:rPr>
        <w:t xml:space="preserve">ntocmit </w:t>
      </w:r>
      <w:r w:rsidR="00A32C4C" w:rsidRPr="00F43DC6">
        <w:rPr>
          <w:rFonts w:ascii="Trebuchet MS" w:hAnsi="Trebuchet MS"/>
        </w:rPr>
        <w:t>î</w:t>
      </w:r>
      <w:r w:rsidRPr="00F43DC6">
        <w:rPr>
          <w:rFonts w:ascii="Trebuchet MS" w:hAnsi="Trebuchet MS"/>
        </w:rPr>
        <w:t>n baza art. 21 alin. (7) din Ordonan</w:t>
      </w:r>
      <w:r w:rsidR="00A32C4C" w:rsidRPr="00F43DC6">
        <w:rPr>
          <w:rFonts w:ascii="Trebuchet MS" w:hAnsi="Trebuchet MS"/>
        </w:rPr>
        <w:t>ț</w:t>
      </w:r>
      <w:r w:rsidRPr="00F43DC6">
        <w:rPr>
          <w:rFonts w:ascii="Trebuchet MS" w:hAnsi="Trebuchet MS"/>
        </w:rPr>
        <w:t>a de urgen</w:t>
      </w:r>
      <w:r w:rsidR="00A32C4C" w:rsidRPr="00F43DC6">
        <w:rPr>
          <w:rFonts w:ascii="Trebuchet MS" w:hAnsi="Trebuchet MS"/>
        </w:rPr>
        <w:t>ță</w:t>
      </w:r>
      <w:r w:rsidRPr="00F43DC6">
        <w:rPr>
          <w:rFonts w:ascii="Trebuchet MS" w:hAnsi="Trebuchet MS"/>
        </w:rPr>
        <w:t xml:space="preserve"> a Guvernului nr. 60/2022.</w:t>
      </w:r>
    </w:p>
    <w:p w14:paraId="0299677C" w14:textId="426E8A8C" w:rsidR="00DC202B" w:rsidRPr="00F43DC6" w:rsidRDefault="00DC202B" w:rsidP="00460632">
      <w:pPr>
        <w:numPr>
          <w:ilvl w:val="0"/>
          <w:numId w:val="14"/>
        </w:numPr>
        <w:spacing w:after="160" w:line="259" w:lineRule="auto"/>
        <w:ind w:left="426" w:hanging="516"/>
        <w:jc w:val="both"/>
        <w:rPr>
          <w:rFonts w:ascii="Trebuchet MS" w:hAnsi="Trebuchet MS"/>
        </w:rPr>
      </w:pPr>
      <w:r w:rsidRPr="00F43DC6">
        <w:rPr>
          <w:rFonts w:ascii="Trebuchet MS" w:hAnsi="Trebuchet MS"/>
        </w:rPr>
        <w:t xml:space="preserve">În </w:t>
      </w:r>
      <w:r w:rsidR="00D31026" w:rsidRPr="00F43DC6">
        <w:rPr>
          <w:rFonts w:ascii="Trebuchet MS" w:hAnsi="Trebuchet MS"/>
        </w:rPr>
        <w:t xml:space="preserve">maximum 2 zile lucrătoare </w:t>
      </w:r>
      <w:r w:rsidR="005A25E6" w:rsidRPr="00F43DC6">
        <w:rPr>
          <w:rFonts w:ascii="Trebuchet MS" w:hAnsi="Trebuchet MS"/>
        </w:rPr>
        <w:t>de la transferul sumelor</w:t>
      </w:r>
      <w:r w:rsidRPr="00F43DC6">
        <w:rPr>
          <w:rFonts w:ascii="Trebuchet MS" w:hAnsi="Trebuchet MS"/>
        </w:rPr>
        <w:t xml:space="preserve">, Ministerul Energiei transmite </w:t>
      </w:r>
      <w:r w:rsidR="00F57885" w:rsidRPr="00F43DC6">
        <w:rPr>
          <w:rFonts w:ascii="Trebuchet MS" w:hAnsi="Trebuchet MS"/>
        </w:rPr>
        <w:t>B</w:t>
      </w:r>
      <w:r w:rsidRPr="00F43DC6">
        <w:rPr>
          <w:rFonts w:ascii="Trebuchet MS" w:hAnsi="Trebuchet MS"/>
        </w:rPr>
        <w:t>eneficiarului o notificare, în acest sens.</w:t>
      </w:r>
    </w:p>
    <w:p w14:paraId="5223B47F" w14:textId="376BC203" w:rsidR="00DC202B" w:rsidRPr="00F43DC6" w:rsidRDefault="001D0B26" w:rsidP="00460632">
      <w:pPr>
        <w:numPr>
          <w:ilvl w:val="0"/>
          <w:numId w:val="14"/>
        </w:numPr>
        <w:ind w:left="426" w:hanging="516"/>
        <w:jc w:val="both"/>
        <w:rPr>
          <w:rFonts w:ascii="Trebuchet MS" w:hAnsi="Trebuchet MS"/>
        </w:rPr>
      </w:pPr>
      <w:r w:rsidRPr="000066B3">
        <w:rPr>
          <w:rFonts w:ascii="Trebuchet MS" w:hAnsi="Trebuchet MS"/>
        </w:rPr>
        <w:t xml:space="preserve">În cazul cererii de rambursare depusă de Beneficiar după recepția punerii în funcțiune a investiției, termenul de </w:t>
      </w:r>
      <w:r>
        <w:rPr>
          <w:rFonts w:ascii="Trebuchet MS" w:hAnsi="Trebuchet MS"/>
        </w:rPr>
        <w:t>30</w:t>
      </w:r>
      <w:r w:rsidRPr="000066B3">
        <w:rPr>
          <w:rFonts w:ascii="Trebuchet MS" w:hAnsi="Trebuchet MS"/>
        </w:rPr>
        <w:t xml:space="preserve"> </w:t>
      </w:r>
      <w:r>
        <w:rPr>
          <w:rFonts w:ascii="Trebuchet MS" w:hAnsi="Trebuchet MS"/>
        </w:rPr>
        <w:t xml:space="preserve">de </w:t>
      </w:r>
      <w:r w:rsidRPr="000066B3">
        <w:rPr>
          <w:rFonts w:ascii="Trebuchet MS" w:hAnsi="Trebuchet MS"/>
        </w:rPr>
        <w:t xml:space="preserve">zile poate fi prelungit cu durata necesară efectuării tuturor verificărilor procedurale </w:t>
      </w:r>
      <w:r w:rsidRPr="00F43DC6">
        <w:rPr>
          <w:rFonts w:ascii="Trebuchet MS" w:hAnsi="Trebuchet MS"/>
        </w:rPr>
        <w:t>specifice autorizării plăţii finale</w:t>
      </w:r>
      <w:r w:rsidRPr="000066B3">
        <w:rPr>
          <w:rFonts w:ascii="Trebuchet MS" w:hAnsi="Trebuchet MS"/>
        </w:rPr>
        <w:t xml:space="preserve">, fără a depăşi </w:t>
      </w:r>
      <w:r>
        <w:rPr>
          <w:rFonts w:ascii="Trebuchet MS" w:hAnsi="Trebuchet MS"/>
        </w:rPr>
        <w:t>90</w:t>
      </w:r>
      <w:r w:rsidRPr="000066B3">
        <w:rPr>
          <w:rFonts w:ascii="Trebuchet MS" w:hAnsi="Trebuchet MS"/>
        </w:rPr>
        <w:t xml:space="preserve"> de zile</w:t>
      </w:r>
      <w:r w:rsidR="001B5EBB" w:rsidRPr="00F43DC6">
        <w:rPr>
          <w:rFonts w:ascii="Trebuchet MS" w:hAnsi="Trebuchet MS"/>
          <w:bCs/>
          <w:color w:val="000000" w:themeColor="text1"/>
          <w:lang w:eastAsia="x-none"/>
        </w:rPr>
        <w:t>.</w:t>
      </w:r>
    </w:p>
    <w:p w14:paraId="715A76AA" w14:textId="3BFEC222" w:rsidR="00CF6AB3" w:rsidRPr="00F43DC6" w:rsidRDefault="00CF6AB3" w:rsidP="00CF6AB3">
      <w:pPr>
        <w:numPr>
          <w:ilvl w:val="0"/>
          <w:numId w:val="14"/>
        </w:numPr>
        <w:ind w:left="450" w:hanging="540"/>
        <w:jc w:val="both"/>
        <w:rPr>
          <w:rFonts w:ascii="Trebuchet MS" w:hAnsi="Trebuchet MS"/>
        </w:rPr>
      </w:pPr>
      <w:r w:rsidRPr="00F43DC6">
        <w:rPr>
          <w:rFonts w:ascii="Trebuchet MS" w:hAnsi="Trebuchet MS"/>
        </w:rPr>
        <w:t xml:space="preserve">La cererea de rambursare </w:t>
      </w:r>
      <w:r w:rsidR="001D0B26">
        <w:rPr>
          <w:rFonts w:ascii="Trebuchet MS" w:hAnsi="Trebuchet MS"/>
        </w:rPr>
        <w:t>prevăzută la alin. (7)</w:t>
      </w:r>
      <w:r w:rsidRPr="00F43DC6">
        <w:rPr>
          <w:rFonts w:ascii="Trebuchet MS" w:hAnsi="Trebuchet MS"/>
        </w:rPr>
        <w:t xml:space="preserve">, Ministerul Energiei verifică îndeplinirea următoarelor  condiţii, după caz: </w:t>
      </w:r>
    </w:p>
    <w:p w14:paraId="3687514B" w14:textId="376A7269" w:rsidR="00CF6AB3" w:rsidRPr="00F43DC6" w:rsidRDefault="00CF6AB3" w:rsidP="00763B30">
      <w:pPr>
        <w:ind w:left="922"/>
        <w:jc w:val="both"/>
        <w:rPr>
          <w:rFonts w:ascii="Trebuchet MS" w:hAnsi="Trebuchet MS"/>
        </w:rPr>
      </w:pPr>
      <w:bookmarkStart w:id="26" w:name="_Hlk124952374"/>
      <w:r w:rsidRPr="00F43DC6">
        <w:rPr>
          <w:rFonts w:ascii="Trebuchet MS" w:hAnsi="Trebuchet MS"/>
        </w:rPr>
        <w:t>a)</w:t>
      </w:r>
      <w:r w:rsidRPr="00F43DC6">
        <w:rPr>
          <w:rFonts w:ascii="Trebuchet MS" w:hAnsi="Trebuchet MS"/>
        </w:rPr>
        <w:tab/>
        <w:t xml:space="preserve">se dovedeşte atingerea indicatorilor </w:t>
      </w:r>
      <w:r w:rsidR="000A674D">
        <w:rPr>
          <w:rFonts w:ascii="Trebuchet MS" w:hAnsi="Trebuchet MS"/>
        </w:rPr>
        <w:t>obligatorii</w:t>
      </w:r>
      <w:r w:rsidR="000A674D" w:rsidRPr="00F43DC6">
        <w:rPr>
          <w:rFonts w:ascii="Trebuchet MS" w:hAnsi="Trebuchet MS"/>
        </w:rPr>
        <w:t xml:space="preserve"> </w:t>
      </w:r>
      <w:r w:rsidRPr="00F43DC6">
        <w:rPr>
          <w:rFonts w:ascii="Trebuchet MS" w:hAnsi="Trebuchet MS"/>
        </w:rPr>
        <w:t>ai investi</w:t>
      </w:r>
      <w:r w:rsidR="00711F8C" w:rsidRPr="00F43DC6">
        <w:rPr>
          <w:rFonts w:ascii="Trebuchet MS" w:hAnsi="Trebuchet MS"/>
        </w:rPr>
        <w:t>ț</w:t>
      </w:r>
      <w:r w:rsidRPr="00F43DC6">
        <w:rPr>
          <w:rFonts w:ascii="Trebuchet MS" w:hAnsi="Trebuchet MS"/>
        </w:rPr>
        <w:t>iei, demonstrat</w:t>
      </w:r>
      <w:r w:rsidR="00711F8C" w:rsidRPr="00F43DC6">
        <w:rPr>
          <w:rFonts w:ascii="Trebuchet MS" w:hAnsi="Trebuchet MS"/>
        </w:rPr>
        <w:t>ă</w:t>
      </w:r>
      <w:r w:rsidRPr="00F43DC6">
        <w:rPr>
          <w:rFonts w:ascii="Trebuchet MS" w:hAnsi="Trebuchet MS"/>
        </w:rPr>
        <w:t>, dup</w:t>
      </w:r>
      <w:r w:rsidR="00711F8C" w:rsidRPr="00F43DC6">
        <w:rPr>
          <w:rFonts w:ascii="Trebuchet MS" w:hAnsi="Trebuchet MS"/>
        </w:rPr>
        <w:t>ă</w:t>
      </w:r>
      <w:r w:rsidRPr="00F43DC6">
        <w:rPr>
          <w:rFonts w:ascii="Trebuchet MS" w:hAnsi="Trebuchet MS"/>
        </w:rPr>
        <w:t xml:space="preserve"> caz, prin procesul verbal de recep</w:t>
      </w:r>
      <w:r w:rsidR="00BB7BCD" w:rsidRPr="00F43DC6">
        <w:rPr>
          <w:rFonts w:ascii="Trebuchet MS" w:hAnsi="Trebuchet MS"/>
        </w:rPr>
        <w:t>ț</w:t>
      </w:r>
      <w:r w:rsidRPr="00F43DC6">
        <w:rPr>
          <w:rFonts w:ascii="Trebuchet MS" w:hAnsi="Trebuchet MS"/>
        </w:rPr>
        <w:t>ie a punerii în func</w:t>
      </w:r>
      <w:r w:rsidR="00BB7BCD" w:rsidRPr="00F43DC6">
        <w:rPr>
          <w:rFonts w:ascii="Trebuchet MS" w:hAnsi="Trebuchet MS"/>
        </w:rPr>
        <w:t>ț</w:t>
      </w:r>
      <w:r w:rsidRPr="00F43DC6">
        <w:rPr>
          <w:rFonts w:ascii="Trebuchet MS" w:hAnsi="Trebuchet MS"/>
        </w:rPr>
        <w:t xml:space="preserve">tiune a investiției, efectuarea testului de performanţă, realizarea recepţiei finale sau realizarea recepţiei la finalizarea lucrărilor şi preluarea de către personalul de exploatare, fiecare dintre acestea dovedite prin mijloacele de probă necesare; </w:t>
      </w:r>
    </w:p>
    <w:p w14:paraId="004675B4" w14:textId="4D497B60" w:rsidR="00CF6AB3" w:rsidRPr="00F43DC6" w:rsidRDefault="00CF6AB3" w:rsidP="00763B30">
      <w:pPr>
        <w:ind w:left="922"/>
        <w:jc w:val="both"/>
        <w:rPr>
          <w:rFonts w:ascii="Trebuchet MS" w:hAnsi="Trebuchet MS"/>
        </w:rPr>
      </w:pPr>
      <w:r w:rsidRPr="00F43DC6">
        <w:rPr>
          <w:rFonts w:ascii="Trebuchet MS" w:hAnsi="Trebuchet MS"/>
        </w:rPr>
        <w:t>b)</w:t>
      </w:r>
      <w:r w:rsidRPr="00F43DC6">
        <w:rPr>
          <w:rFonts w:ascii="Trebuchet MS" w:hAnsi="Trebuchet MS"/>
        </w:rPr>
        <w:tab/>
        <w:t>existen</w:t>
      </w:r>
      <w:r w:rsidR="00711F8C" w:rsidRPr="00F43DC6">
        <w:rPr>
          <w:rFonts w:ascii="Trebuchet MS" w:hAnsi="Trebuchet MS"/>
        </w:rPr>
        <w:t>ț</w:t>
      </w:r>
      <w:r w:rsidRPr="00F43DC6">
        <w:rPr>
          <w:rFonts w:ascii="Trebuchet MS" w:hAnsi="Trebuchet MS"/>
        </w:rPr>
        <w:t xml:space="preserve">a unui raport de audit </w:t>
      </w:r>
      <w:r w:rsidR="001D0B26">
        <w:rPr>
          <w:rFonts w:ascii="Trebuchet MS" w:hAnsi="Trebuchet MS"/>
        </w:rPr>
        <w:t xml:space="preserve">tehnico-economic </w:t>
      </w:r>
      <w:r w:rsidRPr="00F43DC6">
        <w:rPr>
          <w:rFonts w:ascii="Trebuchet MS" w:hAnsi="Trebuchet MS"/>
        </w:rPr>
        <w:t>final independent favorabil;</w:t>
      </w:r>
    </w:p>
    <w:p w14:paraId="4A10D6E1" w14:textId="671DD171" w:rsidR="00CF6AB3" w:rsidRPr="00F43DC6" w:rsidRDefault="00CF6AB3" w:rsidP="00763B30">
      <w:pPr>
        <w:ind w:left="900"/>
        <w:jc w:val="both"/>
        <w:rPr>
          <w:rFonts w:ascii="Trebuchet MS" w:hAnsi="Trebuchet MS"/>
        </w:rPr>
      </w:pPr>
      <w:r w:rsidRPr="00F43DC6">
        <w:rPr>
          <w:rFonts w:ascii="Trebuchet MS" w:hAnsi="Trebuchet MS"/>
        </w:rPr>
        <w:t>c)</w:t>
      </w:r>
      <w:r w:rsidRPr="00F43DC6">
        <w:rPr>
          <w:rFonts w:ascii="Trebuchet MS" w:hAnsi="Trebuchet MS"/>
        </w:rPr>
        <w:tab/>
        <w:t xml:space="preserve">s-au prezentat ordinele de plată și extrasele de cont la zi </w:t>
      </w:r>
      <w:r w:rsidR="008A2633" w:rsidRPr="00F43DC6">
        <w:rPr>
          <w:rFonts w:ascii="Trebuchet MS" w:hAnsi="Trebuchet MS"/>
        </w:rPr>
        <w:t xml:space="preserve">care </w:t>
      </w:r>
      <w:r w:rsidR="00125D13" w:rsidRPr="00F43DC6">
        <w:rPr>
          <w:rFonts w:ascii="Trebuchet MS" w:hAnsi="Trebuchet MS"/>
        </w:rPr>
        <w:t>atestă că au fost achitate taxele și avizele aferente implementării Proiectului și au fost plătiți furnizorii, subcontractorii și celelalte entități implicate în Proiect</w:t>
      </w:r>
      <w:r w:rsidRPr="00F43DC6">
        <w:rPr>
          <w:rFonts w:ascii="Trebuchet MS" w:hAnsi="Trebuchet MS"/>
        </w:rPr>
        <w:t>.</w:t>
      </w:r>
    </w:p>
    <w:bookmarkEnd w:id="26"/>
    <w:p w14:paraId="3ED04BAC" w14:textId="6BD565C4" w:rsidR="00DC202B" w:rsidRPr="00F43DC6" w:rsidRDefault="00DC202B" w:rsidP="00460632">
      <w:pPr>
        <w:numPr>
          <w:ilvl w:val="0"/>
          <w:numId w:val="14"/>
        </w:numPr>
        <w:ind w:left="426" w:hanging="516"/>
        <w:jc w:val="both"/>
        <w:rPr>
          <w:rFonts w:ascii="Trebuchet MS" w:hAnsi="Trebuchet MS"/>
        </w:rPr>
      </w:pPr>
      <w:r w:rsidRPr="00F43DC6">
        <w:rPr>
          <w:rFonts w:ascii="Trebuchet MS" w:hAnsi="Trebuchet MS"/>
        </w:rPr>
        <w:t xml:space="preserve">Nedepunerea de către </w:t>
      </w:r>
      <w:r w:rsidR="00621750" w:rsidRPr="00F43DC6">
        <w:rPr>
          <w:rFonts w:ascii="Trebuchet MS" w:hAnsi="Trebuchet MS"/>
        </w:rPr>
        <w:t>B</w:t>
      </w:r>
      <w:r w:rsidRPr="00F43DC6">
        <w:rPr>
          <w:rFonts w:ascii="Trebuchet MS" w:hAnsi="Trebuchet MS"/>
        </w:rPr>
        <w:t xml:space="preserve">eneficiar a documentelor sau clarificărilor solicitate în termenul prevăzut în </w:t>
      </w:r>
      <w:r w:rsidR="00864586" w:rsidRPr="00F43DC6">
        <w:rPr>
          <w:rFonts w:ascii="Trebuchet MS" w:hAnsi="Trebuchet MS"/>
        </w:rPr>
        <w:t>C</w:t>
      </w:r>
      <w:r w:rsidRPr="00F43DC6">
        <w:rPr>
          <w:rFonts w:ascii="Trebuchet MS" w:hAnsi="Trebuchet MS"/>
        </w:rPr>
        <w:t>ontract</w:t>
      </w:r>
      <w:r w:rsidR="00792F9B" w:rsidRPr="00F43DC6">
        <w:rPr>
          <w:rFonts w:ascii="Trebuchet MS" w:hAnsi="Trebuchet MS"/>
        </w:rPr>
        <w:t xml:space="preserve"> </w:t>
      </w:r>
      <w:r w:rsidRPr="00F43DC6">
        <w:rPr>
          <w:rFonts w:ascii="Trebuchet MS" w:hAnsi="Trebuchet MS"/>
        </w:rPr>
        <w:t>atrage respingerea, parţială sau totală, după caz, a cererii de rambursare.</w:t>
      </w:r>
      <w:r w:rsidRPr="00F43DC6">
        <w:t xml:space="preserve"> </w:t>
      </w:r>
      <w:r w:rsidRPr="00F43DC6">
        <w:rPr>
          <w:rFonts w:ascii="Trebuchet MS" w:hAnsi="Trebuchet MS"/>
        </w:rPr>
        <w:t>În acest caz, Beneficiarul are dreptul de a depune o nouă cerere de rambursare pentru aceleași cheltuieli.</w:t>
      </w:r>
    </w:p>
    <w:p w14:paraId="57F3E6AA" w14:textId="45CBCB9A" w:rsidR="00DC202B" w:rsidRPr="00F43DC6" w:rsidRDefault="00DC202B" w:rsidP="00460632">
      <w:pPr>
        <w:numPr>
          <w:ilvl w:val="0"/>
          <w:numId w:val="14"/>
        </w:numPr>
        <w:ind w:left="426" w:hanging="516"/>
        <w:jc w:val="both"/>
        <w:rPr>
          <w:rFonts w:ascii="Trebuchet MS" w:hAnsi="Trebuchet MS"/>
        </w:rPr>
      </w:pPr>
      <w:r w:rsidRPr="00F43DC6">
        <w:rPr>
          <w:rFonts w:ascii="Trebuchet MS" w:hAnsi="Trebuchet MS"/>
        </w:rPr>
        <w:t xml:space="preserve"> Dacă Beneficiarul nu transmite Ministerului Energiei</w:t>
      </w:r>
      <w:r w:rsidR="00621750" w:rsidRPr="00F43DC6">
        <w:rPr>
          <w:rFonts w:ascii="Trebuchet MS" w:hAnsi="Trebuchet MS"/>
        </w:rPr>
        <w:t xml:space="preserve"> </w:t>
      </w:r>
      <w:r w:rsidRPr="00F43DC6">
        <w:rPr>
          <w:rFonts w:ascii="Trebuchet MS" w:hAnsi="Trebuchet MS"/>
        </w:rPr>
        <w:t>cerere</w:t>
      </w:r>
      <w:r w:rsidR="00621750" w:rsidRPr="00F43DC6">
        <w:rPr>
          <w:rFonts w:ascii="Trebuchet MS" w:hAnsi="Trebuchet MS"/>
        </w:rPr>
        <w:t>a</w:t>
      </w:r>
      <w:r w:rsidRPr="00F43DC6">
        <w:rPr>
          <w:rFonts w:ascii="Trebuchet MS" w:hAnsi="Trebuchet MS"/>
        </w:rPr>
        <w:t xml:space="preserve"> de rambursare </w:t>
      </w:r>
      <w:r w:rsidR="001D0B26">
        <w:rPr>
          <w:rFonts w:ascii="Trebuchet MS" w:hAnsi="Trebuchet MS"/>
        </w:rPr>
        <w:t>prevăzută la alin. (),</w:t>
      </w:r>
      <w:r w:rsidR="001D0B26" w:rsidRPr="00F43DC6">
        <w:rPr>
          <w:rFonts w:ascii="Trebuchet MS" w:hAnsi="Trebuchet MS"/>
        </w:rPr>
        <w:t xml:space="preserve"> </w:t>
      </w:r>
      <w:r w:rsidRPr="00F43DC6">
        <w:rPr>
          <w:rFonts w:ascii="Trebuchet MS" w:hAnsi="Trebuchet MS"/>
        </w:rPr>
        <w:t>în termen de maxim 90 de zile de la expirarea perioadei de implementare prevăzută la art. 2 alin. (</w:t>
      </w:r>
      <w:r w:rsidR="001D0B26">
        <w:rPr>
          <w:rFonts w:ascii="Trebuchet MS" w:hAnsi="Trebuchet MS"/>
        </w:rPr>
        <w:t>6</w:t>
      </w:r>
      <w:r w:rsidRPr="00F43DC6">
        <w:rPr>
          <w:rFonts w:ascii="Trebuchet MS" w:hAnsi="Trebuchet MS"/>
        </w:rPr>
        <w:t>), acesta este considerat decăzut din dreptul de a solicita această rambursare, fără a fi necesară nicio notificare sau îndeplinirea oricăror altor formalităţi de către Ministerul Energiei.</w:t>
      </w:r>
    </w:p>
    <w:p w14:paraId="42E4F827" w14:textId="354C0329" w:rsidR="00DC202B" w:rsidRPr="00F43DC6" w:rsidRDefault="00DC202B" w:rsidP="00460632">
      <w:pPr>
        <w:numPr>
          <w:ilvl w:val="0"/>
          <w:numId w:val="14"/>
        </w:numPr>
        <w:ind w:left="426" w:hanging="516"/>
        <w:jc w:val="both"/>
        <w:rPr>
          <w:rFonts w:ascii="Trebuchet MS" w:hAnsi="Trebuchet MS"/>
        </w:rPr>
      </w:pPr>
      <w:r w:rsidRPr="00F43DC6">
        <w:rPr>
          <w:rFonts w:ascii="Trebuchet MS" w:hAnsi="Trebuchet MS"/>
        </w:rPr>
        <w:t xml:space="preserve">Beneficiarul va efectua plata cheltuielilor eligibile numai prin transfer bancar. Nu vor fi considerate eligibile cheltuielile ce se vor plăti în numerar sau prin altă modalitate de plată decât prin transfer bancar. </w:t>
      </w:r>
    </w:p>
    <w:p w14:paraId="6510B553" w14:textId="77777777" w:rsidR="00DC202B" w:rsidRPr="00F43DC6" w:rsidRDefault="00DC202B" w:rsidP="00460632">
      <w:pPr>
        <w:numPr>
          <w:ilvl w:val="0"/>
          <w:numId w:val="14"/>
        </w:numPr>
        <w:tabs>
          <w:tab w:val="left" w:pos="360"/>
        </w:tabs>
        <w:ind w:left="426" w:hanging="516"/>
        <w:jc w:val="both"/>
        <w:rPr>
          <w:rFonts w:ascii="Trebuchet MS" w:hAnsi="Trebuchet MS"/>
        </w:rPr>
      </w:pPr>
      <w:r w:rsidRPr="00F43DC6">
        <w:rPr>
          <w:rFonts w:ascii="Trebuchet MS" w:hAnsi="Trebuchet MS"/>
        </w:rPr>
        <w:t xml:space="preserve">Ministerul Energiei va verifica realitatea, legalitatea şi conformitatea cheltuielilor efectuate de Beneficiar, după primirea cererii de rambursare. Verificarea se face pe baza documentaţiei solicitate ce însoţeşte cererea de rambursare. </w:t>
      </w:r>
    </w:p>
    <w:p w14:paraId="4D092418" w14:textId="77777777" w:rsidR="00DC202B" w:rsidRPr="00F43DC6" w:rsidRDefault="00DC202B" w:rsidP="00460632">
      <w:pPr>
        <w:numPr>
          <w:ilvl w:val="0"/>
          <w:numId w:val="14"/>
        </w:numPr>
        <w:tabs>
          <w:tab w:val="left" w:pos="360"/>
        </w:tabs>
        <w:ind w:left="426" w:hanging="516"/>
        <w:jc w:val="both"/>
        <w:rPr>
          <w:rFonts w:ascii="Trebuchet MS" w:hAnsi="Trebuchet MS"/>
          <w:bCs/>
        </w:rPr>
      </w:pPr>
      <w:r w:rsidRPr="00F43DC6">
        <w:rPr>
          <w:rFonts w:ascii="Trebuchet MS" w:hAnsi="Trebuchet MS"/>
        </w:rPr>
        <w:t>Ministerul Energiei va efectua</w:t>
      </w:r>
      <w:r w:rsidRPr="00F43DC6">
        <w:rPr>
          <w:rFonts w:ascii="Trebuchet MS" w:hAnsi="Trebuchet MS"/>
          <w:bCs/>
        </w:rPr>
        <w:t xml:space="preserve"> plata cererii de rambursare în contul Beneficiarului indicat în cererea de rambursare, conform prevederilor legale.</w:t>
      </w:r>
    </w:p>
    <w:p w14:paraId="0802ACBB" w14:textId="77777777" w:rsidR="00713525" w:rsidRPr="00F43DC6" w:rsidRDefault="00713525" w:rsidP="00713525"/>
    <w:p w14:paraId="5473B7EE" w14:textId="77777777" w:rsidR="00C35CAD" w:rsidRPr="00F43DC6" w:rsidRDefault="00C35CAD" w:rsidP="00713525">
      <w:pPr>
        <w:rPr>
          <w:rFonts w:ascii="Trebuchet MS" w:hAnsi="Trebuchet MS"/>
          <w:b/>
        </w:rPr>
      </w:pPr>
    </w:p>
    <w:p w14:paraId="76640A50" w14:textId="411561A8" w:rsidR="00C35CAD" w:rsidRPr="00F43DC6" w:rsidRDefault="00C35CAD" w:rsidP="00713525">
      <w:pPr>
        <w:rPr>
          <w:rFonts w:ascii="Trebuchet MS" w:hAnsi="Trebuchet MS"/>
          <w:b/>
          <w:iCs/>
        </w:rPr>
      </w:pPr>
      <w:r w:rsidRPr="00F43DC6">
        <w:rPr>
          <w:rFonts w:ascii="Trebuchet MS" w:hAnsi="Trebuchet MS"/>
          <w:b/>
        </w:rPr>
        <w:t xml:space="preserve">CAPITOLUL V </w:t>
      </w:r>
      <w:r w:rsidR="00B922FC" w:rsidRPr="00F43DC6">
        <w:rPr>
          <w:rFonts w:ascii="Trebuchet MS" w:hAnsi="Trebuchet MS"/>
          <w:b/>
        </w:rPr>
        <w:t>–</w:t>
      </w:r>
      <w:r w:rsidRPr="00F43DC6">
        <w:rPr>
          <w:rFonts w:ascii="Trebuchet MS" w:hAnsi="Trebuchet MS"/>
          <w:b/>
        </w:rPr>
        <w:t xml:space="preserve"> </w:t>
      </w:r>
      <w:r w:rsidRPr="00F43DC6">
        <w:rPr>
          <w:rFonts w:ascii="Trebuchet MS" w:hAnsi="Trebuchet MS"/>
          <w:b/>
          <w:iCs/>
        </w:rPr>
        <w:t>VERIFICĂRI</w:t>
      </w:r>
      <w:r w:rsidR="00B922FC" w:rsidRPr="00F43DC6">
        <w:rPr>
          <w:rFonts w:ascii="Trebuchet MS" w:hAnsi="Trebuchet MS"/>
          <w:b/>
          <w:iCs/>
        </w:rPr>
        <w:t xml:space="preserve">. </w:t>
      </w:r>
      <w:r w:rsidRPr="00F43DC6">
        <w:rPr>
          <w:rFonts w:ascii="Trebuchet MS" w:hAnsi="Trebuchet MS"/>
          <w:b/>
          <w:iCs/>
        </w:rPr>
        <w:t>AUDIT</w:t>
      </w:r>
      <w:r w:rsidR="00B922FC" w:rsidRPr="00F43DC6">
        <w:rPr>
          <w:rFonts w:ascii="Trebuchet MS" w:hAnsi="Trebuchet MS"/>
          <w:b/>
          <w:iCs/>
        </w:rPr>
        <w:t xml:space="preserve">. </w:t>
      </w:r>
      <w:r w:rsidR="007945D9" w:rsidRPr="00F43DC6">
        <w:rPr>
          <w:rFonts w:ascii="Trebuchet MS" w:hAnsi="Trebuchet MS"/>
          <w:b/>
          <w:iCs/>
        </w:rPr>
        <w:t>NEREGULI. MONITORIZARE SI RAPORTARE</w:t>
      </w:r>
    </w:p>
    <w:p w14:paraId="5020834A" w14:textId="77777777" w:rsidR="00C35CAD" w:rsidRPr="00F43DC6" w:rsidRDefault="00C35CAD" w:rsidP="00713525">
      <w:pPr>
        <w:rPr>
          <w:rFonts w:ascii="Trebuchet MS" w:hAnsi="Trebuchet MS"/>
          <w:b/>
        </w:rPr>
      </w:pPr>
    </w:p>
    <w:p w14:paraId="3C81EDA5" w14:textId="4A703C71" w:rsidR="00C35CAD" w:rsidRPr="00F43DC6" w:rsidRDefault="00C35CAD" w:rsidP="00713525">
      <w:pPr>
        <w:rPr>
          <w:rFonts w:ascii="Trebuchet MS" w:hAnsi="Trebuchet MS"/>
          <w:b/>
          <w:iCs/>
        </w:rPr>
      </w:pPr>
      <w:r w:rsidRPr="00F43DC6">
        <w:rPr>
          <w:rFonts w:ascii="Trebuchet MS" w:hAnsi="Trebuchet MS"/>
          <w:b/>
        </w:rPr>
        <w:t xml:space="preserve">Articolul 10 </w:t>
      </w:r>
      <w:r w:rsidR="007945D9" w:rsidRPr="00F43DC6">
        <w:rPr>
          <w:rFonts w:ascii="Trebuchet MS" w:hAnsi="Trebuchet MS"/>
          <w:b/>
        </w:rPr>
        <w:t xml:space="preserve"> - Verific</w:t>
      </w:r>
      <w:r w:rsidR="00BB7BCD" w:rsidRPr="00F43DC6">
        <w:rPr>
          <w:rFonts w:ascii="Trebuchet MS" w:hAnsi="Trebuchet MS"/>
          <w:b/>
        </w:rPr>
        <w:t>ă</w:t>
      </w:r>
      <w:r w:rsidR="007945D9" w:rsidRPr="00F43DC6">
        <w:rPr>
          <w:rFonts w:ascii="Trebuchet MS" w:hAnsi="Trebuchet MS"/>
          <w:b/>
        </w:rPr>
        <w:t xml:space="preserve">ri </w:t>
      </w:r>
      <w:r w:rsidR="00BB7BCD" w:rsidRPr="00F43DC6">
        <w:rPr>
          <w:rFonts w:ascii="Trebuchet MS" w:hAnsi="Trebuchet MS"/>
          <w:b/>
        </w:rPr>
        <w:t>ș</w:t>
      </w:r>
      <w:r w:rsidR="007945D9" w:rsidRPr="00F43DC6">
        <w:rPr>
          <w:rFonts w:ascii="Trebuchet MS" w:hAnsi="Trebuchet MS"/>
          <w:b/>
        </w:rPr>
        <w:t>i audit</w:t>
      </w:r>
    </w:p>
    <w:p w14:paraId="6077139B" w14:textId="77777777" w:rsidR="00C35CAD" w:rsidRPr="00F43DC6" w:rsidRDefault="00C35CAD" w:rsidP="00C35CAD">
      <w:pPr>
        <w:tabs>
          <w:tab w:val="left" w:pos="284"/>
        </w:tabs>
        <w:ind w:left="270"/>
        <w:jc w:val="both"/>
        <w:rPr>
          <w:rFonts w:ascii="Trebuchet MS" w:hAnsi="Trebuchet MS"/>
          <w:bCs/>
          <w:iCs/>
        </w:rPr>
      </w:pPr>
    </w:p>
    <w:p w14:paraId="53380184" w14:textId="259D436D" w:rsidR="00C35CAD" w:rsidRPr="00F43DC6" w:rsidRDefault="00C35CAD" w:rsidP="00C35CAD">
      <w:pPr>
        <w:tabs>
          <w:tab w:val="left" w:pos="450"/>
        </w:tabs>
        <w:ind w:left="426" w:hanging="426"/>
        <w:jc w:val="both"/>
        <w:rPr>
          <w:rFonts w:ascii="Trebuchet MS" w:hAnsi="Trebuchet MS"/>
          <w:bCs/>
          <w:iCs/>
        </w:rPr>
      </w:pPr>
    </w:p>
    <w:p w14:paraId="269F077C" w14:textId="259F1C97" w:rsidR="00C35CAD" w:rsidRPr="00F43DC6" w:rsidRDefault="00C35CAD" w:rsidP="00C35CAD">
      <w:pPr>
        <w:tabs>
          <w:tab w:val="left" w:pos="450"/>
        </w:tabs>
        <w:ind w:left="426" w:hanging="426"/>
        <w:jc w:val="both"/>
        <w:rPr>
          <w:rFonts w:ascii="Trebuchet MS" w:hAnsi="Trebuchet MS"/>
          <w:bCs/>
          <w:iCs/>
        </w:rPr>
      </w:pPr>
      <w:r w:rsidRPr="00F43DC6">
        <w:rPr>
          <w:rFonts w:ascii="Trebuchet MS" w:hAnsi="Trebuchet MS"/>
          <w:bCs/>
          <w:iCs/>
        </w:rPr>
        <w:t>(</w:t>
      </w:r>
      <w:r w:rsidR="000A674D">
        <w:rPr>
          <w:rFonts w:ascii="Trebuchet MS" w:hAnsi="Trebuchet MS"/>
          <w:bCs/>
          <w:iCs/>
        </w:rPr>
        <w:t>1</w:t>
      </w:r>
      <w:r w:rsidRPr="00F43DC6">
        <w:rPr>
          <w:rFonts w:ascii="Trebuchet MS" w:hAnsi="Trebuchet MS"/>
          <w:bCs/>
          <w:iCs/>
        </w:rPr>
        <w:t>)</w:t>
      </w:r>
      <w:r w:rsidRPr="00F43DC6">
        <w:rPr>
          <w:rFonts w:ascii="Trebuchet MS" w:hAnsi="Trebuchet MS"/>
          <w:bCs/>
          <w:iCs/>
        </w:rPr>
        <w:tab/>
        <w:t xml:space="preserve">Beneficiarul trebuie să asigure Procedurile interne privind capacitatea administrativă pentru implementarea Proiectului în condițiile Contractului. </w:t>
      </w:r>
    </w:p>
    <w:p w14:paraId="3DEEF46B" w14:textId="2066C75A" w:rsidR="00C35CAD" w:rsidRPr="00F43DC6" w:rsidRDefault="00C35CAD" w:rsidP="00C35CAD">
      <w:pPr>
        <w:tabs>
          <w:tab w:val="left" w:pos="450"/>
        </w:tabs>
        <w:ind w:left="426" w:hanging="426"/>
        <w:jc w:val="both"/>
        <w:rPr>
          <w:rFonts w:ascii="Trebuchet MS" w:hAnsi="Trebuchet MS"/>
          <w:bCs/>
          <w:iCs/>
        </w:rPr>
      </w:pPr>
      <w:r w:rsidRPr="00F43DC6">
        <w:rPr>
          <w:rFonts w:ascii="Trebuchet MS" w:hAnsi="Trebuchet MS"/>
          <w:bCs/>
          <w:iCs/>
        </w:rPr>
        <w:t>(</w:t>
      </w:r>
      <w:r w:rsidR="000A674D">
        <w:rPr>
          <w:rFonts w:ascii="Trebuchet MS" w:hAnsi="Trebuchet MS"/>
          <w:bCs/>
          <w:iCs/>
        </w:rPr>
        <w:t>2</w:t>
      </w:r>
      <w:r w:rsidRPr="00F43DC6">
        <w:rPr>
          <w:rFonts w:ascii="Trebuchet MS" w:hAnsi="Trebuchet MS"/>
          <w:bCs/>
          <w:iCs/>
        </w:rPr>
        <w:t>)</w:t>
      </w:r>
      <w:r w:rsidRPr="00F43DC6">
        <w:rPr>
          <w:rFonts w:ascii="Trebuchet MS" w:hAnsi="Trebuchet MS"/>
          <w:bCs/>
          <w:iCs/>
        </w:rPr>
        <w:tab/>
      </w:r>
      <w:r w:rsidR="001D0B26">
        <w:rPr>
          <w:rFonts w:ascii="Trebuchet MS" w:hAnsi="Trebuchet MS"/>
          <w:bCs/>
          <w:iCs/>
        </w:rPr>
        <w:t xml:space="preserve">La solicitarea Ministerului Energiei, </w:t>
      </w:r>
      <w:r w:rsidRPr="00F43DC6">
        <w:rPr>
          <w:rFonts w:ascii="Trebuchet MS" w:hAnsi="Trebuchet MS"/>
          <w:bCs/>
          <w:iCs/>
        </w:rPr>
        <w:t>Beneficiarul</w:t>
      </w:r>
      <w:r w:rsidR="00534FD3" w:rsidRPr="00F43DC6">
        <w:rPr>
          <w:rFonts w:ascii="Trebuchet MS" w:hAnsi="Trebuchet MS"/>
          <w:bCs/>
          <w:iCs/>
        </w:rPr>
        <w:t xml:space="preserve"> va </w:t>
      </w:r>
      <w:r w:rsidRPr="00F43DC6">
        <w:rPr>
          <w:rFonts w:ascii="Trebuchet MS" w:hAnsi="Trebuchet MS"/>
          <w:bCs/>
          <w:iCs/>
        </w:rPr>
        <w:t>transmite proceduril</w:t>
      </w:r>
      <w:r w:rsidR="00534FD3" w:rsidRPr="00F43DC6">
        <w:rPr>
          <w:rFonts w:ascii="Trebuchet MS" w:hAnsi="Trebuchet MS"/>
          <w:bCs/>
          <w:iCs/>
        </w:rPr>
        <w:t>e</w:t>
      </w:r>
      <w:r w:rsidRPr="00F43DC6">
        <w:rPr>
          <w:rFonts w:ascii="Trebuchet MS" w:hAnsi="Trebuchet MS"/>
          <w:bCs/>
          <w:iCs/>
        </w:rPr>
        <w:t xml:space="preserve"> de lucru în vigoare pentru implementarea Proiectului, aprobate intern. Beneficiarul va informa Ministerul Energiei cu privire la orice modificare majoră a acestor proceduri, în termen de 20 de zile calendaristice de la data aprobării interne a acesteia. În cazul elaborării unor proceduri noi, Beneficiarul are obligația </w:t>
      </w:r>
      <w:r w:rsidR="00534FD3" w:rsidRPr="00F43DC6">
        <w:rPr>
          <w:rFonts w:ascii="Trebuchet MS" w:hAnsi="Trebuchet MS"/>
          <w:bCs/>
          <w:iCs/>
        </w:rPr>
        <w:t>de a notifica</w:t>
      </w:r>
      <w:r w:rsidRPr="00F43DC6">
        <w:rPr>
          <w:rFonts w:ascii="Trebuchet MS" w:hAnsi="Trebuchet MS"/>
          <w:bCs/>
          <w:iCs/>
        </w:rPr>
        <w:t xml:space="preserve"> Ministerul Energiei, în termen de 20 de zile calendaristice de la aprobarea internă a acestora.</w:t>
      </w:r>
    </w:p>
    <w:p w14:paraId="13237495" w14:textId="21FA7E52" w:rsidR="00C35CAD" w:rsidRPr="00F43DC6" w:rsidRDefault="00C35CAD" w:rsidP="00C35CAD">
      <w:pPr>
        <w:tabs>
          <w:tab w:val="left" w:pos="426"/>
        </w:tabs>
        <w:ind w:left="426" w:hanging="426"/>
        <w:jc w:val="both"/>
        <w:rPr>
          <w:rFonts w:ascii="Trebuchet MS" w:hAnsi="Trebuchet MS"/>
          <w:bCs/>
          <w:iCs/>
        </w:rPr>
      </w:pPr>
      <w:r w:rsidRPr="00F43DC6">
        <w:rPr>
          <w:rFonts w:ascii="Trebuchet MS" w:hAnsi="Trebuchet MS"/>
          <w:bCs/>
          <w:iCs/>
        </w:rPr>
        <w:t>(</w:t>
      </w:r>
      <w:r w:rsidR="000A674D">
        <w:rPr>
          <w:rFonts w:ascii="Trebuchet MS" w:hAnsi="Trebuchet MS"/>
          <w:bCs/>
          <w:iCs/>
        </w:rPr>
        <w:t>3</w:t>
      </w:r>
      <w:r w:rsidRPr="00F43DC6">
        <w:rPr>
          <w:rFonts w:ascii="Trebuchet MS" w:hAnsi="Trebuchet MS"/>
          <w:bCs/>
          <w:iCs/>
        </w:rPr>
        <w:t>)</w:t>
      </w:r>
      <w:r w:rsidRPr="00F43DC6">
        <w:rPr>
          <w:rFonts w:ascii="Trebuchet MS" w:hAnsi="Trebuchet MS"/>
          <w:bCs/>
          <w:iCs/>
        </w:rPr>
        <w:tab/>
        <w:t xml:space="preserve"> Ministerul Energiei </w:t>
      </w:r>
      <w:r w:rsidR="00534FD3" w:rsidRPr="00F43DC6">
        <w:rPr>
          <w:rFonts w:ascii="Trebuchet MS" w:hAnsi="Trebuchet MS"/>
          <w:bCs/>
          <w:iCs/>
        </w:rPr>
        <w:t xml:space="preserve">poate </w:t>
      </w:r>
      <w:r w:rsidRPr="00F43DC6">
        <w:rPr>
          <w:rFonts w:ascii="Trebuchet MS" w:hAnsi="Trebuchet MS"/>
          <w:bCs/>
          <w:iCs/>
        </w:rPr>
        <w:t>analiza procedurile interne transmise de Beneficiar și, în cazul în care acestea nu prevăd toate activitățile necesar a fi desfășurate la nivelul Beneficiarului pentru îndeplinirea obligațiilor acestuia prevăzute în Contract, Ministerul Energiei va solicita Beneficiarului completarea/revizuirea acestora și retransmiterea versiunii aprobate la Ministerul Energiei.</w:t>
      </w:r>
    </w:p>
    <w:p w14:paraId="523C2516" w14:textId="21CCD33A" w:rsidR="00C35CAD" w:rsidRPr="00F43DC6" w:rsidRDefault="00C35CAD" w:rsidP="00C35CAD">
      <w:pPr>
        <w:tabs>
          <w:tab w:val="left" w:pos="426"/>
        </w:tabs>
        <w:ind w:left="426" w:hanging="426"/>
        <w:jc w:val="both"/>
        <w:rPr>
          <w:rFonts w:ascii="Trebuchet MS" w:hAnsi="Trebuchet MS"/>
          <w:bCs/>
          <w:iCs/>
        </w:rPr>
      </w:pPr>
      <w:r w:rsidRPr="00F43DC6">
        <w:rPr>
          <w:rFonts w:ascii="Trebuchet MS" w:hAnsi="Trebuchet MS"/>
          <w:bCs/>
          <w:iCs/>
        </w:rPr>
        <w:t>(</w:t>
      </w:r>
      <w:r w:rsidR="000A674D">
        <w:rPr>
          <w:rFonts w:ascii="Trebuchet MS" w:hAnsi="Trebuchet MS"/>
          <w:bCs/>
          <w:iCs/>
        </w:rPr>
        <w:t>4</w:t>
      </w:r>
      <w:r w:rsidRPr="00F43DC6">
        <w:rPr>
          <w:rFonts w:ascii="Trebuchet MS" w:hAnsi="Trebuchet MS"/>
          <w:bCs/>
          <w:iCs/>
        </w:rPr>
        <w:t>)</w:t>
      </w:r>
      <w:r w:rsidRPr="00F43DC6">
        <w:rPr>
          <w:rFonts w:ascii="Trebuchet MS" w:hAnsi="Trebuchet MS"/>
          <w:bCs/>
          <w:iCs/>
        </w:rPr>
        <w:tab/>
        <w:t xml:space="preserve">Beneficiarul trebuie să asigure existenţa unei proceduri de îndosariere şi arhivare a documentelor referitoare la implementarea Proiectului, precum şi un spaţiu corespunzător pentru păstrarea acestora, astfel încât să asigure respectarea unei piste de audit corespunzătoare, care să asigure verificarea următoarelor aspecte: </w:t>
      </w:r>
    </w:p>
    <w:p w14:paraId="6867963B" w14:textId="05E69BD9" w:rsidR="00C35CAD" w:rsidRPr="00F43DC6" w:rsidRDefault="00C35CAD" w:rsidP="001D0B26">
      <w:pPr>
        <w:tabs>
          <w:tab w:val="left" w:pos="630"/>
        </w:tabs>
        <w:ind w:left="630" w:hanging="630"/>
        <w:jc w:val="both"/>
        <w:rPr>
          <w:rFonts w:ascii="Trebuchet MS" w:hAnsi="Trebuchet MS"/>
          <w:bCs/>
          <w:iCs/>
        </w:rPr>
      </w:pPr>
      <w:r w:rsidRPr="00F43DC6">
        <w:rPr>
          <w:rFonts w:ascii="Trebuchet MS" w:hAnsi="Trebuchet MS"/>
          <w:bCs/>
          <w:iCs/>
        </w:rPr>
        <w:t xml:space="preserve">   </w:t>
      </w:r>
      <w:r w:rsidR="001D0B26">
        <w:rPr>
          <w:rFonts w:ascii="Trebuchet MS" w:hAnsi="Trebuchet MS"/>
          <w:bCs/>
          <w:iCs/>
        </w:rPr>
        <w:t xml:space="preserve">  </w:t>
      </w:r>
      <w:r w:rsidRPr="00F43DC6">
        <w:rPr>
          <w:rFonts w:ascii="Trebuchet MS" w:hAnsi="Trebuchet MS"/>
          <w:bCs/>
          <w:iCs/>
        </w:rPr>
        <w:t>a.</w:t>
      </w:r>
      <w:r w:rsidRPr="00F43DC6">
        <w:rPr>
          <w:rFonts w:ascii="Trebuchet MS" w:hAnsi="Trebuchet MS"/>
          <w:bCs/>
          <w:iCs/>
        </w:rPr>
        <w:tab/>
        <w:t xml:space="preserve">respectarea prevederilor Contractului în ceea ce priveşte achiziţiile; </w:t>
      </w:r>
    </w:p>
    <w:p w14:paraId="68FB3C15" w14:textId="77777777"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b.</w:t>
      </w:r>
      <w:r w:rsidRPr="00F43DC6">
        <w:rPr>
          <w:rFonts w:ascii="Trebuchet MS" w:hAnsi="Trebuchet MS"/>
          <w:bCs/>
          <w:iCs/>
        </w:rPr>
        <w:tab/>
        <w:t>progresele înregistrate şi rezultatele obţinute în perioada de implementare a Proiectului, demersurile întreprinse de Beneficiar pentru analiza şi aprobarea acestora, modul în care acestea se reflectă în sistemul contabil al Beneficiarului;</w:t>
      </w:r>
    </w:p>
    <w:p w14:paraId="093CEBFE" w14:textId="77777777"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c.</w:t>
      </w:r>
      <w:r w:rsidRPr="00F43DC6">
        <w:rPr>
          <w:rFonts w:ascii="Trebuchet MS" w:hAnsi="Trebuchet MS"/>
          <w:bCs/>
          <w:iCs/>
        </w:rPr>
        <w:tab/>
        <w:t>modul în care au fost fundamentate deciziile adoptate de Beneficiar în ceea ce priveşte implementarea Proiectului;</w:t>
      </w:r>
    </w:p>
    <w:p w14:paraId="01361424" w14:textId="77777777"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d.</w:t>
      </w:r>
      <w:r w:rsidRPr="00F43DC6">
        <w:rPr>
          <w:rFonts w:ascii="Trebuchet MS" w:hAnsi="Trebuchet MS"/>
          <w:bCs/>
          <w:iCs/>
        </w:rPr>
        <w:tab/>
        <w:t>modul de autorizare şi efectuare a plăţilor şi de evidenţiere a acestora în sistemul contabil al Beneficiarului;</w:t>
      </w:r>
    </w:p>
    <w:p w14:paraId="12AF6AA5" w14:textId="3B974DAA"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e.</w:t>
      </w:r>
      <w:r w:rsidRPr="00F43DC6">
        <w:rPr>
          <w:rFonts w:ascii="Trebuchet MS" w:hAnsi="Trebuchet MS"/>
          <w:bCs/>
          <w:iCs/>
        </w:rPr>
        <w:tab/>
        <w:t>modul în care a fost utilizată cofinanţarea cheltuielilor neeligibile în conformitate cu prevederile Contractului ;</w:t>
      </w:r>
    </w:p>
    <w:p w14:paraId="6E9AECF1" w14:textId="4147CCEC"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f.</w:t>
      </w:r>
      <w:r w:rsidR="001D0B26">
        <w:rPr>
          <w:rFonts w:ascii="Trebuchet MS" w:hAnsi="Trebuchet MS"/>
          <w:bCs/>
          <w:iCs/>
        </w:rPr>
        <w:t xml:space="preserve"> </w:t>
      </w:r>
      <w:r w:rsidRPr="00F43DC6">
        <w:rPr>
          <w:rFonts w:ascii="Trebuchet MS" w:hAnsi="Trebuchet MS"/>
          <w:bCs/>
          <w:iCs/>
        </w:rPr>
        <w:tab/>
        <w:t>modul în care au fost stabilite, raportate şi recuperate debitele rezultate în perioada implementării Proiectului;</w:t>
      </w:r>
    </w:p>
    <w:p w14:paraId="12B71CC2" w14:textId="49C542DB" w:rsidR="00C35CAD" w:rsidRPr="00F43DC6" w:rsidRDefault="00C35CAD" w:rsidP="001D0B26">
      <w:pPr>
        <w:tabs>
          <w:tab w:val="left" w:pos="450"/>
        </w:tabs>
        <w:ind w:left="630" w:hanging="270"/>
        <w:jc w:val="both"/>
        <w:rPr>
          <w:rFonts w:ascii="Trebuchet MS" w:hAnsi="Trebuchet MS"/>
          <w:bCs/>
          <w:iCs/>
        </w:rPr>
      </w:pPr>
      <w:r w:rsidRPr="00F43DC6">
        <w:rPr>
          <w:rFonts w:ascii="Trebuchet MS" w:hAnsi="Trebuchet MS"/>
          <w:bCs/>
          <w:iCs/>
        </w:rPr>
        <w:t>g.</w:t>
      </w:r>
      <w:r w:rsidRPr="00F43DC6">
        <w:rPr>
          <w:rFonts w:ascii="Trebuchet MS" w:hAnsi="Trebuchet MS"/>
          <w:bCs/>
          <w:iCs/>
        </w:rPr>
        <w:tab/>
        <w:t xml:space="preserve">modul în care s-a realizat informarea și publicitatea </w:t>
      </w:r>
      <w:r w:rsidR="00605AF8" w:rsidRPr="00F43DC6">
        <w:rPr>
          <w:rFonts w:ascii="Trebuchet MS" w:hAnsi="Trebuchet MS"/>
          <w:bCs/>
          <w:iCs/>
        </w:rPr>
        <w:t>P</w:t>
      </w:r>
      <w:r w:rsidRPr="00F43DC6">
        <w:rPr>
          <w:rFonts w:ascii="Trebuchet MS" w:hAnsi="Trebuchet MS"/>
          <w:bCs/>
          <w:iCs/>
        </w:rPr>
        <w:t>roiectului.</w:t>
      </w:r>
    </w:p>
    <w:p w14:paraId="15D6F806" w14:textId="49D01DD4" w:rsidR="00C35CAD" w:rsidRPr="00F43DC6" w:rsidRDefault="00C35CAD" w:rsidP="00C35CAD">
      <w:pPr>
        <w:tabs>
          <w:tab w:val="left" w:pos="450"/>
        </w:tabs>
        <w:ind w:left="426" w:hanging="426"/>
        <w:jc w:val="both"/>
        <w:rPr>
          <w:rFonts w:ascii="Trebuchet MS" w:hAnsi="Trebuchet MS"/>
          <w:bCs/>
          <w:iCs/>
        </w:rPr>
      </w:pPr>
      <w:r w:rsidRPr="00F43DC6">
        <w:rPr>
          <w:rFonts w:ascii="Trebuchet MS" w:hAnsi="Trebuchet MS"/>
          <w:bCs/>
          <w:iCs/>
        </w:rPr>
        <w:t>(</w:t>
      </w:r>
      <w:r w:rsidR="000A674D">
        <w:rPr>
          <w:rFonts w:ascii="Trebuchet MS" w:hAnsi="Trebuchet MS"/>
          <w:bCs/>
          <w:iCs/>
        </w:rPr>
        <w:t>5</w:t>
      </w:r>
      <w:r w:rsidRPr="00F43DC6">
        <w:rPr>
          <w:rFonts w:ascii="Trebuchet MS" w:hAnsi="Trebuchet MS"/>
          <w:bCs/>
          <w:iCs/>
        </w:rPr>
        <w:t>)</w:t>
      </w:r>
      <w:r w:rsidRPr="00F43DC6">
        <w:rPr>
          <w:rFonts w:ascii="Trebuchet MS" w:hAnsi="Trebuchet MS"/>
          <w:bCs/>
          <w:iCs/>
        </w:rPr>
        <w:tab/>
        <w:t xml:space="preserve"> Documentele care constituie pista de audit vor fi păstrate ca documente originale şi, în cazuri excepţionale, ca documente certificate a fi conforme cu originalul, iar păstrarea acestora se va face în cel puțin unul dintre următoarele formate autorizate:</w:t>
      </w:r>
    </w:p>
    <w:p w14:paraId="72F5C4D6" w14:textId="77777777" w:rsidR="00C35CAD" w:rsidRPr="00F43DC6" w:rsidRDefault="00C35CAD" w:rsidP="00C35CAD">
      <w:pPr>
        <w:tabs>
          <w:tab w:val="left" w:pos="450"/>
        </w:tabs>
        <w:ind w:left="426" w:hanging="426"/>
        <w:jc w:val="both"/>
        <w:rPr>
          <w:rFonts w:ascii="Trebuchet MS" w:hAnsi="Trebuchet MS"/>
          <w:bCs/>
          <w:iCs/>
        </w:rPr>
      </w:pPr>
      <w:r w:rsidRPr="00F43DC6">
        <w:rPr>
          <w:rFonts w:ascii="Trebuchet MS" w:hAnsi="Trebuchet MS"/>
          <w:bCs/>
          <w:iCs/>
        </w:rPr>
        <w:t>a.</w:t>
      </w:r>
      <w:r w:rsidRPr="00F43DC6">
        <w:rPr>
          <w:rFonts w:ascii="Trebuchet MS" w:hAnsi="Trebuchet MS"/>
          <w:bCs/>
          <w:iCs/>
        </w:rPr>
        <w:tab/>
        <w:t>documente originale;</w:t>
      </w:r>
    </w:p>
    <w:p w14:paraId="598D2A98" w14:textId="77777777" w:rsidR="00C35CAD" w:rsidRPr="00F43DC6" w:rsidRDefault="00C35CAD" w:rsidP="00C35CAD">
      <w:pPr>
        <w:tabs>
          <w:tab w:val="left" w:pos="450"/>
        </w:tabs>
        <w:ind w:left="630" w:hanging="630"/>
        <w:jc w:val="both"/>
        <w:rPr>
          <w:rFonts w:ascii="Trebuchet MS" w:hAnsi="Trebuchet MS"/>
          <w:bCs/>
          <w:iCs/>
        </w:rPr>
      </w:pPr>
      <w:r w:rsidRPr="00F43DC6">
        <w:rPr>
          <w:rFonts w:ascii="Trebuchet MS" w:hAnsi="Trebuchet MS"/>
          <w:bCs/>
          <w:iCs/>
        </w:rPr>
        <w:t>b.</w:t>
      </w:r>
      <w:r w:rsidRPr="00F43DC6">
        <w:rPr>
          <w:rFonts w:ascii="Trebuchet MS" w:hAnsi="Trebuchet MS"/>
          <w:bCs/>
          <w:iCs/>
        </w:rPr>
        <w:tab/>
        <w:t>fotocopii ale documentelor originale (certificate „conform cu originalul” de către persoana care a fotocopiat documentul original sau de către emitentul documentului original);</w:t>
      </w:r>
    </w:p>
    <w:p w14:paraId="17A7F5F1" w14:textId="77777777" w:rsidR="00C35CAD" w:rsidRPr="00F43DC6" w:rsidRDefault="00C35CAD" w:rsidP="00C35CAD">
      <w:pPr>
        <w:tabs>
          <w:tab w:val="left" w:pos="450"/>
        </w:tabs>
        <w:ind w:left="630" w:hanging="630"/>
        <w:jc w:val="both"/>
        <w:rPr>
          <w:rFonts w:ascii="Trebuchet MS" w:hAnsi="Trebuchet MS"/>
          <w:bCs/>
          <w:iCs/>
        </w:rPr>
      </w:pPr>
      <w:r w:rsidRPr="00F43DC6">
        <w:rPr>
          <w:rFonts w:ascii="Trebuchet MS" w:hAnsi="Trebuchet MS"/>
          <w:bCs/>
          <w:iCs/>
        </w:rPr>
        <w:t>c.</w:t>
      </w:r>
      <w:r w:rsidRPr="00F43DC6">
        <w:rPr>
          <w:rFonts w:ascii="Trebuchet MS" w:hAnsi="Trebuchet MS"/>
          <w:bCs/>
          <w:iCs/>
        </w:rPr>
        <w:tab/>
        <w:t>versiuni electronice ale documentelor originale, în format ”read-only”, pe suport electronic;</w:t>
      </w:r>
    </w:p>
    <w:p w14:paraId="2192E788" w14:textId="77777777" w:rsidR="00C35CAD" w:rsidRPr="00F43DC6" w:rsidRDefault="00C35CAD" w:rsidP="00C35CAD">
      <w:pPr>
        <w:tabs>
          <w:tab w:val="left" w:pos="450"/>
        </w:tabs>
        <w:ind w:left="630" w:hanging="630"/>
        <w:jc w:val="both"/>
        <w:rPr>
          <w:rFonts w:ascii="Trebuchet MS" w:hAnsi="Trebuchet MS"/>
          <w:bCs/>
          <w:iCs/>
        </w:rPr>
      </w:pPr>
      <w:r w:rsidRPr="00F43DC6">
        <w:rPr>
          <w:rFonts w:ascii="Trebuchet MS" w:hAnsi="Trebuchet MS"/>
          <w:bCs/>
          <w:iCs/>
        </w:rPr>
        <w:t>d.</w:t>
      </w:r>
      <w:r w:rsidRPr="00F43DC6">
        <w:rPr>
          <w:rFonts w:ascii="Trebuchet MS" w:hAnsi="Trebuchet MS"/>
          <w:bCs/>
          <w:iCs/>
        </w:rPr>
        <w:tab/>
        <w:t>documente care există doar în format electronic (în acest caz, Beneficiarul se va asigura că sistemul informatic respectă cerinţele de securitate conform standardelor acceptate).</w:t>
      </w:r>
    </w:p>
    <w:p w14:paraId="1BC9231A" w14:textId="50152BFA" w:rsidR="00C35CAD" w:rsidRPr="00F43DC6" w:rsidRDefault="00C35CAD" w:rsidP="00CA37EA">
      <w:pPr>
        <w:tabs>
          <w:tab w:val="left" w:pos="426"/>
        </w:tabs>
        <w:ind w:left="567" w:hanging="567"/>
        <w:jc w:val="both"/>
        <w:rPr>
          <w:rFonts w:ascii="Trebuchet MS" w:hAnsi="Trebuchet MS"/>
          <w:bCs/>
          <w:iCs/>
        </w:rPr>
      </w:pPr>
      <w:r w:rsidRPr="00F43DC6">
        <w:rPr>
          <w:rFonts w:ascii="Trebuchet MS" w:hAnsi="Trebuchet MS"/>
          <w:bCs/>
          <w:iCs/>
        </w:rPr>
        <w:t>(</w:t>
      </w:r>
      <w:r w:rsidR="000A674D">
        <w:rPr>
          <w:rFonts w:ascii="Trebuchet MS" w:hAnsi="Trebuchet MS"/>
          <w:bCs/>
          <w:iCs/>
        </w:rPr>
        <w:t>6</w:t>
      </w:r>
      <w:r w:rsidRPr="00F43DC6">
        <w:rPr>
          <w:rFonts w:ascii="Trebuchet MS" w:hAnsi="Trebuchet MS"/>
          <w:bCs/>
          <w:iCs/>
        </w:rPr>
        <w:t>)</w:t>
      </w:r>
      <w:r w:rsidRPr="00F43DC6">
        <w:rPr>
          <w:rFonts w:ascii="Trebuchet MS" w:hAnsi="Trebuchet MS"/>
          <w:bCs/>
          <w:iCs/>
        </w:rPr>
        <w:tab/>
        <w:t xml:space="preserve"> Pentru evidența contabilă a operațiunilor referitoare la Proiect, Beneficiarul trebuie să utilizeze un sistem contabil distinct sau cel puțin un sistem contabil care să permită o </w:t>
      </w:r>
      <w:r w:rsidR="00B52F7B" w:rsidRPr="00F43DC6">
        <w:rPr>
          <w:rFonts w:ascii="Trebuchet MS" w:hAnsi="Trebuchet MS"/>
          <w:bCs/>
          <w:iCs/>
        </w:rPr>
        <w:t>eviden</w:t>
      </w:r>
      <w:r w:rsidR="00B621CD" w:rsidRPr="00F43DC6">
        <w:rPr>
          <w:rFonts w:ascii="Trebuchet MS" w:hAnsi="Trebuchet MS"/>
          <w:bCs/>
          <w:iCs/>
        </w:rPr>
        <w:t>ță</w:t>
      </w:r>
      <w:r w:rsidRPr="00F43DC6">
        <w:rPr>
          <w:rFonts w:ascii="Trebuchet MS" w:hAnsi="Trebuchet MS"/>
          <w:bCs/>
          <w:iCs/>
        </w:rPr>
        <w:t xml:space="preserve"> distinctă a operațiunilor referitoare la Proiect. Sistemul contabil utilizat va fi în conformitate cu legislaţia naţională în vigoare.</w:t>
      </w:r>
    </w:p>
    <w:p w14:paraId="0E5455FE" w14:textId="5744E71E" w:rsidR="00C35CAD" w:rsidRPr="00F43DC6" w:rsidRDefault="00C35CAD" w:rsidP="00CA37EA">
      <w:pPr>
        <w:tabs>
          <w:tab w:val="left" w:pos="426"/>
        </w:tabs>
        <w:ind w:left="567" w:hanging="567"/>
        <w:jc w:val="both"/>
        <w:rPr>
          <w:rFonts w:ascii="Trebuchet MS" w:hAnsi="Trebuchet MS"/>
          <w:bCs/>
          <w:iCs/>
        </w:rPr>
      </w:pPr>
      <w:r w:rsidRPr="00F43DC6">
        <w:rPr>
          <w:rFonts w:ascii="Trebuchet MS" w:hAnsi="Trebuchet MS"/>
          <w:bCs/>
          <w:iCs/>
        </w:rPr>
        <w:t>(</w:t>
      </w:r>
      <w:r w:rsidR="000A674D">
        <w:rPr>
          <w:rFonts w:ascii="Trebuchet MS" w:hAnsi="Trebuchet MS"/>
          <w:bCs/>
          <w:iCs/>
        </w:rPr>
        <w:t>7</w:t>
      </w:r>
      <w:r w:rsidRPr="00F43DC6">
        <w:rPr>
          <w:rFonts w:ascii="Trebuchet MS" w:hAnsi="Trebuchet MS"/>
          <w:bCs/>
          <w:iCs/>
        </w:rPr>
        <w:t>)</w:t>
      </w:r>
      <w:r w:rsidRPr="00F43DC6">
        <w:rPr>
          <w:rFonts w:ascii="Trebuchet MS" w:hAnsi="Trebuchet MS"/>
          <w:bCs/>
          <w:iCs/>
        </w:rPr>
        <w:tab/>
        <w:t xml:space="preserve"> Beneficiarul trebuie să asigure</w:t>
      </w:r>
      <w:bookmarkStart w:id="27" w:name="_Hlk106787922"/>
      <w:r w:rsidRPr="00F43DC6">
        <w:rPr>
          <w:rFonts w:ascii="Trebuchet MS" w:hAnsi="Trebuchet MS"/>
          <w:bCs/>
          <w:iCs/>
        </w:rPr>
        <w:t xml:space="preserve">, pentru o perioadă de timp de </w:t>
      </w:r>
      <w:r w:rsidR="00297FAA" w:rsidRPr="00F43DC6">
        <w:rPr>
          <w:rFonts w:ascii="Trebuchet MS" w:hAnsi="Trebuchet MS"/>
          <w:bCs/>
          <w:iCs/>
        </w:rPr>
        <w:t>10</w:t>
      </w:r>
      <w:r w:rsidRPr="00F43DC6">
        <w:rPr>
          <w:rFonts w:ascii="Trebuchet MS" w:hAnsi="Trebuchet MS"/>
          <w:bCs/>
          <w:iCs/>
        </w:rPr>
        <w:t xml:space="preserve"> ani,</w:t>
      </w:r>
      <w:r w:rsidRPr="00F43DC6" w:rsidDel="00D95CF2">
        <w:rPr>
          <w:rFonts w:ascii="Trebuchet MS" w:hAnsi="Trebuchet MS"/>
          <w:bCs/>
          <w:iCs/>
        </w:rPr>
        <w:t xml:space="preserve"> </w:t>
      </w:r>
      <w:bookmarkEnd w:id="27"/>
      <w:r w:rsidRPr="00F43DC6">
        <w:rPr>
          <w:rFonts w:ascii="Trebuchet MS" w:hAnsi="Trebuchet MS"/>
          <w:bCs/>
          <w:iCs/>
        </w:rPr>
        <w:t>integritatea și disponibilitatea documentelor care constituie pista de audit.</w:t>
      </w:r>
    </w:p>
    <w:p w14:paraId="4DCD18C0" w14:textId="77777777" w:rsidR="00C35CAD" w:rsidRPr="00F43DC6" w:rsidRDefault="00C35CAD" w:rsidP="00713525">
      <w:pPr>
        <w:rPr>
          <w:rFonts w:ascii="Trebuchet MS" w:hAnsi="Trebuchet MS"/>
          <w:b/>
          <w:iCs/>
        </w:rPr>
      </w:pPr>
    </w:p>
    <w:p w14:paraId="200A0F3B" w14:textId="77777777" w:rsidR="00B922FC" w:rsidRPr="00F43DC6" w:rsidRDefault="00B922FC" w:rsidP="00B922FC">
      <w:pPr>
        <w:pStyle w:val="Heading2"/>
        <w:rPr>
          <w:rFonts w:ascii="Trebuchet MS" w:hAnsi="Trebuchet MS"/>
          <w:sz w:val="24"/>
          <w:lang w:val="ro-RO"/>
        </w:rPr>
      </w:pPr>
    </w:p>
    <w:p w14:paraId="3CF6FBD0" w14:textId="77777777" w:rsidR="00B922FC" w:rsidRPr="00F43DC6" w:rsidRDefault="00B922FC" w:rsidP="00B922FC">
      <w:pPr>
        <w:pStyle w:val="Heading2"/>
        <w:rPr>
          <w:rFonts w:ascii="Trebuchet MS" w:hAnsi="Trebuchet MS"/>
          <w:sz w:val="24"/>
          <w:lang w:val="ro-RO"/>
        </w:rPr>
      </w:pPr>
      <w:r w:rsidRPr="00F43DC6">
        <w:rPr>
          <w:rFonts w:ascii="Trebuchet MS" w:hAnsi="Trebuchet MS"/>
          <w:sz w:val="24"/>
          <w:lang w:val="ro-RO"/>
        </w:rPr>
        <w:t xml:space="preserve">Articolul 11 – Nereguli </w:t>
      </w:r>
    </w:p>
    <w:p w14:paraId="6A273FF0" w14:textId="77777777" w:rsidR="00B922FC" w:rsidRPr="00F43DC6" w:rsidRDefault="00B922FC" w:rsidP="00B922FC">
      <w:pPr>
        <w:rPr>
          <w:rFonts w:ascii="Trebuchet MS" w:hAnsi="Trebuchet MS"/>
        </w:rPr>
      </w:pPr>
    </w:p>
    <w:p w14:paraId="7ECCD12C" w14:textId="77777777" w:rsidR="00B922FC" w:rsidRPr="00F43DC6" w:rsidRDefault="00B922FC" w:rsidP="00460632">
      <w:pPr>
        <w:pStyle w:val="BodyText"/>
        <w:numPr>
          <w:ilvl w:val="0"/>
          <w:numId w:val="13"/>
        </w:numPr>
        <w:suppressAutoHyphens/>
        <w:autoSpaceDE w:val="0"/>
        <w:autoSpaceDN w:val="0"/>
        <w:adjustRightInd w:val="0"/>
        <w:ind w:left="630" w:hanging="540"/>
        <w:rPr>
          <w:rFonts w:ascii="Trebuchet MS" w:hAnsi="Trebuchet MS"/>
          <w:sz w:val="24"/>
        </w:rPr>
      </w:pPr>
      <w:r w:rsidRPr="00F43DC6">
        <w:rPr>
          <w:rFonts w:ascii="Trebuchet MS" w:hAnsi="Trebuchet MS"/>
          <w:sz w:val="24"/>
        </w:rPr>
        <w:t xml:space="preserve">Părțile se obligă să ia toate măsurile pentru utilizarea în mod corespunzător a finanțării </w:t>
      </w:r>
      <w:r w:rsidRPr="00F43DC6">
        <w:rPr>
          <w:rFonts w:ascii="Trebuchet MS" w:hAnsi="Trebuchet MS" w:cs="Trebuchet MS"/>
          <w:sz w:val="24"/>
        </w:rPr>
        <w:t>în conformitate cu legislația în vigoare, în special în ceea ce privește prevenirea, detectarea și corectarea fraudei, a corupției și a conflictului de interese.</w:t>
      </w:r>
      <w:r w:rsidRPr="00F43DC6">
        <w:rPr>
          <w:rFonts w:ascii="Trebuchet MS" w:hAnsi="Trebuchet MS"/>
          <w:bCs/>
          <w:iCs/>
          <w:sz w:val="24"/>
        </w:rPr>
        <w:t xml:space="preserve"> </w:t>
      </w:r>
    </w:p>
    <w:p w14:paraId="12816FE9" w14:textId="77777777" w:rsidR="00B922FC" w:rsidRPr="00F43DC6" w:rsidRDefault="00B922FC" w:rsidP="00460632">
      <w:pPr>
        <w:pStyle w:val="BodyText"/>
        <w:numPr>
          <w:ilvl w:val="0"/>
          <w:numId w:val="13"/>
        </w:numPr>
        <w:suppressAutoHyphens/>
        <w:autoSpaceDE w:val="0"/>
        <w:autoSpaceDN w:val="0"/>
        <w:adjustRightInd w:val="0"/>
        <w:ind w:left="630" w:hanging="540"/>
        <w:rPr>
          <w:rFonts w:ascii="Trebuchet MS" w:hAnsi="Trebuchet MS"/>
          <w:sz w:val="24"/>
        </w:rPr>
      </w:pPr>
      <w:r w:rsidRPr="00F43DC6">
        <w:rPr>
          <w:rFonts w:ascii="Trebuchet MS" w:hAnsi="Trebuchet MS"/>
          <w:bCs/>
          <w:iCs/>
          <w:sz w:val="24"/>
        </w:rPr>
        <w:t>Beneficiarul ia măsurile adecvate pentru a proteja interesele financiare ale Uniunii Europene și pentru a se asigura că utilizarea fondurilor respectă normele aplicabile din dreptul Uniunii Europene și din dreptul intern, în special în ceea ce privește prevenirea, depistarea și corectarea fraudei, a corupției și a conflictelor de interese.</w:t>
      </w:r>
    </w:p>
    <w:p w14:paraId="0AAEF8EB" w14:textId="1631FBD9" w:rsidR="00B922FC" w:rsidRPr="00F43DC6" w:rsidRDefault="00B922FC" w:rsidP="00460632">
      <w:pPr>
        <w:pStyle w:val="BodyText"/>
        <w:numPr>
          <w:ilvl w:val="0"/>
          <w:numId w:val="13"/>
        </w:numPr>
        <w:suppressAutoHyphens/>
        <w:autoSpaceDE w:val="0"/>
        <w:autoSpaceDN w:val="0"/>
        <w:adjustRightInd w:val="0"/>
        <w:ind w:left="630" w:hanging="540"/>
        <w:rPr>
          <w:rFonts w:ascii="Trebuchet MS" w:hAnsi="Trebuchet MS"/>
          <w:sz w:val="24"/>
        </w:rPr>
      </w:pPr>
      <w:r w:rsidRPr="00F43DC6">
        <w:rPr>
          <w:rFonts w:ascii="Trebuchet MS" w:hAnsi="Trebuchet MS"/>
          <w:sz w:val="24"/>
        </w:rPr>
        <w:t>Dacă în timpul derulării prezentului Contract, Ministerul Energiei sau alte structuri responsabile identifică abateri de la aplicarea prevederilor contractuale, ale prevederilor legislaţiei naţionale şi europene, Ministerul Energiei poate dispune măsuri proporționale.</w:t>
      </w:r>
    </w:p>
    <w:p w14:paraId="758FF67B" w14:textId="77777777" w:rsidR="00B922FC" w:rsidRPr="00F43DC6" w:rsidRDefault="00B922FC" w:rsidP="00460632">
      <w:pPr>
        <w:pStyle w:val="Head2-Alin"/>
        <w:numPr>
          <w:ilvl w:val="0"/>
          <w:numId w:val="13"/>
        </w:numPr>
        <w:tabs>
          <w:tab w:val="clear" w:pos="2880"/>
        </w:tabs>
        <w:suppressAutoHyphens/>
        <w:autoSpaceDE w:val="0"/>
        <w:autoSpaceDN w:val="0"/>
        <w:adjustRightInd w:val="0"/>
        <w:spacing w:before="0" w:after="0"/>
        <w:ind w:left="630" w:hanging="540"/>
        <w:rPr>
          <w:sz w:val="24"/>
        </w:rPr>
      </w:pPr>
      <w:r w:rsidRPr="00F43DC6">
        <w:rPr>
          <w:sz w:val="24"/>
        </w:rPr>
        <w:t>Pentru recuperarea sumelor virate și nejustificate, Beneficiarul va fi notificat de către Ministerul Energiei cu privire la obligația restituirii acestora în termen de 15 (cincisprezece) zile de la primirea notificării. În situația nerestituirii respectivelor sume în termenul anterior menționat, se va realiza recuperarea acestora pentru protejarea intereselor finanțatorilor.</w:t>
      </w:r>
    </w:p>
    <w:p w14:paraId="2EEFC5D8" w14:textId="77777777" w:rsidR="00B922FC" w:rsidRPr="00F43DC6" w:rsidRDefault="00B922FC" w:rsidP="006C600C">
      <w:pPr>
        <w:numPr>
          <w:ilvl w:val="0"/>
          <w:numId w:val="13"/>
        </w:numPr>
        <w:tabs>
          <w:tab w:val="left" w:pos="284"/>
        </w:tabs>
        <w:ind w:left="567" w:hanging="567"/>
        <w:jc w:val="both"/>
        <w:rPr>
          <w:rFonts w:ascii="Trebuchet MS" w:hAnsi="Trebuchet MS"/>
          <w:bCs/>
          <w:iCs/>
        </w:rPr>
      </w:pPr>
      <w:r w:rsidRPr="00F43DC6">
        <w:rPr>
          <w:rFonts w:ascii="Trebuchet MS" w:hAnsi="Trebuchet MS"/>
          <w:bCs/>
          <w:iCs/>
        </w:rPr>
        <w:t>Pentru recuperarea creanțelor bugetare, Beneficiarul va fi notificat de către Ministerul Energiei cu privire la obligația stingerii acestora în termen de 5 zile lucrătoare de la primirea notificării. În situația nerestituirii respectivelor sume în termenul anterior menționat, recuperarea sumelor se realizează în condițiile legii.</w:t>
      </w:r>
    </w:p>
    <w:p w14:paraId="3F85BE5E" w14:textId="1697698F" w:rsidR="00B922FC" w:rsidRPr="00F43DC6" w:rsidRDefault="00904C98" w:rsidP="006C600C">
      <w:pPr>
        <w:numPr>
          <w:ilvl w:val="0"/>
          <w:numId w:val="13"/>
        </w:numPr>
        <w:tabs>
          <w:tab w:val="left" w:pos="284"/>
        </w:tabs>
        <w:ind w:left="567" w:hanging="567"/>
        <w:jc w:val="both"/>
        <w:rPr>
          <w:rFonts w:ascii="Trebuchet MS" w:hAnsi="Trebuchet MS"/>
          <w:bCs/>
          <w:iCs/>
        </w:rPr>
      </w:pPr>
      <w:r w:rsidRPr="00F43DC6">
        <w:rPr>
          <w:rFonts w:ascii="Trebuchet MS" w:hAnsi="Trebuchet MS"/>
          <w:bCs/>
          <w:iCs/>
        </w:rPr>
        <w:t>Î</w:t>
      </w:r>
      <w:r w:rsidR="00B922FC" w:rsidRPr="00F43DC6">
        <w:rPr>
          <w:rFonts w:ascii="Trebuchet MS" w:hAnsi="Trebuchet MS"/>
          <w:bCs/>
          <w:iCs/>
        </w:rPr>
        <w:t xml:space="preserve">n cazul rezilierii, în oricare din situațiile prevăzute de prezentul contract de finanțare și recuperării finanțării nerambursabile acordate, se vor calcula penalități de întârziere în conformitate cu prevederile </w:t>
      </w:r>
      <w:r w:rsidR="00B62CFB" w:rsidRPr="00F43DC6">
        <w:rPr>
          <w:rFonts w:ascii="Trebuchet MS" w:hAnsi="Trebuchet MS"/>
          <w:bCs/>
          <w:iCs/>
        </w:rPr>
        <w:t>art. 176 din Codul de procedură fiscală</w:t>
      </w:r>
      <w:r w:rsidR="00B922FC" w:rsidRPr="00F43DC6">
        <w:rPr>
          <w:rFonts w:ascii="Trebuchet MS" w:hAnsi="Trebuchet MS"/>
          <w:bCs/>
          <w:iCs/>
        </w:rPr>
        <w:t xml:space="preserve">. </w:t>
      </w:r>
    </w:p>
    <w:p w14:paraId="08E50042" w14:textId="1D3061E0" w:rsidR="00B922FC" w:rsidRPr="00F43DC6" w:rsidRDefault="00B922FC" w:rsidP="00460632">
      <w:pPr>
        <w:numPr>
          <w:ilvl w:val="0"/>
          <w:numId w:val="13"/>
        </w:numPr>
        <w:ind w:left="630" w:hanging="540"/>
        <w:jc w:val="both"/>
        <w:rPr>
          <w:rFonts w:ascii="Trebuchet MS" w:hAnsi="Trebuchet MS"/>
          <w:color w:val="0070C0"/>
        </w:rPr>
      </w:pPr>
      <w:r w:rsidRPr="00F43DC6">
        <w:rPr>
          <w:rFonts w:ascii="Trebuchet MS" w:hAnsi="Trebuchet MS"/>
        </w:rPr>
        <w:t xml:space="preserve">În cazul în care creanțele bugetare rezultate din neregulile prevăzute la alin. (3) și creanțele fiscale rezultate din rezilierea </w:t>
      </w:r>
      <w:r w:rsidR="00F62666" w:rsidRPr="00F43DC6">
        <w:rPr>
          <w:rFonts w:ascii="Trebuchet MS" w:hAnsi="Trebuchet MS"/>
        </w:rPr>
        <w:t>C</w:t>
      </w:r>
      <w:r w:rsidRPr="00F43DC6">
        <w:rPr>
          <w:rFonts w:ascii="Trebuchet MS" w:hAnsi="Trebuchet MS"/>
        </w:rPr>
        <w:t xml:space="preserve">ontractului nu pot fi recuperate prin încasare, titlurile executorii, împreună cu dovada comunicării acestora, sunt transmise organelor fiscale competente. </w:t>
      </w:r>
    </w:p>
    <w:p w14:paraId="57A7248A" w14:textId="40FAD626" w:rsidR="00B922FC" w:rsidRPr="00F43DC6" w:rsidRDefault="00B922FC" w:rsidP="009501B3">
      <w:pPr>
        <w:autoSpaceDE w:val="0"/>
        <w:autoSpaceDN w:val="0"/>
        <w:adjustRightInd w:val="0"/>
        <w:jc w:val="both"/>
        <w:rPr>
          <w:rFonts w:ascii="Trebuchet MS" w:hAnsi="Trebuchet MS"/>
          <w:b/>
          <w:bCs/>
        </w:rPr>
      </w:pPr>
    </w:p>
    <w:p w14:paraId="71F653D5" w14:textId="77777777" w:rsidR="00237ED0" w:rsidRPr="00F43DC6" w:rsidRDefault="00237ED0" w:rsidP="00B922FC">
      <w:pPr>
        <w:autoSpaceDE w:val="0"/>
        <w:autoSpaceDN w:val="0"/>
        <w:adjustRightInd w:val="0"/>
        <w:ind w:left="567"/>
        <w:jc w:val="both"/>
        <w:rPr>
          <w:rFonts w:ascii="Trebuchet MS" w:hAnsi="Trebuchet MS"/>
          <w:b/>
          <w:bCs/>
        </w:rPr>
      </w:pPr>
    </w:p>
    <w:p w14:paraId="42319D52" w14:textId="49B94F7E" w:rsidR="00B922FC" w:rsidRPr="00F43DC6" w:rsidRDefault="00B922FC" w:rsidP="00B922FC">
      <w:pPr>
        <w:pStyle w:val="Heading2"/>
        <w:rPr>
          <w:rFonts w:ascii="Trebuchet MS" w:hAnsi="Trebuchet MS"/>
          <w:sz w:val="24"/>
          <w:lang w:val="ro-RO"/>
        </w:rPr>
      </w:pPr>
      <w:bookmarkStart w:id="28" w:name="_Toc424285808"/>
      <w:r w:rsidRPr="00F43DC6">
        <w:rPr>
          <w:rFonts w:ascii="Trebuchet MS" w:hAnsi="Trebuchet MS"/>
          <w:sz w:val="24"/>
          <w:lang w:val="ro-RO"/>
        </w:rPr>
        <w:t>Articolul 12 – Monitorizare</w:t>
      </w:r>
      <w:bookmarkEnd w:id="28"/>
      <w:r w:rsidRPr="00F43DC6">
        <w:rPr>
          <w:rFonts w:ascii="Trebuchet MS" w:hAnsi="Trebuchet MS"/>
          <w:sz w:val="24"/>
          <w:lang w:val="ro-RO"/>
        </w:rPr>
        <w:t xml:space="preserve"> </w:t>
      </w:r>
      <w:r w:rsidR="00904C98" w:rsidRPr="00F43DC6">
        <w:rPr>
          <w:rFonts w:ascii="Trebuchet MS" w:hAnsi="Trebuchet MS"/>
          <w:sz w:val="24"/>
          <w:lang w:val="ro-RO"/>
        </w:rPr>
        <w:t>ș</w:t>
      </w:r>
      <w:r w:rsidRPr="00F43DC6">
        <w:rPr>
          <w:rFonts w:ascii="Trebuchet MS" w:hAnsi="Trebuchet MS"/>
          <w:sz w:val="24"/>
          <w:lang w:val="ro-RO"/>
        </w:rPr>
        <w:t>i raportare</w:t>
      </w:r>
    </w:p>
    <w:p w14:paraId="046D2ECE" w14:textId="77777777" w:rsidR="00B922FC" w:rsidRPr="00F43DC6" w:rsidRDefault="00B922FC" w:rsidP="00B922FC">
      <w:pPr>
        <w:pStyle w:val="Head1-Art"/>
        <w:tabs>
          <w:tab w:val="clear" w:pos="2880"/>
        </w:tabs>
        <w:spacing w:before="0" w:after="0"/>
        <w:ind w:left="0" w:firstLine="0"/>
        <w:rPr>
          <w:sz w:val="24"/>
        </w:rPr>
      </w:pPr>
    </w:p>
    <w:p w14:paraId="6BA94A68" w14:textId="77777777" w:rsidR="00B922FC" w:rsidRPr="00F43DC6" w:rsidRDefault="00B922FC" w:rsidP="00AA40BA">
      <w:pPr>
        <w:numPr>
          <w:ilvl w:val="0"/>
          <w:numId w:val="30"/>
        </w:numPr>
        <w:tabs>
          <w:tab w:val="left" w:pos="0"/>
        </w:tabs>
        <w:autoSpaceDE w:val="0"/>
        <w:autoSpaceDN w:val="0"/>
        <w:adjustRightInd w:val="0"/>
        <w:ind w:left="270"/>
        <w:jc w:val="both"/>
        <w:rPr>
          <w:rFonts w:ascii="Trebuchet MS" w:hAnsi="Trebuchet MS"/>
          <w:bCs/>
          <w:iCs/>
          <w:lang w:eastAsia="x-none"/>
        </w:rPr>
      </w:pPr>
      <w:r w:rsidRPr="00F43DC6">
        <w:rPr>
          <w:rFonts w:ascii="Trebuchet MS" w:hAnsi="Trebuchet MS"/>
          <w:bCs/>
          <w:iCs/>
          <w:lang w:eastAsia="x-none"/>
        </w:rPr>
        <w:t>Pe toată perioada implementării proiectului, Beneficiarul va transmite semestrial Ministerului Energiei raportul de progres, însoţit de o declaraţie privind acurateţea informaţiilor incluse în acesta.</w:t>
      </w:r>
    </w:p>
    <w:p w14:paraId="5898731D" w14:textId="07934B95" w:rsidR="00B922FC" w:rsidRPr="00F43DC6" w:rsidRDefault="00B922FC" w:rsidP="00AA40BA">
      <w:pPr>
        <w:numPr>
          <w:ilvl w:val="0"/>
          <w:numId w:val="30"/>
        </w:numPr>
        <w:tabs>
          <w:tab w:val="left" w:pos="0"/>
        </w:tabs>
        <w:autoSpaceDE w:val="0"/>
        <w:autoSpaceDN w:val="0"/>
        <w:adjustRightInd w:val="0"/>
        <w:ind w:left="270"/>
        <w:jc w:val="both"/>
        <w:rPr>
          <w:rFonts w:ascii="Trebuchet MS" w:hAnsi="Trebuchet MS"/>
          <w:bCs/>
          <w:iCs/>
          <w:lang w:eastAsia="x-none"/>
        </w:rPr>
      </w:pPr>
      <w:r w:rsidRPr="00F43DC6">
        <w:rPr>
          <w:rFonts w:ascii="Trebuchet MS" w:hAnsi="Trebuchet MS"/>
          <w:bCs/>
          <w:iCs/>
          <w:lang w:eastAsia="x-none"/>
        </w:rPr>
        <w:t>Beneficiarul va transmite anual</w:t>
      </w:r>
      <w:r w:rsidR="000E23AF" w:rsidRPr="00F43DC6">
        <w:rPr>
          <w:rFonts w:ascii="Trebuchet MS" w:hAnsi="Trebuchet MS"/>
          <w:bCs/>
          <w:iCs/>
          <w:lang w:eastAsia="x-none"/>
        </w:rPr>
        <w:t xml:space="preserve"> Ministerului Energiei</w:t>
      </w:r>
      <w:r w:rsidRPr="00F43DC6">
        <w:rPr>
          <w:rFonts w:ascii="Trebuchet MS" w:hAnsi="Trebuchet MS"/>
          <w:bCs/>
          <w:iCs/>
          <w:lang w:eastAsia="x-none"/>
        </w:rPr>
        <w:t>, p</w:t>
      </w:r>
      <w:r w:rsidR="00624E45" w:rsidRPr="00F43DC6">
        <w:rPr>
          <w:rFonts w:ascii="Trebuchet MS" w:hAnsi="Trebuchet MS"/>
          <w:bCs/>
          <w:iCs/>
          <w:lang w:eastAsia="x-none"/>
        </w:rPr>
        <w:t>ână</w:t>
      </w:r>
      <w:r w:rsidRPr="00F43DC6">
        <w:rPr>
          <w:rFonts w:ascii="Trebuchet MS" w:hAnsi="Trebuchet MS"/>
          <w:bCs/>
          <w:iCs/>
          <w:lang w:eastAsia="x-none"/>
        </w:rPr>
        <w:t xml:space="preserve"> la data de 3</w:t>
      </w:r>
      <w:r w:rsidR="00F32636" w:rsidRPr="00F43DC6">
        <w:rPr>
          <w:rFonts w:ascii="Trebuchet MS" w:hAnsi="Trebuchet MS"/>
          <w:bCs/>
          <w:iCs/>
          <w:lang w:eastAsia="x-none"/>
        </w:rPr>
        <w:t>1</w:t>
      </w:r>
      <w:r w:rsidRPr="00F43DC6">
        <w:rPr>
          <w:rFonts w:ascii="Trebuchet MS" w:hAnsi="Trebuchet MS"/>
          <w:bCs/>
          <w:iCs/>
          <w:lang w:eastAsia="x-none"/>
        </w:rPr>
        <w:t xml:space="preserve"> ianuarie, raportul de implementare</w:t>
      </w:r>
      <w:r w:rsidR="000E23AF" w:rsidRPr="00F43DC6">
        <w:t xml:space="preserve"> </w:t>
      </w:r>
      <w:r w:rsidR="000E23AF" w:rsidRPr="00F43DC6">
        <w:rPr>
          <w:rFonts w:ascii="Trebuchet MS" w:hAnsi="Trebuchet MS"/>
          <w:bCs/>
          <w:iCs/>
          <w:lang w:eastAsia="x-none"/>
        </w:rPr>
        <w:t>aferent anului anterior</w:t>
      </w:r>
      <w:r w:rsidRPr="00F43DC6">
        <w:rPr>
          <w:rFonts w:ascii="Trebuchet MS" w:hAnsi="Trebuchet MS"/>
          <w:bCs/>
          <w:iCs/>
          <w:lang w:eastAsia="x-none"/>
        </w:rPr>
        <w:t xml:space="preserve">, </w:t>
      </w:r>
      <w:r w:rsidR="00624E45" w:rsidRPr="00F43DC6">
        <w:rPr>
          <w:rFonts w:ascii="Trebuchet MS" w:hAnsi="Trebuchet MS"/>
          <w:bCs/>
          <w:iCs/>
          <w:lang w:eastAsia="x-none"/>
        </w:rPr>
        <w:t>î</w:t>
      </w:r>
      <w:r w:rsidRPr="00F43DC6">
        <w:rPr>
          <w:rFonts w:ascii="Trebuchet MS" w:hAnsi="Trebuchet MS"/>
          <w:bCs/>
          <w:iCs/>
          <w:lang w:eastAsia="x-none"/>
        </w:rPr>
        <w:t>nso</w:t>
      </w:r>
      <w:r w:rsidR="00624E45" w:rsidRPr="00F43DC6">
        <w:rPr>
          <w:rFonts w:ascii="Trebuchet MS" w:hAnsi="Trebuchet MS"/>
          <w:bCs/>
          <w:iCs/>
          <w:lang w:eastAsia="x-none"/>
        </w:rPr>
        <w:t>ț</w:t>
      </w:r>
      <w:r w:rsidRPr="00F43DC6">
        <w:rPr>
          <w:rFonts w:ascii="Trebuchet MS" w:hAnsi="Trebuchet MS"/>
          <w:bCs/>
          <w:iCs/>
          <w:lang w:eastAsia="x-none"/>
        </w:rPr>
        <w:t>it de o declaraţie privind acurateţea informaţiilor incluse în acesta.</w:t>
      </w:r>
    </w:p>
    <w:p w14:paraId="6B84F8C6" w14:textId="4A004EA5" w:rsidR="00B922FC" w:rsidRPr="00F43DC6" w:rsidRDefault="00B922FC" w:rsidP="00AA40BA">
      <w:pPr>
        <w:numPr>
          <w:ilvl w:val="0"/>
          <w:numId w:val="30"/>
        </w:numPr>
        <w:tabs>
          <w:tab w:val="left" w:pos="0"/>
        </w:tabs>
        <w:autoSpaceDE w:val="0"/>
        <w:autoSpaceDN w:val="0"/>
        <w:adjustRightInd w:val="0"/>
        <w:ind w:left="270"/>
        <w:jc w:val="both"/>
        <w:rPr>
          <w:rFonts w:ascii="Trebuchet MS" w:hAnsi="Trebuchet MS"/>
          <w:bCs/>
          <w:iCs/>
          <w:lang w:eastAsia="x-none"/>
        </w:rPr>
      </w:pPr>
      <w:r w:rsidRPr="00F43DC6">
        <w:rPr>
          <w:rFonts w:ascii="Trebuchet MS" w:hAnsi="Trebuchet MS"/>
          <w:bCs/>
          <w:iCs/>
          <w:lang w:eastAsia="x-none"/>
        </w:rPr>
        <w:t>Raportul final al Proiectului, pentru întreaga perioadă de implementare, va fi transmis Ministerului Energiei în termen de maxim</w:t>
      </w:r>
      <w:r w:rsidR="00901143" w:rsidRPr="00F43DC6">
        <w:rPr>
          <w:rFonts w:ascii="Trebuchet MS" w:hAnsi="Trebuchet MS"/>
          <w:bCs/>
          <w:iCs/>
          <w:lang w:eastAsia="x-none"/>
        </w:rPr>
        <w:t>um</w:t>
      </w:r>
      <w:r w:rsidRPr="00F43DC6">
        <w:rPr>
          <w:rFonts w:ascii="Trebuchet MS" w:hAnsi="Trebuchet MS"/>
          <w:bCs/>
          <w:iCs/>
          <w:lang w:eastAsia="x-none"/>
        </w:rPr>
        <w:t xml:space="preserve"> 60 de zile calendaristice de la expirarea perioadei de implementare.</w:t>
      </w:r>
    </w:p>
    <w:p w14:paraId="6748AA94" w14:textId="77777777" w:rsidR="00B922FC" w:rsidRPr="00F43DC6" w:rsidRDefault="00B922FC" w:rsidP="00AA40BA">
      <w:pPr>
        <w:numPr>
          <w:ilvl w:val="0"/>
          <w:numId w:val="30"/>
        </w:numPr>
        <w:tabs>
          <w:tab w:val="left" w:pos="0"/>
        </w:tabs>
        <w:autoSpaceDE w:val="0"/>
        <w:autoSpaceDN w:val="0"/>
        <w:adjustRightInd w:val="0"/>
        <w:ind w:left="270"/>
        <w:jc w:val="both"/>
        <w:rPr>
          <w:rFonts w:ascii="Trebuchet MS" w:hAnsi="Trebuchet MS"/>
          <w:bCs/>
          <w:iCs/>
          <w:lang w:eastAsia="x-none"/>
        </w:rPr>
      </w:pPr>
      <w:r w:rsidRPr="00F43DC6">
        <w:rPr>
          <w:rFonts w:ascii="Trebuchet MS" w:hAnsi="Trebuchet MS"/>
          <w:bCs/>
          <w:iCs/>
          <w:lang w:eastAsia="x-none"/>
        </w:rPr>
        <w:t>Beneficiarul are obligația să furnizeze Ministerului Energiei orice documente, date și/sau informații solicitate în legătură cu implementarea Proiectului și executarea prezentului Contract, în termenul și condițiile specificate în solicitarea respectivă.</w:t>
      </w:r>
    </w:p>
    <w:p w14:paraId="69C4EA45" w14:textId="272284E8" w:rsidR="00B922FC" w:rsidRPr="00F43DC6" w:rsidRDefault="00B922FC" w:rsidP="00AA40BA">
      <w:pPr>
        <w:numPr>
          <w:ilvl w:val="0"/>
          <w:numId w:val="30"/>
        </w:numPr>
        <w:tabs>
          <w:tab w:val="left" w:pos="0"/>
        </w:tabs>
        <w:autoSpaceDE w:val="0"/>
        <w:autoSpaceDN w:val="0"/>
        <w:adjustRightInd w:val="0"/>
        <w:ind w:left="270"/>
        <w:jc w:val="both"/>
        <w:rPr>
          <w:rFonts w:ascii="Trebuchet MS" w:hAnsi="Trebuchet MS"/>
          <w:bCs/>
          <w:iCs/>
          <w:lang w:eastAsia="x-none"/>
        </w:rPr>
      </w:pPr>
      <w:r w:rsidRPr="00F43DC6">
        <w:rPr>
          <w:rFonts w:ascii="Trebuchet MS" w:hAnsi="Trebuchet MS"/>
          <w:bCs/>
          <w:iCs/>
          <w:lang w:eastAsia="x-none"/>
        </w:rPr>
        <w:t>Beneficiarul are obligația de a transmite în termen de maxim</w:t>
      </w:r>
      <w:r w:rsidR="00901143" w:rsidRPr="00F43DC6">
        <w:rPr>
          <w:rFonts w:ascii="Trebuchet MS" w:hAnsi="Trebuchet MS"/>
          <w:bCs/>
          <w:iCs/>
          <w:lang w:eastAsia="x-none"/>
        </w:rPr>
        <w:t>um</w:t>
      </w:r>
      <w:r w:rsidRPr="00F43DC6">
        <w:rPr>
          <w:rFonts w:ascii="Trebuchet MS" w:hAnsi="Trebuchet MS"/>
          <w:bCs/>
          <w:iCs/>
          <w:lang w:eastAsia="x-none"/>
        </w:rPr>
        <w:t xml:space="preserve"> 5 zile lucrătoare modificările la contractele de achiziție deja depuse pentru o cerere de rambursare, însoțite de următoarele:</w:t>
      </w:r>
    </w:p>
    <w:p w14:paraId="425C5898" w14:textId="77777777" w:rsidR="00B922FC" w:rsidRPr="00F43DC6" w:rsidRDefault="00B922FC" w:rsidP="00B922FC">
      <w:pPr>
        <w:tabs>
          <w:tab w:val="left" w:pos="0"/>
        </w:tabs>
        <w:autoSpaceDE w:val="0"/>
        <w:autoSpaceDN w:val="0"/>
        <w:adjustRightInd w:val="0"/>
        <w:contextualSpacing/>
        <w:jc w:val="both"/>
        <w:rPr>
          <w:rFonts w:ascii="Trebuchet MS" w:hAnsi="Trebuchet MS"/>
          <w:bCs/>
          <w:iCs/>
          <w:lang w:eastAsia="x-none"/>
        </w:rPr>
      </w:pPr>
      <w:r w:rsidRPr="00F43DC6">
        <w:rPr>
          <w:rFonts w:ascii="Trebuchet MS" w:hAnsi="Trebuchet MS"/>
          <w:bCs/>
          <w:iCs/>
          <w:lang w:eastAsia="x-none"/>
        </w:rPr>
        <w:t>a) documentele suport/justificative care stau la baza modificării,</w:t>
      </w:r>
    </w:p>
    <w:p w14:paraId="6BBF9EE6" w14:textId="77777777" w:rsidR="00B922FC" w:rsidRPr="00F43DC6" w:rsidRDefault="00B922FC" w:rsidP="00B922FC">
      <w:pPr>
        <w:tabs>
          <w:tab w:val="left" w:pos="0"/>
        </w:tabs>
        <w:autoSpaceDE w:val="0"/>
        <w:autoSpaceDN w:val="0"/>
        <w:adjustRightInd w:val="0"/>
        <w:contextualSpacing/>
        <w:jc w:val="both"/>
        <w:rPr>
          <w:rFonts w:ascii="Trebuchet MS" w:hAnsi="Trebuchet MS"/>
          <w:bCs/>
          <w:iCs/>
          <w:lang w:eastAsia="x-none"/>
        </w:rPr>
      </w:pPr>
      <w:r w:rsidRPr="00F43DC6">
        <w:rPr>
          <w:rFonts w:ascii="Trebuchet MS" w:hAnsi="Trebuchet MS"/>
          <w:bCs/>
          <w:iCs/>
          <w:lang w:eastAsia="x-none"/>
        </w:rPr>
        <w:lastRenderedPageBreak/>
        <w:t>b) analiza efectuată de Beneficiar și punctul de vedere al acestuia cu privire la modificarea contractului de achiziție, în cazul în care solicitarea a fost transmisă de către cealaltă parte contractantă</w:t>
      </w:r>
    </w:p>
    <w:p w14:paraId="313FDC09" w14:textId="77777777" w:rsidR="00B922FC" w:rsidRPr="00F43DC6" w:rsidRDefault="00B922FC" w:rsidP="00B922FC">
      <w:pPr>
        <w:tabs>
          <w:tab w:val="left" w:pos="0"/>
        </w:tabs>
        <w:autoSpaceDE w:val="0"/>
        <w:autoSpaceDN w:val="0"/>
        <w:adjustRightInd w:val="0"/>
        <w:contextualSpacing/>
        <w:jc w:val="both"/>
        <w:rPr>
          <w:rFonts w:ascii="Trebuchet MS" w:hAnsi="Trebuchet MS"/>
          <w:bCs/>
          <w:iCs/>
          <w:lang w:eastAsia="x-none"/>
        </w:rPr>
      </w:pPr>
      <w:r w:rsidRPr="00F43DC6">
        <w:rPr>
          <w:rFonts w:ascii="Trebuchet MS" w:hAnsi="Trebuchet MS"/>
          <w:bCs/>
          <w:iCs/>
          <w:lang w:eastAsia="x-none"/>
        </w:rPr>
        <w:t>c) actul adițional la contractul de achiziție (în copie).</w:t>
      </w:r>
    </w:p>
    <w:p w14:paraId="79E9101F" w14:textId="14CAC1F1" w:rsidR="00B922FC" w:rsidRPr="00F43DC6" w:rsidRDefault="00B922FC" w:rsidP="00B922FC">
      <w:pPr>
        <w:tabs>
          <w:tab w:val="left" w:pos="0"/>
        </w:tabs>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(6) Pe </w:t>
      </w:r>
      <w:r w:rsidR="004B061B" w:rsidRPr="00F43DC6">
        <w:rPr>
          <w:rFonts w:ascii="Trebuchet MS" w:hAnsi="Trebuchet MS"/>
          <w:bCs/>
          <w:iCs/>
          <w:lang w:eastAsia="x-none"/>
        </w:rPr>
        <w:t>î</w:t>
      </w:r>
      <w:r w:rsidRPr="00F43DC6">
        <w:rPr>
          <w:rFonts w:ascii="Trebuchet MS" w:hAnsi="Trebuchet MS"/>
          <w:bCs/>
          <w:iCs/>
          <w:lang w:eastAsia="x-none"/>
        </w:rPr>
        <w:t>ntreaga perioad</w:t>
      </w:r>
      <w:r w:rsidR="004B061B" w:rsidRPr="00F43DC6">
        <w:rPr>
          <w:rFonts w:ascii="Trebuchet MS" w:hAnsi="Trebuchet MS"/>
          <w:bCs/>
          <w:iCs/>
          <w:lang w:eastAsia="x-none"/>
        </w:rPr>
        <w:t>ă</w:t>
      </w:r>
      <w:r w:rsidRPr="00F43DC6">
        <w:rPr>
          <w:rFonts w:ascii="Trebuchet MS" w:hAnsi="Trebuchet MS"/>
          <w:bCs/>
          <w:iCs/>
          <w:lang w:eastAsia="x-none"/>
        </w:rPr>
        <w:t xml:space="preserve"> de implementare a </w:t>
      </w:r>
      <w:r w:rsidR="00605AF8" w:rsidRPr="00F43DC6">
        <w:rPr>
          <w:rFonts w:ascii="Trebuchet MS" w:hAnsi="Trebuchet MS"/>
          <w:bCs/>
          <w:iCs/>
          <w:lang w:eastAsia="x-none"/>
        </w:rPr>
        <w:t>P</w:t>
      </w:r>
      <w:r w:rsidRPr="00F43DC6">
        <w:rPr>
          <w:rFonts w:ascii="Trebuchet MS" w:hAnsi="Trebuchet MS"/>
          <w:bCs/>
          <w:iCs/>
          <w:lang w:eastAsia="x-none"/>
        </w:rPr>
        <w:t xml:space="preserve">roiectului, Beneficiarul va pune la dispoziția Ministerului Energiei, la solicitarea acestuia, toate studiile </w:t>
      </w:r>
      <w:r w:rsidR="004B061B" w:rsidRPr="00F43DC6">
        <w:rPr>
          <w:rFonts w:ascii="Trebuchet MS" w:hAnsi="Trebuchet MS"/>
          <w:bCs/>
          <w:iCs/>
          <w:lang w:eastAsia="x-none"/>
        </w:rPr>
        <w:t>ș</w:t>
      </w:r>
      <w:r w:rsidRPr="00F43DC6">
        <w:rPr>
          <w:rFonts w:ascii="Trebuchet MS" w:hAnsi="Trebuchet MS"/>
          <w:bCs/>
          <w:iCs/>
          <w:lang w:eastAsia="x-none"/>
        </w:rPr>
        <w:t>i bazele de date aferente rezultate în cadrul proiectului, în format electronic, cu excep</w:t>
      </w:r>
      <w:r w:rsidR="004B061B" w:rsidRPr="00F43DC6">
        <w:rPr>
          <w:rFonts w:ascii="Trebuchet MS" w:hAnsi="Trebuchet MS"/>
          <w:bCs/>
          <w:iCs/>
          <w:lang w:eastAsia="x-none"/>
        </w:rPr>
        <w:t>ț</w:t>
      </w:r>
      <w:r w:rsidRPr="00F43DC6">
        <w:rPr>
          <w:rFonts w:ascii="Trebuchet MS" w:hAnsi="Trebuchet MS"/>
          <w:bCs/>
          <w:iCs/>
          <w:lang w:eastAsia="x-none"/>
        </w:rPr>
        <w:t>ia informa</w:t>
      </w:r>
      <w:r w:rsidR="004B061B" w:rsidRPr="00F43DC6">
        <w:rPr>
          <w:rFonts w:ascii="Trebuchet MS" w:hAnsi="Trebuchet MS"/>
          <w:bCs/>
          <w:iCs/>
          <w:lang w:eastAsia="x-none"/>
        </w:rPr>
        <w:t>ț</w:t>
      </w:r>
      <w:r w:rsidRPr="00F43DC6">
        <w:rPr>
          <w:rFonts w:ascii="Trebuchet MS" w:hAnsi="Trebuchet MS"/>
          <w:bCs/>
          <w:iCs/>
          <w:lang w:eastAsia="x-none"/>
        </w:rPr>
        <w:t xml:space="preserve">iilor care potrivit legii se </w:t>
      </w:r>
      <w:r w:rsidR="004B061B" w:rsidRPr="00F43DC6">
        <w:rPr>
          <w:rFonts w:ascii="Trebuchet MS" w:hAnsi="Trebuchet MS"/>
          <w:bCs/>
          <w:iCs/>
          <w:lang w:eastAsia="x-none"/>
        </w:rPr>
        <w:t>î</w:t>
      </w:r>
      <w:r w:rsidRPr="00F43DC6">
        <w:rPr>
          <w:rFonts w:ascii="Trebuchet MS" w:hAnsi="Trebuchet MS"/>
          <w:bCs/>
          <w:iCs/>
          <w:lang w:eastAsia="x-none"/>
        </w:rPr>
        <w:t>ncadreaz</w:t>
      </w:r>
      <w:r w:rsidR="004B061B" w:rsidRPr="00F43DC6">
        <w:rPr>
          <w:rFonts w:ascii="Trebuchet MS" w:hAnsi="Trebuchet MS"/>
          <w:bCs/>
          <w:iCs/>
          <w:lang w:eastAsia="x-none"/>
        </w:rPr>
        <w:t>ă</w:t>
      </w:r>
      <w:r w:rsidRPr="00F43DC6">
        <w:rPr>
          <w:rFonts w:ascii="Trebuchet MS" w:hAnsi="Trebuchet MS"/>
          <w:bCs/>
          <w:iCs/>
          <w:lang w:eastAsia="x-none"/>
        </w:rPr>
        <w:t xml:space="preserve"> </w:t>
      </w:r>
      <w:r w:rsidR="004B061B" w:rsidRPr="00F43DC6">
        <w:rPr>
          <w:rFonts w:ascii="Trebuchet MS" w:hAnsi="Trebuchet MS"/>
          <w:bCs/>
          <w:iCs/>
          <w:lang w:eastAsia="x-none"/>
        </w:rPr>
        <w:t>î</w:t>
      </w:r>
      <w:r w:rsidRPr="00F43DC6">
        <w:rPr>
          <w:rFonts w:ascii="Trebuchet MS" w:hAnsi="Trebuchet MS"/>
          <w:bCs/>
          <w:iCs/>
          <w:lang w:eastAsia="x-none"/>
        </w:rPr>
        <w:t>n categoria informa</w:t>
      </w:r>
      <w:r w:rsidR="004B061B" w:rsidRPr="00F43DC6">
        <w:rPr>
          <w:rFonts w:ascii="Trebuchet MS" w:hAnsi="Trebuchet MS"/>
          <w:bCs/>
          <w:iCs/>
          <w:lang w:eastAsia="x-none"/>
        </w:rPr>
        <w:t>ț</w:t>
      </w:r>
      <w:r w:rsidRPr="00F43DC6">
        <w:rPr>
          <w:rFonts w:ascii="Trebuchet MS" w:hAnsi="Trebuchet MS"/>
          <w:bCs/>
          <w:iCs/>
          <w:lang w:eastAsia="x-none"/>
        </w:rPr>
        <w:t>iilor clasificate.</w:t>
      </w:r>
    </w:p>
    <w:p w14:paraId="7D1C60B5" w14:textId="77777777" w:rsidR="00B922FC" w:rsidRPr="00F43DC6" w:rsidRDefault="00B922FC" w:rsidP="00B922FC">
      <w:pPr>
        <w:tabs>
          <w:tab w:val="left" w:pos="0"/>
        </w:tabs>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(7) La solicitarea Ministerului Energiei, în vederea revizuirii angajamentelor bugetare, dacă este cazul, Beneficiarul va întocmi şi transmite previziuni privind fluxurile financiare pentru un an calendaristic, în forma şi la data precizate în scris în solicitarea Ministerului Energiei.</w:t>
      </w:r>
    </w:p>
    <w:p w14:paraId="44B6EBE0" w14:textId="77777777" w:rsidR="00B922FC" w:rsidRPr="00F43DC6" w:rsidRDefault="00B922FC" w:rsidP="00B922FC">
      <w:pPr>
        <w:tabs>
          <w:tab w:val="left" w:pos="0"/>
        </w:tabs>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(8) Beneficiarul va răspunde invitaţiei Ministerului Energiei de a asigura participarea reprezentanţilor săi la întâlnirile şi acţiunile organizate referitoare la implementarea Proiectului. </w:t>
      </w:r>
    </w:p>
    <w:p w14:paraId="3883CE69" w14:textId="411ECA71" w:rsidR="00B922FC" w:rsidRPr="00F43DC6" w:rsidRDefault="00B922FC" w:rsidP="00B922FC">
      <w:pPr>
        <w:tabs>
          <w:tab w:val="left" w:pos="0"/>
        </w:tabs>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(9) Beneficiarul va informa Ministerul Energiei cu privire la problemele întâmpinate în implementarea </w:t>
      </w:r>
      <w:r w:rsidR="004B061B" w:rsidRPr="00F43DC6">
        <w:rPr>
          <w:rFonts w:ascii="Trebuchet MS" w:hAnsi="Trebuchet MS"/>
          <w:bCs/>
          <w:iCs/>
          <w:lang w:eastAsia="x-none"/>
        </w:rPr>
        <w:t>P</w:t>
      </w:r>
      <w:r w:rsidRPr="00F43DC6">
        <w:rPr>
          <w:rFonts w:ascii="Trebuchet MS" w:hAnsi="Trebuchet MS"/>
          <w:bCs/>
          <w:iCs/>
          <w:lang w:eastAsia="x-none"/>
        </w:rPr>
        <w:t xml:space="preserve">roiectului în cel mai scurt timp posibil de la apariţia acestora. Conform responsabilităţilor pe care le are şi în limita sferei sale de competenţă, Ministerul Energiei va sprijini Beneficiarul în vederea soluţionării problemelor semnalate şi în scopul atingerii </w:t>
      </w:r>
      <w:r w:rsidR="005D1F9E" w:rsidRPr="00F43DC6">
        <w:rPr>
          <w:rFonts w:ascii="Trebuchet MS" w:hAnsi="Trebuchet MS"/>
          <w:bCs/>
          <w:iCs/>
          <w:lang w:eastAsia="x-none"/>
        </w:rPr>
        <w:t>indicatorilor</w:t>
      </w:r>
      <w:r w:rsidRPr="00F43DC6">
        <w:rPr>
          <w:rFonts w:ascii="Trebuchet MS" w:hAnsi="Trebuchet MS"/>
          <w:bCs/>
          <w:iCs/>
          <w:lang w:eastAsia="x-none"/>
        </w:rPr>
        <w:t xml:space="preserve"> </w:t>
      </w:r>
      <w:r w:rsidR="00605AF8" w:rsidRPr="00F43DC6">
        <w:rPr>
          <w:rFonts w:ascii="Trebuchet MS" w:hAnsi="Trebuchet MS"/>
          <w:bCs/>
          <w:iCs/>
          <w:lang w:eastAsia="x-none"/>
        </w:rPr>
        <w:t>P</w:t>
      </w:r>
      <w:r w:rsidRPr="00F43DC6">
        <w:rPr>
          <w:rFonts w:ascii="Trebuchet MS" w:hAnsi="Trebuchet MS"/>
          <w:bCs/>
          <w:iCs/>
          <w:lang w:eastAsia="x-none"/>
        </w:rPr>
        <w:t>roiectului.</w:t>
      </w:r>
    </w:p>
    <w:p w14:paraId="33926A69" w14:textId="77777777" w:rsidR="00B922FC" w:rsidRPr="00F43DC6" w:rsidRDefault="00B922FC" w:rsidP="00B922FC">
      <w:pPr>
        <w:tabs>
          <w:tab w:val="left" w:pos="0"/>
        </w:tabs>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(10) Beneficiarul va asigura transmiterea la Ministerul Energiei a copiilor documentelor rezultate în urma verificării sistemului de management și control stabilit la nivelul Beneficiarului sau în urma verificării operațiunilor referitoare la implementarea Proiectului, precum și planurile de acțiune cu termene concrete și funcțiile persoanelor responsabile, pentru implementarea recomandărilor cuprinse în rapoartele menționate mai sus, în termen de 5 zile calendaristice de la primirea acestora.</w:t>
      </w:r>
    </w:p>
    <w:p w14:paraId="130916F0" w14:textId="5BEDE0EE"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(11) Beneficiarul va asigura transmiterea </w:t>
      </w:r>
      <w:r w:rsidR="00ED7671" w:rsidRPr="00F43DC6">
        <w:rPr>
          <w:rFonts w:ascii="Trebuchet MS" w:hAnsi="Trebuchet MS"/>
          <w:bCs/>
          <w:iCs/>
          <w:lang w:eastAsia="x-none"/>
        </w:rPr>
        <w:t>semestrială</w:t>
      </w:r>
      <w:r w:rsidR="003B4B31" w:rsidRPr="00F43DC6">
        <w:rPr>
          <w:rFonts w:ascii="Trebuchet MS" w:hAnsi="Trebuchet MS"/>
          <w:bCs/>
          <w:iCs/>
          <w:lang w:eastAsia="x-none"/>
        </w:rPr>
        <w:t xml:space="preserve"> </w:t>
      </w:r>
      <w:r w:rsidRPr="00F43DC6">
        <w:rPr>
          <w:rFonts w:ascii="Trebuchet MS" w:hAnsi="Trebuchet MS"/>
          <w:bCs/>
          <w:iCs/>
          <w:lang w:eastAsia="x-none"/>
        </w:rPr>
        <w:t xml:space="preserve">la Ministerul Energiei, până la sfârșitul lunii următoare </w:t>
      </w:r>
      <w:r w:rsidR="003B4B31" w:rsidRPr="00F43DC6">
        <w:rPr>
          <w:rFonts w:ascii="Trebuchet MS" w:hAnsi="Trebuchet MS"/>
          <w:bCs/>
          <w:iCs/>
          <w:lang w:eastAsia="x-none"/>
        </w:rPr>
        <w:t>semestrului</w:t>
      </w:r>
      <w:r w:rsidRPr="00F43DC6">
        <w:rPr>
          <w:rFonts w:ascii="Trebuchet MS" w:hAnsi="Trebuchet MS"/>
          <w:bCs/>
          <w:iCs/>
          <w:lang w:eastAsia="x-none"/>
        </w:rPr>
        <w:t xml:space="preserve"> pentru care se efectuează raportarea, a stadiului implementării recomandărilor cuprinse în documentele menționate la alin. (</w:t>
      </w:r>
      <w:r w:rsidR="00F379D0" w:rsidRPr="00F43DC6">
        <w:rPr>
          <w:rFonts w:ascii="Trebuchet MS" w:hAnsi="Trebuchet MS"/>
          <w:bCs/>
          <w:iCs/>
          <w:lang w:eastAsia="x-none"/>
        </w:rPr>
        <w:t>10</w:t>
      </w:r>
      <w:r w:rsidRPr="00F43DC6">
        <w:rPr>
          <w:rFonts w:ascii="Trebuchet MS" w:hAnsi="Trebuchet MS"/>
          <w:bCs/>
          <w:iCs/>
          <w:lang w:eastAsia="x-none"/>
        </w:rPr>
        <w:t>).</w:t>
      </w:r>
    </w:p>
    <w:p w14:paraId="5EC1B207" w14:textId="6B870AD7"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(12) Vizita Ministerului Energiei de monitorizare pe parcu</w:t>
      </w:r>
      <w:r w:rsidR="00615D6C" w:rsidRPr="00F43DC6">
        <w:rPr>
          <w:rFonts w:ascii="Trebuchet MS" w:hAnsi="Trebuchet MS"/>
          <w:bCs/>
          <w:iCs/>
          <w:lang w:eastAsia="x-none"/>
        </w:rPr>
        <w:t>r</w:t>
      </w:r>
      <w:r w:rsidRPr="00F43DC6">
        <w:rPr>
          <w:rFonts w:ascii="Trebuchet MS" w:hAnsi="Trebuchet MS"/>
          <w:bCs/>
          <w:iCs/>
          <w:lang w:eastAsia="x-none"/>
        </w:rPr>
        <w:t xml:space="preserve">sul implementării </w:t>
      </w:r>
      <w:r w:rsidR="00605AF8" w:rsidRPr="00F43DC6">
        <w:rPr>
          <w:rFonts w:ascii="Trebuchet MS" w:hAnsi="Trebuchet MS"/>
          <w:bCs/>
          <w:iCs/>
          <w:lang w:eastAsia="x-none"/>
        </w:rPr>
        <w:t>P</w:t>
      </w:r>
      <w:r w:rsidRPr="00F43DC6">
        <w:rPr>
          <w:rFonts w:ascii="Trebuchet MS" w:hAnsi="Trebuchet MS"/>
          <w:bCs/>
          <w:iCs/>
          <w:lang w:eastAsia="x-none"/>
        </w:rPr>
        <w:t>roiectului:</w:t>
      </w:r>
    </w:p>
    <w:p w14:paraId="47D7A344" w14:textId="74092F98"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a.  are în vedere verificarea existenţei fizice a unui proiect sau a unui sistem de management performant al proiectului şi permite verificarea corectitudinii, completitudinii şi acurateţei informaţiei furnizate de </w:t>
      </w:r>
      <w:r w:rsidR="00615D6C" w:rsidRPr="00F43DC6">
        <w:rPr>
          <w:rFonts w:ascii="Trebuchet MS" w:hAnsi="Trebuchet MS"/>
          <w:bCs/>
          <w:iCs/>
          <w:lang w:eastAsia="x-none"/>
        </w:rPr>
        <w:t>B</w:t>
      </w:r>
      <w:r w:rsidRPr="00F43DC6">
        <w:rPr>
          <w:rFonts w:ascii="Trebuchet MS" w:hAnsi="Trebuchet MS"/>
          <w:bCs/>
          <w:iCs/>
          <w:lang w:eastAsia="x-none"/>
        </w:rPr>
        <w:t xml:space="preserve">eneficiar în </w:t>
      </w:r>
      <w:r w:rsidR="00615D6C" w:rsidRPr="00F43DC6">
        <w:rPr>
          <w:rFonts w:ascii="Trebuchet MS" w:hAnsi="Trebuchet MS"/>
          <w:bCs/>
          <w:iCs/>
          <w:lang w:eastAsia="x-none"/>
        </w:rPr>
        <w:t>r</w:t>
      </w:r>
      <w:r w:rsidRPr="00F43DC6">
        <w:rPr>
          <w:rFonts w:ascii="Trebuchet MS" w:hAnsi="Trebuchet MS"/>
          <w:bCs/>
          <w:iCs/>
          <w:lang w:eastAsia="x-none"/>
        </w:rPr>
        <w:t xml:space="preserve">apoartele de </w:t>
      </w:r>
      <w:r w:rsidR="00615D6C" w:rsidRPr="00F43DC6">
        <w:rPr>
          <w:rFonts w:ascii="Trebuchet MS" w:hAnsi="Trebuchet MS"/>
          <w:bCs/>
          <w:iCs/>
          <w:lang w:eastAsia="x-none"/>
        </w:rPr>
        <w:t>p</w:t>
      </w:r>
      <w:r w:rsidRPr="00F43DC6">
        <w:rPr>
          <w:rFonts w:ascii="Trebuchet MS" w:hAnsi="Trebuchet MS"/>
          <w:bCs/>
          <w:iCs/>
          <w:lang w:eastAsia="x-none"/>
        </w:rPr>
        <w:t>rogres şi a gradului de realizare a indicatorilor stabiliţi prin Contract.</w:t>
      </w:r>
    </w:p>
    <w:p w14:paraId="369F30AF" w14:textId="1F73E06B"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b. facilitează contactul dintre reprezentanţii Ministerului Energiei şi beneficiari în scopul comunicării problemelor care pot împiedica implementarea corespunzătoare a </w:t>
      </w:r>
      <w:r w:rsidR="00615D6C" w:rsidRPr="00F43DC6">
        <w:rPr>
          <w:rFonts w:ascii="Trebuchet MS" w:hAnsi="Trebuchet MS"/>
          <w:bCs/>
          <w:iCs/>
          <w:lang w:eastAsia="x-none"/>
        </w:rPr>
        <w:t>P</w:t>
      </w:r>
      <w:r w:rsidRPr="00F43DC6">
        <w:rPr>
          <w:rFonts w:ascii="Trebuchet MS" w:hAnsi="Trebuchet MS"/>
          <w:bCs/>
          <w:iCs/>
          <w:lang w:eastAsia="x-none"/>
        </w:rPr>
        <w:t>roiectului.</w:t>
      </w:r>
    </w:p>
    <w:p w14:paraId="141B8045" w14:textId="18A4BECC"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c.  urmăreşte să se asigure de faptul că </w:t>
      </w:r>
      <w:r w:rsidR="00615D6C" w:rsidRPr="00F43DC6">
        <w:rPr>
          <w:rFonts w:ascii="Trebuchet MS" w:hAnsi="Trebuchet MS"/>
          <w:bCs/>
          <w:iCs/>
          <w:lang w:eastAsia="x-none"/>
        </w:rPr>
        <w:t>P</w:t>
      </w:r>
      <w:r w:rsidRPr="00F43DC6">
        <w:rPr>
          <w:rFonts w:ascii="Trebuchet MS" w:hAnsi="Trebuchet MS"/>
          <w:bCs/>
          <w:iCs/>
          <w:lang w:eastAsia="x-none"/>
        </w:rPr>
        <w:t xml:space="preserve">roiectul se derulează conform Contractului de Finanţare, să identifice, în timp util, posibilele probleme şi să propună măsuri de rezolvare a acestora, precum şi </w:t>
      </w:r>
      <w:r w:rsidR="00615D6C" w:rsidRPr="00F43DC6">
        <w:rPr>
          <w:rFonts w:ascii="Trebuchet MS" w:hAnsi="Trebuchet MS"/>
          <w:bCs/>
          <w:iCs/>
          <w:lang w:eastAsia="x-none"/>
        </w:rPr>
        <w:t>îmbunătățirea</w:t>
      </w:r>
      <w:r w:rsidRPr="00F43DC6">
        <w:rPr>
          <w:rFonts w:ascii="Trebuchet MS" w:hAnsi="Trebuchet MS"/>
          <w:bCs/>
          <w:iCs/>
          <w:lang w:eastAsia="x-none"/>
        </w:rPr>
        <w:t xml:space="preserve"> activităţii de implementare, inclusiv să identifice elementele de succes ale </w:t>
      </w:r>
      <w:r w:rsidR="00615D6C" w:rsidRPr="00F43DC6">
        <w:rPr>
          <w:rFonts w:ascii="Trebuchet MS" w:hAnsi="Trebuchet MS"/>
          <w:bCs/>
          <w:iCs/>
          <w:lang w:eastAsia="x-none"/>
        </w:rPr>
        <w:t>P</w:t>
      </w:r>
      <w:r w:rsidRPr="00F43DC6">
        <w:rPr>
          <w:rFonts w:ascii="Trebuchet MS" w:hAnsi="Trebuchet MS"/>
          <w:bCs/>
          <w:iCs/>
          <w:lang w:eastAsia="x-none"/>
        </w:rPr>
        <w:t xml:space="preserve">roiectului și bune practici; </w:t>
      </w:r>
    </w:p>
    <w:p w14:paraId="7E14909C" w14:textId="18023AE1"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 xml:space="preserve">(13)Beneficiarul va transmite la Ministerul Energiei, Rapoarte anuale de durabilitate, până la </w:t>
      </w:r>
      <w:r w:rsidR="00F379D0" w:rsidRPr="00F43DC6">
        <w:rPr>
          <w:rFonts w:ascii="Trebuchet MS" w:hAnsi="Trebuchet MS"/>
          <w:bCs/>
          <w:iCs/>
          <w:lang w:eastAsia="x-none"/>
        </w:rPr>
        <w:t>d</w:t>
      </w:r>
      <w:r w:rsidR="00CD46D1" w:rsidRPr="00F43DC6">
        <w:rPr>
          <w:rFonts w:ascii="Trebuchet MS" w:hAnsi="Trebuchet MS"/>
          <w:bCs/>
          <w:iCs/>
          <w:lang w:eastAsia="x-none"/>
        </w:rPr>
        <w:t>ata de 31 martie</w:t>
      </w:r>
      <w:r w:rsidR="00F379D0" w:rsidRPr="00F43DC6">
        <w:rPr>
          <w:rFonts w:ascii="Trebuchet MS" w:hAnsi="Trebuchet MS"/>
          <w:bCs/>
          <w:iCs/>
          <w:lang w:eastAsia="x-none"/>
        </w:rPr>
        <w:t xml:space="preserve"> a anului urm</w:t>
      </w:r>
      <w:r w:rsidR="00615D6C" w:rsidRPr="00F43DC6">
        <w:rPr>
          <w:rFonts w:ascii="Trebuchet MS" w:hAnsi="Trebuchet MS"/>
          <w:bCs/>
          <w:iCs/>
          <w:lang w:eastAsia="x-none"/>
        </w:rPr>
        <w:t>ă</w:t>
      </w:r>
      <w:r w:rsidR="00F379D0" w:rsidRPr="00F43DC6">
        <w:rPr>
          <w:rFonts w:ascii="Trebuchet MS" w:hAnsi="Trebuchet MS"/>
          <w:bCs/>
          <w:iCs/>
          <w:lang w:eastAsia="x-none"/>
        </w:rPr>
        <w:t>tor</w:t>
      </w:r>
      <w:r w:rsidRPr="00F43DC6">
        <w:rPr>
          <w:rFonts w:ascii="Trebuchet MS" w:hAnsi="Trebuchet MS"/>
          <w:bCs/>
          <w:iCs/>
          <w:lang w:eastAsia="x-none"/>
        </w:rPr>
        <w:t xml:space="preserve">, pe întreaga perioada de durabilitate a </w:t>
      </w:r>
      <w:r w:rsidR="00605AF8" w:rsidRPr="00F43DC6">
        <w:rPr>
          <w:rFonts w:ascii="Trebuchet MS" w:hAnsi="Trebuchet MS"/>
          <w:bCs/>
          <w:iCs/>
          <w:lang w:eastAsia="x-none"/>
        </w:rPr>
        <w:t>P</w:t>
      </w:r>
      <w:r w:rsidRPr="00F43DC6">
        <w:rPr>
          <w:rFonts w:ascii="Trebuchet MS" w:hAnsi="Trebuchet MS"/>
          <w:bCs/>
          <w:iCs/>
          <w:lang w:eastAsia="x-none"/>
        </w:rPr>
        <w:t>roiectului, încep</w:t>
      </w:r>
      <w:r w:rsidR="00615D6C" w:rsidRPr="00F43DC6">
        <w:rPr>
          <w:rFonts w:ascii="Trebuchet MS" w:hAnsi="Trebuchet MS"/>
          <w:bCs/>
          <w:iCs/>
          <w:lang w:eastAsia="x-none"/>
        </w:rPr>
        <w:t>â</w:t>
      </w:r>
      <w:r w:rsidRPr="00F43DC6">
        <w:rPr>
          <w:rFonts w:ascii="Trebuchet MS" w:hAnsi="Trebuchet MS"/>
          <w:bCs/>
          <w:iCs/>
          <w:lang w:eastAsia="x-none"/>
        </w:rPr>
        <w:t>nd cu primul an calendaristic ce urmează anului în care a fost finalizată implementarea.</w:t>
      </w:r>
    </w:p>
    <w:p w14:paraId="75FC9DB1" w14:textId="7D33174F" w:rsidR="00B922FC" w:rsidRPr="00F43DC6" w:rsidRDefault="00B922FC" w:rsidP="00B922FC">
      <w:pPr>
        <w:autoSpaceDE w:val="0"/>
        <w:autoSpaceDN w:val="0"/>
        <w:adjustRightInd w:val="0"/>
        <w:ind w:left="284" w:hanging="426"/>
        <w:contextualSpacing/>
        <w:jc w:val="both"/>
        <w:rPr>
          <w:rFonts w:ascii="Trebuchet MS" w:hAnsi="Trebuchet MS"/>
          <w:bCs/>
          <w:iCs/>
          <w:lang w:eastAsia="x-none"/>
        </w:rPr>
      </w:pPr>
      <w:r w:rsidRPr="00F43DC6">
        <w:rPr>
          <w:rFonts w:ascii="Trebuchet MS" w:hAnsi="Trebuchet MS"/>
          <w:bCs/>
          <w:iCs/>
          <w:lang w:eastAsia="x-none"/>
        </w:rPr>
        <w:t>(14) Rapoartele anuale de durabilitate vor conține date și informații privind:</w:t>
      </w:r>
    </w:p>
    <w:p w14:paraId="773A743A" w14:textId="77777777" w:rsidR="00B922FC" w:rsidRPr="00F43DC6" w:rsidRDefault="00B922FC" w:rsidP="00B922FC">
      <w:pPr>
        <w:autoSpaceDE w:val="0"/>
        <w:autoSpaceDN w:val="0"/>
        <w:adjustRightInd w:val="0"/>
        <w:ind w:left="284" w:hanging="284"/>
        <w:contextualSpacing/>
        <w:jc w:val="both"/>
        <w:rPr>
          <w:rFonts w:ascii="Trebuchet MS" w:hAnsi="Trebuchet MS"/>
          <w:bCs/>
          <w:iCs/>
          <w:lang w:eastAsia="x-none"/>
        </w:rPr>
      </w:pPr>
      <w:r w:rsidRPr="00F43DC6">
        <w:rPr>
          <w:rFonts w:ascii="Trebuchet MS" w:hAnsi="Trebuchet MS"/>
          <w:bCs/>
          <w:iCs/>
          <w:lang w:eastAsia="x-none"/>
        </w:rPr>
        <w:t>a.</w:t>
      </w:r>
      <w:r w:rsidRPr="00F43DC6">
        <w:rPr>
          <w:rFonts w:ascii="Trebuchet MS" w:hAnsi="Trebuchet MS"/>
          <w:bCs/>
          <w:iCs/>
          <w:lang w:eastAsia="x-none"/>
        </w:rPr>
        <w:tab/>
        <w:t xml:space="preserve">modificări ale statutului și datelor de identificare a beneficiarului, </w:t>
      </w:r>
    </w:p>
    <w:p w14:paraId="1889C8B0" w14:textId="2445AE91" w:rsidR="00B922FC" w:rsidRPr="00F43DC6" w:rsidRDefault="00B922FC" w:rsidP="00B922FC">
      <w:pPr>
        <w:autoSpaceDE w:val="0"/>
        <w:autoSpaceDN w:val="0"/>
        <w:adjustRightInd w:val="0"/>
        <w:ind w:left="284" w:hanging="284"/>
        <w:contextualSpacing/>
        <w:jc w:val="both"/>
        <w:rPr>
          <w:rFonts w:ascii="Trebuchet MS" w:hAnsi="Trebuchet MS"/>
          <w:bCs/>
          <w:iCs/>
          <w:lang w:eastAsia="x-none"/>
        </w:rPr>
      </w:pPr>
      <w:r w:rsidRPr="00F43DC6">
        <w:rPr>
          <w:rFonts w:ascii="Trebuchet MS" w:hAnsi="Trebuchet MS"/>
          <w:bCs/>
          <w:iCs/>
          <w:lang w:eastAsia="x-none"/>
        </w:rPr>
        <w:t>b.</w:t>
      </w:r>
      <w:r w:rsidRPr="00F43DC6">
        <w:rPr>
          <w:rFonts w:ascii="Trebuchet MS" w:hAnsi="Trebuchet MS"/>
          <w:bCs/>
          <w:iCs/>
          <w:lang w:eastAsia="x-none"/>
        </w:rPr>
        <w:tab/>
        <w:t xml:space="preserve">modul și locul de utilizare a infrastructurilor, echipamentelor și bunurilor realizate sau achiziționate în cadrul </w:t>
      </w:r>
      <w:r w:rsidR="00615D6C" w:rsidRPr="00F43DC6">
        <w:rPr>
          <w:rFonts w:ascii="Trebuchet MS" w:hAnsi="Trebuchet MS"/>
          <w:bCs/>
          <w:iCs/>
          <w:lang w:eastAsia="x-none"/>
        </w:rPr>
        <w:t>P</w:t>
      </w:r>
      <w:r w:rsidRPr="00F43DC6">
        <w:rPr>
          <w:rFonts w:ascii="Trebuchet MS" w:hAnsi="Trebuchet MS"/>
          <w:bCs/>
          <w:iCs/>
          <w:lang w:eastAsia="x-none"/>
        </w:rPr>
        <w:t>roiectului</w:t>
      </w:r>
    </w:p>
    <w:p w14:paraId="78E4C5E6" w14:textId="76664861" w:rsidR="00B922FC" w:rsidRPr="00F43DC6" w:rsidRDefault="00B922FC" w:rsidP="00B922FC">
      <w:pPr>
        <w:autoSpaceDE w:val="0"/>
        <w:autoSpaceDN w:val="0"/>
        <w:adjustRightInd w:val="0"/>
        <w:ind w:left="284" w:hanging="284"/>
        <w:contextualSpacing/>
        <w:jc w:val="both"/>
        <w:rPr>
          <w:rFonts w:ascii="Trebuchet MS" w:hAnsi="Trebuchet MS"/>
          <w:bCs/>
          <w:iCs/>
          <w:lang w:eastAsia="x-none"/>
        </w:rPr>
      </w:pPr>
      <w:r w:rsidRPr="00F43DC6">
        <w:rPr>
          <w:rFonts w:ascii="Trebuchet MS" w:hAnsi="Trebuchet MS"/>
          <w:bCs/>
          <w:iCs/>
          <w:lang w:eastAsia="x-none"/>
        </w:rPr>
        <w:t>c.</w:t>
      </w:r>
      <w:r w:rsidRPr="00F43DC6">
        <w:rPr>
          <w:rFonts w:ascii="Trebuchet MS" w:hAnsi="Trebuchet MS"/>
          <w:bCs/>
          <w:iCs/>
          <w:lang w:eastAsia="x-none"/>
        </w:rPr>
        <w:tab/>
        <w:t>modul în care investiția în infrastructură men</w:t>
      </w:r>
      <w:r w:rsidR="00615D6C" w:rsidRPr="00F43DC6">
        <w:rPr>
          <w:rFonts w:ascii="Trebuchet MS" w:hAnsi="Trebuchet MS"/>
          <w:bCs/>
          <w:iCs/>
          <w:lang w:eastAsia="x-none"/>
        </w:rPr>
        <w:t>ț</w:t>
      </w:r>
      <w:r w:rsidRPr="00F43DC6">
        <w:rPr>
          <w:rFonts w:ascii="Trebuchet MS" w:hAnsi="Trebuchet MS"/>
          <w:bCs/>
          <w:iCs/>
          <w:lang w:eastAsia="x-none"/>
        </w:rPr>
        <w:t>ine nivelul indicatorilor de rezultat asuma</w:t>
      </w:r>
      <w:r w:rsidR="00615D6C" w:rsidRPr="00F43DC6">
        <w:rPr>
          <w:rFonts w:ascii="Trebuchet MS" w:hAnsi="Trebuchet MS"/>
          <w:bCs/>
          <w:iCs/>
          <w:lang w:eastAsia="x-none"/>
        </w:rPr>
        <w:t>ț</w:t>
      </w:r>
      <w:r w:rsidRPr="00F43DC6">
        <w:rPr>
          <w:rFonts w:ascii="Trebuchet MS" w:hAnsi="Trebuchet MS"/>
          <w:bCs/>
          <w:iCs/>
          <w:lang w:eastAsia="x-none"/>
        </w:rPr>
        <w:t xml:space="preserve">i </w:t>
      </w:r>
      <w:r w:rsidR="00615D6C" w:rsidRPr="00F43DC6">
        <w:rPr>
          <w:rFonts w:ascii="Trebuchet MS" w:hAnsi="Trebuchet MS"/>
          <w:bCs/>
          <w:iCs/>
          <w:lang w:eastAsia="x-none"/>
        </w:rPr>
        <w:t>î</w:t>
      </w:r>
      <w:r w:rsidRPr="00F43DC6">
        <w:rPr>
          <w:rFonts w:ascii="Trebuchet MS" w:hAnsi="Trebuchet MS"/>
          <w:bCs/>
          <w:iCs/>
          <w:lang w:eastAsia="x-none"/>
        </w:rPr>
        <w:t xml:space="preserve">n cadrul </w:t>
      </w:r>
      <w:r w:rsidR="00605AF8" w:rsidRPr="00F43DC6">
        <w:rPr>
          <w:rFonts w:ascii="Trebuchet MS" w:hAnsi="Trebuchet MS"/>
          <w:bCs/>
          <w:iCs/>
          <w:lang w:eastAsia="x-none"/>
        </w:rPr>
        <w:t>P</w:t>
      </w:r>
      <w:r w:rsidRPr="00F43DC6">
        <w:rPr>
          <w:rFonts w:ascii="Trebuchet MS" w:hAnsi="Trebuchet MS"/>
          <w:bCs/>
          <w:iCs/>
          <w:lang w:eastAsia="x-none"/>
        </w:rPr>
        <w:t xml:space="preserve">roiectului </w:t>
      </w:r>
    </w:p>
    <w:p w14:paraId="7B891112" w14:textId="4CF3A7A0" w:rsidR="00B922FC" w:rsidRPr="00F43DC6" w:rsidRDefault="00B922FC" w:rsidP="00F43DC6">
      <w:pPr>
        <w:autoSpaceDE w:val="0"/>
        <w:autoSpaceDN w:val="0"/>
        <w:adjustRightInd w:val="0"/>
        <w:ind w:left="270" w:hanging="450"/>
        <w:contextualSpacing/>
        <w:jc w:val="both"/>
        <w:rPr>
          <w:rFonts w:ascii="Trebuchet MS" w:hAnsi="Trebuchet MS"/>
          <w:bCs/>
          <w:iCs/>
          <w:lang w:eastAsia="x-none"/>
        </w:rPr>
      </w:pPr>
      <w:r w:rsidRPr="00F43DC6">
        <w:rPr>
          <w:rFonts w:ascii="Trebuchet MS" w:hAnsi="Trebuchet MS"/>
          <w:bCs/>
          <w:iCs/>
          <w:lang w:eastAsia="x-none"/>
        </w:rPr>
        <w:lastRenderedPageBreak/>
        <w:t>(15)</w:t>
      </w:r>
      <w:r w:rsidRPr="00F43DC6">
        <w:rPr>
          <w:rFonts w:ascii="Trebuchet MS" w:hAnsi="Trebuchet MS"/>
          <w:bCs/>
          <w:iCs/>
          <w:lang w:eastAsia="x-none"/>
        </w:rPr>
        <w:tab/>
        <w:t xml:space="preserve">Beneficiarul are obligaţia de a participa la vizitele de monitorizare, de a furniza echipei de monitorizare a Ministerului Energiei toate informaţiile solicitate şi de a permite accesul neîngrădit al acesteia la documentele aferente </w:t>
      </w:r>
      <w:r w:rsidR="00605AF8" w:rsidRPr="00F43DC6">
        <w:rPr>
          <w:rFonts w:ascii="Trebuchet MS" w:hAnsi="Trebuchet MS"/>
          <w:bCs/>
          <w:iCs/>
          <w:lang w:eastAsia="x-none"/>
        </w:rPr>
        <w:t>P</w:t>
      </w:r>
      <w:r w:rsidRPr="00F43DC6">
        <w:rPr>
          <w:rFonts w:ascii="Trebuchet MS" w:hAnsi="Trebuchet MS"/>
          <w:bCs/>
          <w:iCs/>
          <w:lang w:eastAsia="x-none"/>
        </w:rPr>
        <w:t xml:space="preserve">roiectului </w:t>
      </w:r>
      <w:r w:rsidR="00615D6C" w:rsidRPr="00F43DC6">
        <w:rPr>
          <w:rFonts w:ascii="Trebuchet MS" w:hAnsi="Trebuchet MS"/>
          <w:bCs/>
          <w:iCs/>
          <w:lang w:eastAsia="x-none"/>
        </w:rPr>
        <w:t>ș</w:t>
      </w:r>
      <w:r w:rsidRPr="00F43DC6">
        <w:rPr>
          <w:rFonts w:ascii="Trebuchet MS" w:hAnsi="Trebuchet MS"/>
          <w:bCs/>
          <w:iCs/>
          <w:lang w:eastAsia="x-none"/>
        </w:rPr>
        <w:t>i rezultatele declarate ca obţinute pe parcursul implementării. Beneficiarul poate solicita, dacă este cazul, clarificări suplimentare.</w:t>
      </w:r>
    </w:p>
    <w:p w14:paraId="503B4C6D" w14:textId="7C03182C" w:rsidR="00C35CAD" w:rsidRPr="00F43DC6" w:rsidRDefault="00B922FC" w:rsidP="00F43DC6">
      <w:pPr>
        <w:autoSpaceDE w:val="0"/>
        <w:autoSpaceDN w:val="0"/>
        <w:adjustRightInd w:val="0"/>
        <w:ind w:left="270" w:hanging="450"/>
        <w:contextualSpacing/>
        <w:jc w:val="both"/>
        <w:rPr>
          <w:rFonts w:ascii="Trebuchet MS" w:hAnsi="Trebuchet MS"/>
          <w:b/>
          <w:iCs/>
        </w:rPr>
      </w:pPr>
      <w:r w:rsidRPr="00F43DC6">
        <w:rPr>
          <w:rFonts w:ascii="Trebuchet MS" w:hAnsi="Trebuchet MS"/>
          <w:bCs/>
          <w:iCs/>
          <w:lang w:eastAsia="x-none"/>
        </w:rPr>
        <w:t>(16)</w:t>
      </w:r>
      <w:r w:rsidRPr="00F43DC6">
        <w:rPr>
          <w:rFonts w:ascii="Trebuchet MS" w:hAnsi="Trebuchet MS"/>
          <w:bCs/>
          <w:iCs/>
          <w:lang w:eastAsia="x-none"/>
        </w:rPr>
        <w:tab/>
        <w:t>Beneficiarul are obligația de a întreprinde toate acțiunile pentru a asigura durabilitatea Proiectului și de a dispune toate măsurile solicitate de Ministerul Energiei în urma vizitelor de monitorizare.</w:t>
      </w:r>
    </w:p>
    <w:p w14:paraId="0DEFC0CD" w14:textId="3CE76E92" w:rsidR="00C35CAD" w:rsidRPr="00F43DC6" w:rsidRDefault="003336C7" w:rsidP="003336C7">
      <w:pPr>
        <w:pStyle w:val="Heading2"/>
        <w:jc w:val="both"/>
        <w:rPr>
          <w:rFonts w:ascii="Trebuchet MS" w:hAnsi="Trebuchet MS"/>
          <w:sz w:val="24"/>
          <w:lang w:val="ro-RO"/>
        </w:rPr>
      </w:pPr>
      <w:r w:rsidRPr="00F43DC6">
        <w:rPr>
          <w:rFonts w:ascii="Trebuchet MS" w:hAnsi="Trebuchet MS"/>
          <w:sz w:val="24"/>
          <w:lang w:val="ro-RO"/>
        </w:rPr>
        <w:t>CAPITOLUL VI – MODIFICAREA, SUSPENDAREA, ÎNCETAREA SI REZILIEREA CONTRACTULUI</w:t>
      </w:r>
    </w:p>
    <w:p w14:paraId="3E27A73E" w14:textId="77777777" w:rsidR="003336C7" w:rsidRPr="00F43DC6" w:rsidRDefault="003336C7" w:rsidP="00713525">
      <w:pPr>
        <w:rPr>
          <w:rFonts w:ascii="Trebuchet MS" w:hAnsi="Trebuchet MS"/>
        </w:rPr>
      </w:pPr>
    </w:p>
    <w:p w14:paraId="579E5BA7" w14:textId="5F676CFE" w:rsidR="003336C7" w:rsidRPr="00F43DC6" w:rsidRDefault="003336C7" w:rsidP="003336C7">
      <w:pPr>
        <w:pStyle w:val="Heading2"/>
        <w:rPr>
          <w:rFonts w:ascii="Trebuchet MS" w:hAnsi="Trebuchet MS"/>
          <w:sz w:val="24"/>
          <w:lang w:val="ro-RO"/>
        </w:rPr>
      </w:pPr>
      <w:r w:rsidRPr="00F43DC6">
        <w:rPr>
          <w:rFonts w:ascii="Trebuchet MS" w:hAnsi="Trebuchet MS"/>
          <w:sz w:val="24"/>
          <w:lang w:val="ro-RO"/>
        </w:rPr>
        <w:t>Articolul 13 – Modificarea contractului</w:t>
      </w:r>
    </w:p>
    <w:p w14:paraId="712EE7F0" w14:textId="77777777" w:rsidR="003336C7" w:rsidRPr="00F43DC6" w:rsidRDefault="003336C7" w:rsidP="003336C7">
      <w:pPr>
        <w:rPr>
          <w:lang w:eastAsia="x-none"/>
        </w:rPr>
      </w:pPr>
    </w:p>
    <w:p w14:paraId="2F84CCF6" w14:textId="77777777" w:rsidR="003336C7" w:rsidRPr="00F43DC6" w:rsidRDefault="003336C7" w:rsidP="00460632">
      <w:pPr>
        <w:numPr>
          <w:ilvl w:val="0"/>
          <w:numId w:val="9"/>
        </w:numPr>
        <w:ind w:hanging="630"/>
        <w:jc w:val="both"/>
        <w:rPr>
          <w:rFonts w:ascii="Trebuchet MS" w:hAnsi="Trebuchet MS"/>
        </w:rPr>
      </w:pPr>
      <w:r w:rsidRPr="00F43DC6">
        <w:rPr>
          <w:rFonts w:ascii="Trebuchet MS" w:hAnsi="Trebuchet MS"/>
        </w:rPr>
        <w:t>Părţile au dreptul, pe durata îndeplinirii prezentului Contract, de a conveni modificarea clauzelor şi/sau Anexelor acestuia, prin act adiţional, încheiat în aceleaşi condiţii de formă și de fond ca şi Contractul, cu excepţiile prevăzute la alin. (6).</w:t>
      </w:r>
    </w:p>
    <w:p w14:paraId="14B7CD11" w14:textId="77777777" w:rsidR="003336C7" w:rsidRPr="00F43DC6" w:rsidRDefault="003336C7" w:rsidP="00460632">
      <w:pPr>
        <w:pStyle w:val="Default"/>
        <w:numPr>
          <w:ilvl w:val="0"/>
          <w:numId w:val="9"/>
        </w:numPr>
        <w:spacing w:before="0" w:after="0"/>
        <w:ind w:hanging="630"/>
        <w:rPr>
          <w:rFonts w:ascii="Trebuchet MS" w:hAnsi="Trebuchet MS" w:cs="Times New Roman"/>
          <w:u w:val="single"/>
        </w:rPr>
      </w:pPr>
      <w:r w:rsidRPr="00F43DC6">
        <w:rPr>
          <w:rFonts w:ascii="Trebuchet MS" w:hAnsi="Trebuchet MS" w:cs="Times New Roman"/>
          <w:color w:val="auto"/>
          <w:lang w:eastAsia="en-US"/>
        </w:rPr>
        <w:t>În cazul în care solicitarea de modificare a Contractului vine din partea Beneficiarului, acesta are obligaţia de a o transmite Ministerului Energiei cu cel puţin 20 de zile lucrătoare înainte de termenul la care este intenţionată a intra în vigoare, cu excepţia circumstanţelor acceptate de către Ministerul Energiei. Beneficiarul va transmite, odată cu solicitarea de modificare, documentele doveditoare care justifică necesitatea modificării clauzelor contractuale.</w:t>
      </w:r>
    </w:p>
    <w:p w14:paraId="6A42B487" w14:textId="15A5F03F" w:rsidR="003336C7" w:rsidRPr="00F43DC6" w:rsidRDefault="003336C7" w:rsidP="00460632">
      <w:pPr>
        <w:pStyle w:val="CM10"/>
        <w:numPr>
          <w:ilvl w:val="0"/>
          <w:numId w:val="9"/>
        </w:numPr>
        <w:spacing w:before="0" w:after="0" w:line="276" w:lineRule="auto"/>
        <w:ind w:hanging="578"/>
        <w:rPr>
          <w:rFonts w:ascii="Trebuchet MS" w:hAnsi="Trebuchet MS"/>
          <w:lang w:eastAsia="en-US"/>
        </w:rPr>
      </w:pPr>
      <w:r w:rsidRPr="00F43DC6">
        <w:rPr>
          <w:rFonts w:ascii="Trebuchet MS" w:hAnsi="Trebuchet MS"/>
          <w:lang w:eastAsia="en-US"/>
        </w:rPr>
        <w:t xml:space="preserve">Actul adiţional nu poate să vizeze o modificare a obiectului contractului, obiectivelor </w:t>
      </w:r>
      <w:r w:rsidR="007C2F77" w:rsidRPr="00F43DC6">
        <w:rPr>
          <w:rFonts w:ascii="Trebuchet MS" w:hAnsi="Trebuchet MS"/>
          <w:lang w:eastAsia="en-US"/>
        </w:rPr>
        <w:t>P</w:t>
      </w:r>
      <w:r w:rsidRPr="00F43DC6">
        <w:rPr>
          <w:rFonts w:ascii="Trebuchet MS" w:hAnsi="Trebuchet MS"/>
          <w:lang w:eastAsia="en-US"/>
        </w:rPr>
        <w:t>roiectului și a indicatorilor ac</w:t>
      </w:r>
      <w:r w:rsidR="00771A79" w:rsidRPr="00F43DC6">
        <w:rPr>
          <w:rFonts w:ascii="Trebuchet MS" w:hAnsi="Trebuchet MS"/>
          <w:lang w:eastAsia="en-US"/>
        </w:rPr>
        <w:t>estuia, prevăzuți în Anexa nr. 1</w:t>
      </w:r>
      <w:r w:rsidRPr="00F43DC6">
        <w:rPr>
          <w:rFonts w:ascii="Trebuchet MS" w:hAnsi="Trebuchet MS"/>
          <w:lang w:eastAsia="en-US"/>
        </w:rPr>
        <w:t xml:space="preserve"> – Cererea de finan</w:t>
      </w:r>
      <w:r w:rsidR="007C2F77" w:rsidRPr="00F43DC6">
        <w:rPr>
          <w:rFonts w:ascii="Trebuchet MS" w:hAnsi="Trebuchet MS"/>
          <w:lang w:eastAsia="en-US"/>
        </w:rPr>
        <w:t>ț</w:t>
      </w:r>
      <w:r w:rsidRPr="00F43DC6">
        <w:rPr>
          <w:rFonts w:ascii="Trebuchet MS" w:hAnsi="Trebuchet MS"/>
          <w:lang w:eastAsia="en-US"/>
        </w:rPr>
        <w:t>are</w:t>
      </w:r>
      <w:r w:rsidRPr="00F43DC6">
        <w:rPr>
          <w:rFonts w:ascii="Trebuchet MS" w:hAnsi="Trebuchet MS"/>
        </w:rPr>
        <w:t>.</w:t>
      </w:r>
      <w:r w:rsidRPr="00F43DC6">
        <w:rPr>
          <w:rFonts w:ascii="Trebuchet MS" w:hAnsi="Trebuchet MS"/>
          <w:lang w:eastAsia="en-US"/>
        </w:rPr>
        <w:t xml:space="preserve"> </w:t>
      </w:r>
    </w:p>
    <w:p w14:paraId="1C149775" w14:textId="203C0C0D" w:rsidR="003336C7" w:rsidRPr="00F43DC6" w:rsidRDefault="003336C7" w:rsidP="00460632">
      <w:pPr>
        <w:pStyle w:val="Default"/>
        <w:numPr>
          <w:ilvl w:val="0"/>
          <w:numId w:val="9"/>
        </w:numPr>
        <w:spacing w:before="0" w:after="0"/>
        <w:ind w:hanging="630"/>
        <w:rPr>
          <w:rFonts w:ascii="Trebuchet MS" w:hAnsi="Trebuchet MS" w:cs="Times New Roman"/>
          <w:u w:val="single"/>
        </w:rPr>
      </w:pPr>
      <w:r w:rsidRPr="00F43DC6">
        <w:rPr>
          <w:rFonts w:ascii="Trebuchet MS" w:hAnsi="Trebuchet MS" w:cs="Times New Roman"/>
        </w:rPr>
        <w:t>Ministerul Energiei răspunde solicitării de modificare a Contractului, în maxim 20 de zile lucrătoare de la înregistrarea solicitării</w:t>
      </w:r>
      <w:r w:rsidR="00F17E29" w:rsidRPr="00F43DC6">
        <w:rPr>
          <w:rFonts w:ascii="Trebuchet MS" w:hAnsi="Trebuchet MS" w:cs="Times New Roman"/>
        </w:rPr>
        <w:t>, comunicând Beneficiarului, după caz, fie acordul cu privire la modificarea solicitată, fie respingerea acesteia, situație în care va comunica motivele care au stat la baza respingerii modificării.</w:t>
      </w:r>
    </w:p>
    <w:p w14:paraId="5D031302" w14:textId="77777777" w:rsidR="003336C7" w:rsidRPr="00F43DC6" w:rsidRDefault="003336C7" w:rsidP="00460632">
      <w:pPr>
        <w:pStyle w:val="Head2-Alin"/>
        <w:numPr>
          <w:ilvl w:val="0"/>
          <w:numId w:val="9"/>
        </w:numPr>
        <w:tabs>
          <w:tab w:val="clear" w:pos="2880"/>
        </w:tabs>
        <w:spacing w:before="0" w:after="0"/>
        <w:ind w:hanging="630"/>
        <w:rPr>
          <w:sz w:val="24"/>
        </w:rPr>
      </w:pPr>
      <w:r w:rsidRPr="00F43DC6">
        <w:rPr>
          <w:sz w:val="24"/>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intrării în vigoare a actului normativ în cauză.</w:t>
      </w:r>
    </w:p>
    <w:p w14:paraId="59FD13B5" w14:textId="139C723D" w:rsidR="003336C7" w:rsidRPr="00F43DC6" w:rsidRDefault="003336C7" w:rsidP="0035413E">
      <w:pPr>
        <w:pStyle w:val="CM10"/>
        <w:numPr>
          <w:ilvl w:val="0"/>
          <w:numId w:val="9"/>
        </w:numPr>
        <w:spacing w:before="0" w:after="0"/>
        <w:ind w:hanging="630"/>
        <w:rPr>
          <w:rFonts w:ascii="Trebuchet MS" w:hAnsi="Trebuchet MS"/>
          <w:lang w:eastAsia="en-US"/>
        </w:rPr>
      </w:pPr>
      <w:r w:rsidRPr="00F43DC6">
        <w:rPr>
          <w:rFonts w:ascii="Trebuchet MS" w:hAnsi="Trebuchet MS"/>
          <w:lang w:eastAsia="en-US"/>
        </w:rPr>
        <w:t>Prin excepție de la prevederile alin. (1), nu este necesară încheierea unui act adițional, Beneficiarul fiind obligat doar să notifice în scris Ministerul Energiei</w:t>
      </w:r>
      <w:r w:rsidR="006D19A0" w:rsidRPr="00F43DC6">
        <w:rPr>
          <w:rFonts w:ascii="Trebuchet MS" w:hAnsi="Trebuchet MS"/>
          <w:lang w:eastAsia="en-US"/>
        </w:rPr>
        <w:t xml:space="preserve"> până la data punerii în funcțiune a investiției</w:t>
      </w:r>
      <w:r w:rsidRPr="00F43DC6">
        <w:rPr>
          <w:rFonts w:ascii="Trebuchet MS" w:hAnsi="Trebuchet MS"/>
          <w:lang w:eastAsia="en-US"/>
        </w:rPr>
        <w:t>,</w:t>
      </w:r>
      <w:r w:rsidR="00CF7C70" w:rsidRPr="00F43DC6">
        <w:rPr>
          <w:rFonts w:ascii="Trebuchet MS" w:hAnsi="Trebuchet MS"/>
          <w:lang w:eastAsia="en-US"/>
        </w:rPr>
        <w:t xml:space="preserve"> sub rezerva netransmiterii de observații de către acesta în termen de maximum 10 zile lucrătoare, </w:t>
      </w:r>
      <w:r w:rsidRPr="00F43DC6">
        <w:rPr>
          <w:rFonts w:ascii="Trebuchet MS" w:hAnsi="Trebuchet MS"/>
          <w:lang w:eastAsia="en-US"/>
        </w:rPr>
        <w:t xml:space="preserve"> în următoarele situații:</w:t>
      </w:r>
    </w:p>
    <w:p w14:paraId="594B79D3" w14:textId="50BFF9E0" w:rsidR="00445F2D" w:rsidRPr="00F43DC6" w:rsidRDefault="008617C2" w:rsidP="0035413E">
      <w:pPr>
        <w:pStyle w:val="Default"/>
        <w:spacing w:before="0" w:after="0"/>
        <w:ind w:left="660" w:firstLine="66"/>
        <w:rPr>
          <w:rFonts w:ascii="Trebuchet MS" w:hAnsi="Trebuchet MS" w:cs="Times New Roman"/>
          <w:color w:val="auto"/>
        </w:rPr>
      </w:pPr>
      <w:r w:rsidRPr="00F43DC6">
        <w:rPr>
          <w:rFonts w:ascii="Trebuchet MS" w:hAnsi="Trebuchet MS" w:cs="Times New Roman"/>
          <w:color w:val="auto"/>
        </w:rPr>
        <w:t>a</w:t>
      </w:r>
      <w:r w:rsidR="00445F2D" w:rsidRPr="00F43DC6">
        <w:rPr>
          <w:rFonts w:ascii="Trebuchet MS" w:hAnsi="Trebuchet MS" w:cs="Times New Roman"/>
          <w:color w:val="auto"/>
        </w:rPr>
        <w:t>)</w:t>
      </w:r>
      <w:r w:rsidR="00445F2D" w:rsidRPr="00F43DC6">
        <w:rPr>
          <w:rFonts w:ascii="Trebuchet MS" w:hAnsi="Trebuchet MS" w:cs="Times New Roman"/>
          <w:color w:val="auto"/>
        </w:rPr>
        <w:tab/>
        <w:t xml:space="preserve">modificarea </w:t>
      </w:r>
      <w:r w:rsidR="000C1292" w:rsidRPr="00F43DC6">
        <w:rPr>
          <w:rFonts w:ascii="Trebuchet MS" w:hAnsi="Trebuchet MS" w:cs="Times New Roman"/>
          <w:color w:val="auto"/>
        </w:rPr>
        <w:t>Graficului de depunere a cererilor de prefinanțare/rambursare</w:t>
      </w:r>
      <w:r w:rsidR="00684B58" w:rsidRPr="00F43DC6">
        <w:rPr>
          <w:rFonts w:ascii="Trebuchet MS" w:hAnsi="Trebuchet MS" w:cs="Times New Roman"/>
          <w:color w:val="auto"/>
        </w:rPr>
        <w:t>,</w:t>
      </w:r>
      <w:r w:rsidR="00684B58" w:rsidRPr="00F43DC6">
        <w:t xml:space="preserve"> </w:t>
      </w:r>
      <w:r w:rsidR="00684B58" w:rsidRPr="00F43DC6">
        <w:rPr>
          <w:rFonts w:ascii="Trebuchet MS" w:hAnsi="Trebuchet MS" w:cs="Times New Roman"/>
          <w:color w:val="auto"/>
        </w:rPr>
        <w:t>prevăzut în Anexa nr. 2</w:t>
      </w:r>
      <w:r w:rsidR="000C1292" w:rsidRPr="00F43DC6">
        <w:rPr>
          <w:rFonts w:ascii="Trebuchet MS" w:hAnsi="Trebuchet MS" w:cs="Times New Roman"/>
          <w:color w:val="auto"/>
        </w:rPr>
        <w:t xml:space="preserve"> a)</w:t>
      </w:r>
      <w:r w:rsidR="00684B58" w:rsidRPr="00F43DC6">
        <w:rPr>
          <w:rFonts w:ascii="Trebuchet MS" w:hAnsi="Trebuchet MS" w:cs="Times New Roman"/>
          <w:color w:val="auto"/>
        </w:rPr>
        <w:t>;</w:t>
      </w:r>
    </w:p>
    <w:p w14:paraId="3F8D7582" w14:textId="62113AC9" w:rsidR="00445F2D" w:rsidRPr="00F43DC6" w:rsidRDefault="00950101" w:rsidP="0035413E">
      <w:pPr>
        <w:pStyle w:val="Default"/>
        <w:spacing w:before="0" w:after="0"/>
        <w:ind w:left="660" w:firstLine="66"/>
        <w:rPr>
          <w:rFonts w:ascii="Trebuchet MS" w:hAnsi="Trebuchet MS" w:cs="Times New Roman"/>
          <w:color w:val="auto"/>
        </w:rPr>
      </w:pPr>
      <w:r w:rsidRPr="00F43DC6">
        <w:rPr>
          <w:rFonts w:ascii="Trebuchet MS" w:hAnsi="Trebuchet MS" w:cs="Times New Roman"/>
          <w:color w:val="auto"/>
        </w:rPr>
        <w:t>b</w:t>
      </w:r>
      <w:r w:rsidR="00445F2D" w:rsidRPr="00F43DC6">
        <w:rPr>
          <w:rFonts w:ascii="Trebuchet MS" w:hAnsi="Trebuchet MS" w:cs="Times New Roman"/>
          <w:color w:val="auto"/>
        </w:rPr>
        <w:t>)</w:t>
      </w:r>
      <w:r w:rsidR="00445F2D" w:rsidRPr="00F43DC6">
        <w:rPr>
          <w:rFonts w:ascii="Trebuchet MS" w:hAnsi="Trebuchet MS" w:cs="Times New Roman"/>
          <w:color w:val="auto"/>
        </w:rPr>
        <w:tab/>
        <w:t xml:space="preserve">modificarea </w:t>
      </w:r>
      <w:r w:rsidR="001D0B26">
        <w:rPr>
          <w:rFonts w:ascii="Trebuchet MS" w:hAnsi="Trebuchet MS" w:cs="Times New Roman"/>
          <w:color w:val="auto"/>
        </w:rPr>
        <w:t>Planului</w:t>
      </w:r>
      <w:r w:rsidR="00684B58" w:rsidRPr="00F43DC6">
        <w:rPr>
          <w:rFonts w:ascii="Trebuchet MS" w:hAnsi="Trebuchet MS" w:cs="Times New Roman"/>
          <w:color w:val="auto"/>
        </w:rPr>
        <w:t xml:space="preserve"> </w:t>
      </w:r>
      <w:r w:rsidR="001D0B26">
        <w:rPr>
          <w:rFonts w:ascii="Trebuchet MS" w:hAnsi="Trebuchet MS" w:cs="Times New Roman"/>
          <w:color w:val="auto"/>
        </w:rPr>
        <w:t>de</w:t>
      </w:r>
      <w:r w:rsidR="00684B58" w:rsidRPr="00F43DC6">
        <w:rPr>
          <w:rFonts w:ascii="Trebuchet MS" w:hAnsi="Trebuchet MS" w:cs="Times New Roman"/>
          <w:color w:val="auto"/>
        </w:rPr>
        <w:t xml:space="preserve"> achiziții, prevăzut în Anexa nr. 1</w:t>
      </w:r>
      <w:r w:rsidR="00445F2D" w:rsidRPr="00F43DC6">
        <w:rPr>
          <w:rFonts w:ascii="Trebuchet MS" w:hAnsi="Trebuchet MS" w:cs="Times New Roman"/>
          <w:color w:val="auto"/>
        </w:rPr>
        <w:t>;</w:t>
      </w:r>
    </w:p>
    <w:p w14:paraId="4E42E700" w14:textId="58C41D0D" w:rsidR="00FF638B" w:rsidRPr="00F43DC6" w:rsidRDefault="00950101" w:rsidP="0035413E">
      <w:pPr>
        <w:pStyle w:val="Default"/>
        <w:spacing w:before="0" w:after="0"/>
        <w:ind w:left="660" w:firstLine="66"/>
        <w:rPr>
          <w:rFonts w:ascii="Trebuchet MS" w:hAnsi="Trebuchet MS" w:cs="Times New Roman"/>
          <w:color w:val="auto"/>
        </w:rPr>
      </w:pPr>
      <w:r w:rsidRPr="00F43DC6">
        <w:rPr>
          <w:rFonts w:ascii="Trebuchet MS" w:hAnsi="Trebuchet MS" w:cs="Times New Roman"/>
          <w:color w:val="auto"/>
        </w:rPr>
        <w:t>c</w:t>
      </w:r>
      <w:r w:rsidR="00FF638B" w:rsidRPr="00F43DC6">
        <w:rPr>
          <w:rFonts w:ascii="Trebuchet MS" w:hAnsi="Trebuchet MS" w:cs="Times New Roman"/>
          <w:color w:val="auto"/>
        </w:rPr>
        <w:t xml:space="preserve">)      modificarea </w:t>
      </w:r>
      <w:r w:rsidR="00684B58" w:rsidRPr="00F43DC6">
        <w:rPr>
          <w:rFonts w:ascii="Trebuchet MS" w:hAnsi="Trebuchet MS" w:cs="Times New Roman"/>
          <w:color w:val="auto"/>
        </w:rPr>
        <w:t>Bugetului Proiectului</w:t>
      </w:r>
      <w:r w:rsidR="00FF638B" w:rsidRPr="00F43DC6">
        <w:rPr>
          <w:rFonts w:ascii="Trebuchet MS" w:hAnsi="Trebuchet MS" w:cs="Times New Roman"/>
          <w:color w:val="auto"/>
        </w:rPr>
        <w:t>, în conformitate cu dispozi</w:t>
      </w:r>
      <w:r w:rsidR="007C2F77" w:rsidRPr="00F43DC6">
        <w:rPr>
          <w:rFonts w:ascii="Trebuchet MS" w:hAnsi="Trebuchet MS" w:cs="Times New Roman"/>
          <w:color w:val="auto"/>
        </w:rPr>
        <w:t>ț</w:t>
      </w:r>
      <w:r w:rsidR="00FF638B" w:rsidRPr="00F43DC6">
        <w:rPr>
          <w:rFonts w:ascii="Trebuchet MS" w:hAnsi="Trebuchet MS" w:cs="Times New Roman"/>
          <w:color w:val="auto"/>
        </w:rPr>
        <w:t>iile art. 7 alin. (3);</w:t>
      </w:r>
    </w:p>
    <w:p w14:paraId="5CE9FABE" w14:textId="6D35A3FF" w:rsidR="003336C7" w:rsidRPr="00F43DC6" w:rsidRDefault="001A0159" w:rsidP="0035413E">
      <w:pPr>
        <w:pStyle w:val="Default"/>
        <w:spacing w:before="0" w:after="0"/>
        <w:ind w:left="660" w:firstLine="66"/>
        <w:rPr>
          <w:rFonts w:ascii="Trebuchet MS" w:hAnsi="Trebuchet MS" w:cs="Times New Roman"/>
          <w:color w:val="auto"/>
        </w:rPr>
      </w:pPr>
      <w:r>
        <w:rPr>
          <w:rFonts w:ascii="Trebuchet MS" w:hAnsi="Trebuchet MS" w:cs="Times New Roman"/>
          <w:color w:val="auto"/>
        </w:rPr>
        <w:t>d</w:t>
      </w:r>
      <w:r w:rsidR="00445F2D" w:rsidRPr="00F43DC6">
        <w:rPr>
          <w:rFonts w:ascii="Trebuchet MS" w:hAnsi="Trebuchet MS" w:cs="Times New Roman"/>
          <w:color w:val="auto"/>
        </w:rPr>
        <w:t xml:space="preserve">) </w:t>
      </w:r>
      <w:r w:rsidR="00FF638B" w:rsidRPr="00F43DC6">
        <w:rPr>
          <w:rFonts w:ascii="Trebuchet MS" w:hAnsi="Trebuchet MS" w:cs="Times New Roman"/>
          <w:color w:val="auto"/>
        </w:rPr>
        <w:t xml:space="preserve">    </w:t>
      </w:r>
      <w:r w:rsidR="00930325" w:rsidRPr="00F43DC6">
        <w:rPr>
          <w:rFonts w:ascii="Trebuchet MS" w:hAnsi="Trebuchet MS" w:cs="Times New Roman"/>
          <w:color w:val="auto"/>
        </w:rPr>
        <w:t xml:space="preserve">schimbarea adresei sediului </w:t>
      </w:r>
      <w:r w:rsidR="007C2F77" w:rsidRPr="00F43DC6">
        <w:rPr>
          <w:rFonts w:ascii="Trebuchet MS" w:hAnsi="Trebuchet MS" w:cs="Times New Roman"/>
          <w:color w:val="auto"/>
        </w:rPr>
        <w:t>B</w:t>
      </w:r>
      <w:r w:rsidR="00930325" w:rsidRPr="00F43DC6">
        <w:rPr>
          <w:rFonts w:ascii="Trebuchet MS" w:hAnsi="Trebuchet MS" w:cs="Times New Roman"/>
          <w:color w:val="auto"/>
        </w:rPr>
        <w:t>eneficiarului sau schimbarea denumirii, când aceasta nu intervine ca urmare a fuziunii sau divizării</w:t>
      </w:r>
      <w:r w:rsidR="00110EA8">
        <w:rPr>
          <w:rFonts w:ascii="Trebuchet MS" w:hAnsi="Trebuchet MS" w:cs="Times New Roman"/>
          <w:color w:val="auto"/>
        </w:rPr>
        <w:t xml:space="preserve"> sau reorganizării în condițiile legii</w:t>
      </w:r>
      <w:r w:rsidR="003336C7" w:rsidRPr="00F43DC6">
        <w:rPr>
          <w:rFonts w:ascii="Trebuchet MS" w:hAnsi="Trebuchet MS" w:cs="Times New Roman"/>
          <w:color w:val="auto"/>
        </w:rPr>
        <w:t xml:space="preserve">; </w:t>
      </w:r>
    </w:p>
    <w:p w14:paraId="17452BC2" w14:textId="3DE15F74" w:rsidR="003336C7" w:rsidRPr="00F43DC6" w:rsidRDefault="001A0159" w:rsidP="0035413E">
      <w:pPr>
        <w:pStyle w:val="Default"/>
        <w:spacing w:before="0" w:after="0"/>
        <w:ind w:left="660" w:firstLine="66"/>
        <w:rPr>
          <w:rFonts w:ascii="Trebuchet MS" w:hAnsi="Trebuchet MS" w:cs="Times New Roman"/>
          <w:color w:val="auto"/>
        </w:rPr>
      </w:pPr>
      <w:r>
        <w:rPr>
          <w:rFonts w:ascii="Trebuchet MS" w:hAnsi="Trebuchet MS" w:cs="Times New Roman"/>
          <w:color w:val="auto"/>
        </w:rPr>
        <w:t>e</w:t>
      </w:r>
      <w:r w:rsidR="003336C7" w:rsidRPr="00F43DC6">
        <w:rPr>
          <w:rFonts w:ascii="Trebuchet MS" w:hAnsi="Trebuchet MS" w:cs="Times New Roman"/>
          <w:color w:val="auto"/>
        </w:rPr>
        <w:t>)</w:t>
      </w:r>
      <w:r w:rsidR="003336C7" w:rsidRPr="00F43DC6">
        <w:rPr>
          <w:rFonts w:ascii="Trebuchet MS" w:hAnsi="Trebuchet MS" w:cs="Times New Roman"/>
          <w:color w:val="auto"/>
        </w:rPr>
        <w:tab/>
        <w:t>schimbarea contului special deschis pentru Proiect;</w:t>
      </w:r>
    </w:p>
    <w:p w14:paraId="7B413E3C" w14:textId="0A17BBB0" w:rsidR="001D0B26" w:rsidRDefault="001A0159" w:rsidP="0035413E">
      <w:pPr>
        <w:pStyle w:val="Default"/>
        <w:spacing w:before="0" w:after="0"/>
        <w:ind w:left="660" w:firstLine="66"/>
        <w:rPr>
          <w:rFonts w:ascii="Trebuchet MS" w:hAnsi="Trebuchet MS" w:cs="Times New Roman"/>
          <w:color w:val="auto"/>
        </w:rPr>
      </w:pPr>
      <w:r>
        <w:rPr>
          <w:rFonts w:ascii="Trebuchet MS" w:hAnsi="Trebuchet MS" w:cs="Times New Roman"/>
          <w:color w:val="auto"/>
        </w:rPr>
        <w:t>f</w:t>
      </w:r>
      <w:r w:rsidR="00B35CC1" w:rsidRPr="00F43DC6">
        <w:rPr>
          <w:rFonts w:ascii="Trebuchet MS" w:hAnsi="Trebuchet MS" w:cs="Times New Roman"/>
          <w:color w:val="auto"/>
        </w:rPr>
        <w:t>)       înlocuirea reprezentantului legal</w:t>
      </w:r>
      <w:r w:rsidR="001D0B26">
        <w:rPr>
          <w:rFonts w:ascii="Trebuchet MS" w:hAnsi="Trebuchet MS" w:cs="Times New Roman"/>
          <w:color w:val="auto"/>
        </w:rPr>
        <w:t>;</w:t>
      </w:r>
    </w:p>
    <w:p w14:paraId="6BCA10BF" w14:textId="26709421" w:rsidR="00B35CC1" w:rsidRPr="00F43DC6" w:rsidRDefault="001D0B26" w:rsidP="0035413E">
      <w:pPr>
        <w:pStyle w:val="Default"/>
        <w:spacing w:before="0" w:after="0"/>
        <w:ind w:left="660" w:firstLine="66"/>
        <w:rPr>
          <w:rFonts w:ascii="Trebuchet MS" w:hAnsi="Trebuchet MS" w:cs="Times New Roman"/>
          <w:color w:val="auto"/>
        </w:rPr>
      </w:pPr>
      <w:r>
        <w:rPr>
          <w:rFonts w:ascii="Trebuchet MS" w:hAnsi="Trebuchet MS" w:cs="Times New Roman"/>
          <w:color w:val="auto"/>
        </w:rPr>
        <w:t xml:space="preserve">h) </w:t>
      </w:r>
      <w:r w:rsidR="0006405F">
        <w:rPr>
          <w:rFonts w:ascii="Trebuchet MS" w:hAnsi="Trebuchet MS" w:cs="Times New Roman"/>
          <w:color w:val="auto"/>
        </w:rPr>
        <w:t xml:space="preserve">modificarea </w:t>
      </w:r>
      <w:r w:rsidRPr="00F43DC6">
        <w:rPr>
          <w:rFonts w:ascii="Trebuchet MS" w:hAnsi="Trebuchet MS" w:cs="Times New Roman"/>
          <w:color w:val="auto"/>
        </w:rPr>
        <w:t>Graficul</w:t>
      </w:r>
      <w:r>
        <w:rPr>
          <w:rFonts w:ascii="Trebuchet MS" w:hAnsi="Trebuchet MS" w:cs="Times New Roman"/>
          <w:color w:val="auto"/>
        </w:rPr>
        <w:t>ui</w:t>
      </w:r>
      <w:r w:rsidRPr="00F43DC6">
        <w:rPr>
          <w:rFonts w:ascii="Trebuchet MS" w:hAnsi="Trebuchet MS" w:cs="Times New Roman"/>
          <w:color w:val="auto"/>
        </w:rPr>
        <w:t xml:space="preserve"> de activități prevăzut în Anexa nr. 1</w:t>
      </w:r>
      <w:r w:rsidR="00B35CC1" w:rsidRPr="00F43DC6">
        <w:rPr>
          <w:rFonts w:ascii="Trebuchet MS" w:hAnsi="Trebuchet MS" w:cs="Times New Roman"/>
          <w:color w:val="auto"/>
        </w:rPr>
        <w:t>.</w:t>
      </w:r>
    </w:p>
    <w:p w14:paraId="28826C89" w14:textId="319B4595" w:rsidR="00684B58" w:rsidRPr="00F43DC6" w:rsidRDefault="00684B58" w:rsidP="0035413E">
      <w:pPr>
        <w:pStyle w:val="Default"/>
        <w:spacing w:before="0" w:after="0"/>
        <w:ind w:left="660" w:hanging="570"/>
        <w:rPr>
          <w:rFonts w:ascii="Trebuchet MS" w:hAnsi="Trebuchet MS" w:cs="Times New Roman"/>
          <w:color w:val="auto"/>
        </w:rPr>
      </w:pPr>
    </w:p>
    <w:p w14:paraId="1A86B556" w14:textId="6BADECBB" w:rsidR="003336C7" w:rsidRPr="00F43DC6" w:rsidRDefault="00445F2D" w:rsidP="00C84728">
      <w:pPr>
        <w:pStyle w:val="Default"/>
        <w:spacing w:before="0" w:after="0"/>
        <w:rPr>
          <w:rFonts w:ascii="Trebuchet MS" w:hAnsi="Trebuchet MS" w:cs="Times New Roman"/>
          <w:color w:val="auto"/>
        </w:rPr>
      </w:pPr>
      <w:r w:rsidRPr="00F43DC6">
        <w:rPr>
          <w:rFonts w:ascii="Trebuchet MS" w:hAnsi="Trebuchet MS" w:cs="Times New Roman"/>
          <w:color w:val="auto"/>
        </w:rPr>
        <w:t xml:space="preserve">          </w:t>
      </w:r>
    </w:p>
    <w:p w14:paraId="4FAED763" w14:textId="32AA1A68" w:rsidR="003336C7" w:rsidRDefault="00225148" w:rsidP="00713525">
      <w:pPr>
        <w:rPr>
          <w:rFonts w:ascii="Trebuchet MS" w:hAnsi="Trebuchet MS"/>
          <w:b/>
          <w:bCs/>
        </w:rPr>
      </w:pPr>
      <w:r w:rsidRPr="0020103D">
        <w:rPr>
          <w:rFonts w:ascii="Trebuchet MS" w:hAnsi="Trebuchet MS"/>
          <w:b/>
          <w:bCs/>
        </w:rPr>
        <w:t>Articolul 14</w:t>
      </w:r>
      <w:r>
        <w:rPr>
          <w:rFonts w:ascii="Trebuchet MS" w:hAnsi="Trebuchet MS"/>
          <w:b/>
          <w:bCs/>
        </w:rPr>
        <w:t xml:space="preserve"> – Clauza suspensivă</w:t>
      </w:r>
    </w:p>
    <w:p w14:paraId="596E14ED" w14:textId="0F901502" w:rsidR="00201928" w:rsidRPr="00C41CE6" w:rsidRDefault="00225148" w:rsidP="00C41CE6">
      <w:pPr>
        <w:pStyle w:val="ListParagraph"/>
        <w:numPr>
          <w:ilvl w:val="0"/>
          <w:numId w:val="43"/>
        </w:numPr>
        <w:jc w:val="both"/>
        <w:rPr>
          <w:rFonts w:ascii="Trebuchet MS" w:hAnsi="Trebuchet MS"/>
        </w:rPr>
      </w:pPr>
      <w:r w:rsidRPr="00C41CE6">
        <w:rPr>
          <w:rFonts w:ascii="Trebuchet MS" w:hAnsi="Trebuchet MS"/>
        </w:rPr>
        <w:lastRenderedPageBreak/>
        <w:t xml:space="preserve">Prezentul Contract </w:t>
      </w:r>
      <w:r w:rsidR="00201928" w:rsidRPr="00C41CE6">
        <w:rPr>
          <w:rFonts w:ascii="Trebuchet MS" w:hAnsi="Trebuchet MS"/>
        </w:rPr>
        <w:t xml:space="preserve">intră în vigoare și produce efecte sub condiția prezentării </w:t>
      </w:r>
      <w:r w:rsidRPr="00C41CE6">
        <w:rPr>
          <w:rFonts w:ascii="Trebuchet MS" w:hAnsi="Trebuchet MS"/>
        </w:rPr>
        <w:t>de către Beneficiar</w:t>
      </w:r>
      <w:r w:rsidR="0065565A">
        <w:rPr>
          <w:rFonts w:ascii="Trebuchet MS" w:hAnsi="Trebuchet MS"/>
        </w:rPr>
        <w:t>, în termen de 60 de zile lucrătoare de la data semnării,</w:t>
      </w:r>
      <w:r w:rsidRPr="00C41CE6">
        <w:rPr>
          <w:rFonts w:ascii="Trebuchet MS" w:hAnsi="Trebuchet MS"/>
        </w:rPr>
        <w:t xml:space="preserve"> a </w:t>
      </w:r>
      <w:r w:rsidR="00201928" w:rsidRPr="00C41CE6">
        <w:rPr>
          <w:rFonts w:ascii="Trebuchet MS" w:hAnsi="Trebuchet MS"/>
        </w:rPr>
        <w:t xml:space="preserve">documentelor </w:t>
      </w:r>
      <w:r w:rsidRPr="00C41CE6">
        <w:rPr>
          <w:rFonts w:ascii="Trebuchet MS" w:hAnsi="Trebuchet MS"/>
        </w:rPr>
        <w:t>prevăzute la art. 6 alin. (34)</w:t>
      </w:r>
      <w:r w:rsidR="00201928" w:rsidRPr="00C41CE6">
        <w:rPr>
          <w:rFonts w:ascii="Trebuchet MS" w:hAnsi="Trebuchet MS"/>
        </w:rPr>
        <w:t>, respectiv:</w:t>
      </w:r>
    </w:p>
    <w:p w14:paraId="3DFE3DB6" w14:textId="51B7BD26" w:rsidR="00201928" w:rsidRDefault="00201928" w:rsidP="00C41CE6">
      <w:pPr>
        <w:pStyle w:val="ListParagraph"/>
        <w:numPr>
          <w:ilvl w:val="0"/>
          <w:numId w:val="44"/>
        </w:numPr>
        <w:jc w:val="both"/>
        <w:rPr>
          <w:rFonts w:ascii="Trebuchet MS" w:hAnsi="Trebuchet MS"/>
        </w:rPr>
      </w:pPr>
      <w:r w:rsidRPr="00C41CE6">
        <w:rPr>
          <w:rFonts w:ascii="Trebuchet MS" w:hAnsi="Trebuchet MS"/>
        </w:rPr>
        <w:t xml:space="preserve">un Extras de Carte Funciară din care să reiasă că imobilul (clădire/teren) este liber de orice sarcini, sau </w:t>
      </w:r>
    </w:p>
    <w:p w14:paraId="0ED5DF4E" w14:textId="2582B3DD" w:rsidR="00225148" w:rsidRDefault="00201928" w:rsidP="00201928">
      <w:pPr>
        <w:pStyle w:val="ListParagraph"/>
        <w:numPr>
          <w:ilvl w:val="0"/>
          <w:numId w:val="44"/>
        </w:numPr>
        <w:jc w:val="both"/>
        <w:rPr>
          <w:rFonts w:ascii="Trebuchet MS" w:hAnsi="Trebuchet MS"/>
        </w:rPr>
      </w:pPr>
      <w:r w:rsidRPr="00C41CE6">
        <w:rPr>
          <w:rFonts w:ascii="Trebuchet MS" w:hAnsi="Trebuchet MS"/>
        </w:rPr>
        <w:t>un Extras de Carte Funciară</w:t>
      </w:r>
      <w:r>
        <w:rPr>
          <w:rFonts w:ascii="Trebuchet MS" w:hAnsi="Trebuchet MS"/>
        </w:rPr>
        <w:t xml:space="preserve"> din care rezultă că imobilul este ipotecat în favoarea unei instituții bancare,</w:t>
      </w:r>
      <w:r w:rsidRPr="00C41CE6">
        <w:rPr>
          <w:rFonts w:ascii="Trebuchet MS" w:hAnsi="Trebuchet MS"/>
        </w:rPr>
        <w:t xml:space="preserve"> însoțit de documente justificative din care rezultă că ipoteca este constituită în scopul implementării proiectului și/sau asigurării cofinanțării, respectiv  o copie a contractului de credit și a celui de ipotecă, precum și un raport de evaluare a imobilului, realizat de către un evaluator independent autorizat de Asociația națională a Evaluatorilor Autorizați din România, precum și o scrisoare din partea instituției creditoare, conform căreia aceasta este de acord cu realizarea investiției și se angajează că nu va executa imobilul (clădirea/terenul) respectiv și investiția finanțată din Fondul pentru Modernizare pe o perioadă de cel puțin 5 ani de la punerea proiectului în exploatare, conform modelului prezentat în Anexa nr. 12 la Ghidul Solicitantului</w:t>
      </w:r>
      <w:r w:rsidR="00225148" w:rsidRPr="00C41CE6">
        <w:rPr>
          <w:rFonts w:ascii="Trebuchet MS" w:hAnsi="Trebuchet MS"/>
        </w:rPr>
        <w:t>.</w:t>
      </w:r>
    </w:p>
    <w:p w14:paraId="2349ED11" w14:textId="42A676BE" w:rsidR="0065565A" w:rsidRDefault="0065565A" w:rsidP="0065565A">
      <w:pPr>
        <w:jc w:val="both"/>
        <w:rPr>
          <w:rFonts w:ascii="Trebuchet MS" w:hAnsi="Trebuchet MS"/>
        </w:rPr>
      </w:pPr>
      <w:r>
        <w:rPr>
          <w:rFonts w:ascii="Trebuchet MS" w:hAnsi="Trebuchet MS"/>
        </w:rPr>
        <w:t>(2)</w:t>
      </w:r>
      <w:r w:rsidRPr="0065565A">
        <w:t xml:space="preserve"> </w:t>
      </w:r>
      <w:r w:rsidRPr="0065565A">
        <w:rPr>
          <w:rFonts w:ascii="Trebuchet MS" w:hAnsi="Trebuchet MS"/>
        </w:rPr>
        <w:t>Pe durata aplicării clauzei suspensive, beneficiarul nu poate solicita/încasa nicio plată aferentă investiţiei, care reprezintă ajutor de stat.</w:t>
      </w:r>
    </w:p>
    <w:p w14:paraId="64BE19AC" w14:textId="28A9F5B7" w:rsidR="0065565A" w:rsidRPr="0065565A" w:rsidRDefault="0065565A" w:rsidP="0065565A">
      <w:pPr>
        <w:jc w:val="both"/>
        <w:rPr>
          <w:rFonts w:ascii="Trebuchet MS" w:hAnsi="Trebuchet MS"/>
        </w:rPr>
      </w:pPr>
      <w:r w:rsidRPr="0065565A">
        <w:rPr>
          <w:rFonts w:ascii="Trebuchet MS" w:hAnsi="Trebuchet MS"/>
        </w:rPr>
        <w:t>(</w:t>
      </w:r>
      <w:r>
        <w:rPr>
          <w:rFonts w:ascii="Trebuchet MS" w:hAnsi="Trebuchet MS"/>
        </w:rPr>
        <w:t>3</w:t>
      </w:r>
      <w:r w:rsidRPr="0065565A">
        <w:rPr>
          <w:rFonts w:ascii="Trebuchet MS" w:hAnsi="Trebuchet MS"/>
        </w:rPr>
        <w:t>)În cazul în care beneficiarul depune documentele prevăzute la alin. (</w:t>
      </w:r>
      <w:r>
        <w:rPr>
          <w:rFonts w:ascii="Trebuchet MS" w:hAnsi="Trebuchet MS"/>
        </w:rPr>
        <w:t>1</w:t>
      </w:r>
      <w:r w:rsidRPr="0065565A">
        <w:rPr>
          <w:rFonts w:ascii="Trebuchet MS" w:hAnsi="Trebuchet MS"/>
        </w:rPr>
        <w:t xml:space="preserve">), anterior </w:t>
      </w:r>
      <w:r>
        <w:rPr>
          <w:rFonts w:ascii="Trebuchet MS" w:hAnsi="Trebuchet MS"/>
        </w:rPr>
        <w:t>termenului stabilit</w:t>
      </w:r>
      <w:r w:rsidRPr="0065565A">
        <w:rPr>
          <w:rFonts w:ascii="Trebuchet MS" w:hAnsi="Trebuchet MS"/>
        </w:rPr>
        <w:t xml:space="preserve">, </w:t>
      </w:r>
      <w:r>
        <w:rPr>
          <w:rFonts w:ascii="Trebuchet MS" w:hAnsi="Trebuchet MS"/>
        </w:rPr>
        <w:t xml:space="preserve">acesta </w:t>
      </w:r>
      <w:r w:rsidRPr="0065565A">
        <w:rPr>
          <w:rFonts w:ascii="Trebuchet MS" w:hAnsi="Trebuchet MS"/>
        </w:rPr>
        <w:t>solicită în scris încetarea clauzei suspensive, iar după verificarea documentelor poate solicita/încasa plăţi aferente investiţiei, care reprezintă ajutor de stat.</w:t>
      </w:r>
    </w:p>
    <w:p w14:paraId="37E1A59D" w14:textId="5EEB3EEE" w:rsidR="0065565A" w:rsidRPr="00C41CE6" w:rsidRDefault="0065565A" w:rsidP="00C41CE6">
      <w:pPr>
        <w:jc w:val="both"/>
        <w:rPr>
          <w:rFonts w:ascii="Trebuchet MS" w:hAnsi="Trebuchet MS"/>
        </w:rPr>
      </w:pPr>
      <w:r>
        <w:rPr>
          <w:rFonts w:ascii="Trebuchet MS" w:hAnsi="Trebuchet MS"/>
        </w:rPr>
        <w:t xml:space="preserve">(4) </w:t>
      </w:r>
      <w:r w:rsidRPr="0065565A">
        <w:rPr>
          <w:rFonts w:ascii="Trebuchet MS" w:hAnsi="Trebuchet MS"/>
        </w:rPr>
        <w:t>În situaţia în care beneficiarul nu prezintă documentele</w:t>
      </w:r>
      <w:r>
        <w:rPr>
          <w:rFonts w:ascii="Trebuchet MS" w:hAnsi="Trebuchet MS"/>
        </w:rPr>
        <w:t xml:space="preserve"> prevăzute la alin. (1) în termenul stabilit</w:t>
      </w:r>
      <w:r w:rsidRPr="0065565A">
        <w:rPr>
          <w:rFonts w:ascii="Trebuchet MS" w:hAnsi="Trebuchet MS"/>
        </w:rPr>
        <w:t>,</w:t>
      </w:r>
      <w:r>
        <w:rPr>
          <w:rFonts w:ascii="Trebuchet MS" w:hAnsi="Trebuchet MS"/>
        </w:rPr>
        <w:t xml:space="preserve"> </w:t>
      </w:r>
      <w:r w:rsidRPr="0065565A">
        <w:rPr>
          <w:rFonts w:ascii="Trebuchet MS" w:hAnsi="Trebuchet MS"/>
        </w:rPr>
        <w:t xml:space="preserve">contractul de finanţare încetează de plin drept, fără </w:t>
      </w:r>
      <w:r>
        <w:rPr>
          <w:rFonts w:ascii="Trebuchet MS" w:hAnsi="Trebuchet MS"/>
        </w:rPr>
        <w:t xml:space="preserve">nicio </w:t>
      </w:r>
      <w:r w:rsidRPr="0065565A">
        <w:rPr>
          <w:rFonts w:ascii="Trebuchet MS" w:hAnsi="Trebuchet MS"/>
        </w:rPr>
        <w:t>notificare</w:t>
      </w:r>
      <w:r>
        <w:rPr>
          <w:rFonts w:ascii="Trebuchet MS" w:hAnsi="Trebuchet MS"/>
        </w:rPr>
        <w:t xml:space="preserve"> prealabilă</w:t>
      </w:r>
      <w:r w:rsidRPr="0065565A">
        <w:rPr>
          <w:rFonts w:ascii="Trebuchet MS" w:hAnsi="Trebuchet MS"/>
        </w:rPr>
        <w:t xml:space="preserve"> şi fără intervenţia instanţei de judecată."</w:t>
      </w:r>
    </w:p>
    <w:p w14:paraId="25409B2B" w14:textId="393E52BA" w:rsidR="00225148" w:rsidRPr="0020103D" w:rsidRDefault="00225148" w:rsidP="0020103D">
      <w:pPr>
        <w:ind w:left="450" w:hanging="450"/>
        <w:jc w:val="both"/>
        <w:rPr>
          <w:rFonts w:ascii="Trebuchet MS" w:hAnsi="Trebuchet MS"/>
        </w:rPr>
      </w:pPr>
    </w:p>
    <w:p w14:paraId="0E00DDF8" w14:textId="77777777" w:rsidR="00225148" w:rsidRPr="0020103D" w:rsidRDefault="00225148" w:rsidP="00713525">
      <w:pPr>
        <w:rPr>
          <w:b/>
          <w:bCs/>
        </w:rPr>
      </w:pPr>
    </w:p>
    <w:p w14:paraId="52A29385" w14:textId="0BEB35BC" w:rsidR="00954C48" w:rsidRPr="00F43DC6" w:rsidRDefault="00954C48" w:rsidP="00954C48">
      <w:pPr>
        <w:pStyle w:val="Heading2"/>
        <w:jc w:val="both"/>
        <w:rPr>
          <w:rFonts w:ascii="Trebuchet MS" w:hAnsi="Trebuchet MS"/>
          <w:sz w:val="24"/>
          <w:lang w:val="ro-RO"/>
        </w:rPr>
      </w:pPr>
      <w:bookmarkStart w:id="29" w:name="_Toc424285813"/>
      <w:r w:rsidRPr="00F43DC6">
        <w:rPr>
          <w:rFonts w:ascii="Trebuchet MS" w:hAnsi="Trebuchet MS"/>
          <w:sz w:val="24"/>
          <w:lang w:val="ro-RO"/>
        </w:rPr>
        <w:t>Articolul 1</w:t>
      </w:r>
      <w:r w:rsidR="00225148">
        <w:rPr>
          <w:rFonts w:ascii="Trebuchet MS" w:hAnsi="Trebuchet MS"/>
          <w:sz w:val="24"/>
          <w:lang w:val="ro-RO"/>
        </w:rPr>
        <w:t>5</w:t>
      </w:r>
      <w:r w:rsidRPr="00F43DC6">
        <w:rPr>
          <w:rFonts w:ascii="Trebuchet MS" w:hAnsi="Trebuchet MS"/>
          <w:sz w:val="24"/>
          <w:lang w:val="ro-RO"/>
        </w:rPr>
        <w:t xml:space="preserve"> – Suspendarea, încetarea, rezilierea contractului </w:t>
      </w:r>
      <w:bookmarkEnd w:id="29"/>
      <w:r w:rsidRPr="00F43DC6">
        <w:rPr>
          <w:rFonts w:ascii="Trebuchet MS" w:hAnsi="Trebuchet MS"/>
          <w:sz w:val="24"/>
          <w:lang w:val="ro-RO"/>
        </w:rPr>
        <w:t>și recuperarea sumelor plătite</w:t>
      </w:r>
    </w:p>
    <w:p w14:paraId="420237C6" w14:textId="77777777" w:rsidR="00954C48" w:rsidRPr="00F43DC6" w:rsidRDefault="00954C48" w:rsidP="00954C48">
      <w:pPr>
        <w:rPr>
          <w:rFonts w:ascii="Trebuchet MS" w:hAnsi="Trebuchet MS"/>
        </w:rPr>
      </w:pPr>
    </w:p>
    <w:p w14:paraId="6A227454" w14:textId="036DE39D"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 xml:space="preserve">Prezentul contract poate fi suspendat de oricare dintre părți, ca urmare a transmiterii în sistemul informatic a unei solicitări de suspendare a contractului în termen de 5 zile de la intervenirea situației ce determină imposibilitatea continuării derulării </w:t>
      </w:r>
      <w:r w:rsidR="007C2F77" w:rsidRPr="00F43DC6">
        <w:rPr>
          <w:sz w:val="24"/>
        </w:rPr>
        <w:t>P</w:t>
      </w:r>
      <w:r w:rsidRPr="00F43DC6">
        <w:rPr>
          <w:sz w:val="24"/>
        </w:rPr>
        <w:t xml:space="preserve">roiectului. </w:t>
      </w:r>
    </w:p>
    <w:p w14:paraId="46D5ACB5" w14:textId="095042E9"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 xml:space="preserve">Suspendarea implementării </w:t>
      </w:r>
      <w:r w:rsidR="007C2F77" w:rsidRPr="00F43DC6">
        <w:rPr>
          <w:sz w:val="24"/>
        </w:rPr>
        <w:t>P</w:t>
      </w:r>
      <w:r w:rsidRPr="00F43DC6">
        <w:rPr>
          <w:sz w:val="24"/>
        </w:rPr>
        <w:t xml:space="preserve">roiectului va fi permisă exclusiv în situații temeinic justificate și în condițiile în care este posibilă finalizarea implementării </w:t>
      </w:r>
      <w:r w:rsidR="007C2F77" w:rsidRPr="00F43DC6">
        <w:rPr>
          <w:sz w:val="24"/>
        </w:rPr>
        <w:t>P</w:t>
      </w:r>
      <w:r w:rsidRPr="00F43DC6">
        <w:rPr>
          <w:sz w:val="24"/>
        </w:rPr>
        <w:t>roiectului în cadrul perioadei prevăzută la art. 2 alin. (2).</w:t>
      </w:r>
    </w:p>
    <w:p w14:paraId="0E4F6EB4" w14:textId="77777777"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 xml:space="preserve">Solicitarea de suspendare va fi analizată în termen de 5 zile de la primirea acesteia, la finalul acestui interval urmând a se răspunde motivat părții care a solicitat-o. </w:t>
      </w:r>
    </w:p>
    <w:p w14:paraId="1856A5CB" w14:textId="77777777"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În cazul suspendării, părțile vor încheia un act adițional, în cuprinsul căruia vor fi prevăzute circumstanțele care au stat la baza suspendării și intervalul de timp pentru care contractul este suspendat.</w:t>
      </w:r>
    </w:p>
    <w:p w14:paraId="4F230B47" w14:textId="1C49F12E"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 xml:space="preserve">Contractul încetează în următoarele situații: </w:t>
      </w:r>
    </w:p>
    <w:p w14:paraId="0E7474EB" w14:textId="77777777" w:rsidR="00954C48" w:rsidRPr="00F43DC6" w:rsidRDefault="00954C48" w:rsidP="00460632">
      <w:pPr>
        <w:pStyle w:val="Head2-Alin"/>
        <w:numPr>
          <w:ilvl w:val="1"/>
          <w:numId w:val="4"/>
        </w:numPr>
        <w:tabs>
          <w:tab w:val="clear" w:pos="2880"/>
        </w:tabs>
        <w:spacing w:before="0" w:after="0"/>
        <w:ind w:left="450" w:hanging="450"/>
        <w:rPr>
          <w:sz w:val="24"/>
        </w:rPr>
      </w:pPr>
      <w:r w:rsidRPr="00F43DC6">
        <w:rPr>
          <w:sz w:val="24"/>
        </w:rPr>
        <w:t xml:space="preserve">prin executare, </w:t>
      </w:r>
    </w:p>
    <w:p w14:paraId="24B611D9" w14:textId="77777777" w:rsidR="00954C48" w:rsidRPr="00F43DC6" w:rsidRDefault="00954C48" w:rsidP="00460632">
      <w:pPr>
        <w:pStyle w:val="Head2-Alin"/>
        <w:numPr>
          <w:ilvl w:val="1"/>
          <w:numId w:val="4"/>
        </w:numPr>
        <w:tabs>
          <w:tab w:val="clear" w:pos="2880"/>
        </w:tabs>
        <w:spacing w:before="0" w:after="0"/>
        <w:ind w:left="450" w:hanging="450"/>
        <w:rPr>
          <w:sz w:val="24"/>
        </w:rPr>
      </w:pPr>
      <w:r w:rsidRPr="00F43DC6">
        <w:rPr>
          <w:sz w:val="24"/>
        </w:rPr>
        <w:t xml:space="preserve">acordul de voinţă al părţilor, </w:t>
      </w:r>
    </w:p>
    <w:p w14:paraId="77D76754" w14:textId="672388E8" w:rsidR="00954C48" w:rsidRPr="00F43DC6" w:rsidRDefault="008C399E" w:rsidP="00460632">
      <w:pPr>
        <w:pStyle w:val="Head2-Alin"/>
        <w:numPr>
          <w:ilvl w:val="1"/>
          <w:numId w:val="4"/>
        </w:numPr>
        <w:tabs>
          <w:tab w:val="clear" w:pos="2880"/>
        </w:tabs>
        <w:spacing w:before="0" w:after="0"/>
        <w:ind w:left="450" w:hanging="450"/>
        <w:rPr>
          <w:sz w:val="24"/>
        </w:rPr>
      </w:pPr>
      <w:r w:rsidRPr="00F43DC6">
        <w:rPr>
          <w:sz w:val="24"/>
        </w:rPr>
        <w:t>în caz de forță majoră, astfel cum este prevăzută la art. 1</w:t>
      </w:r>
      <w:r w:rsidR="00FD5DF0" w:rsidRPr="00F43DC6">
        <w:rPr>
          <w:sz w:val="24"/>
        </w:rPr>
        <w:t>7</w:t>
      </w:r>
      <w:r w:rsidR="00954C48" w:rsidRPr="00F43DC6">
        <w:rPr>
          <w:sz w:val="24"/>
        </w:rPr>
        <w:t>,</w:t>
      </w:r>
    </w:p>
    <w:p w14:paraId="7110CF00" w14:textId="2DCB3A15" w:rsidR="00822BCF" w:rsidRPr="0020103D" w:rsidRDefault="001D0B26" w:rsidP="00822BCF">
      <w:pPr>
        <w:pStyle w:val="ListParagraph"/>
        <w:numPr>
          <w:ilvl w:val="1"/>
          <w:numId w:val="4"/>
        </w:numPr>
        <w:ind w:left="360"/>
        <w:rPr>
          <w:rFonts w:ascii="Trebuchet MS" w:hAnsi="Trebuchet MS"/>
          <w:color w:val="FF0000"/>
        </w:rPr>
      </w:pPr>
      <w:r>
        <w:rPr>
          <w:rFonts w:ascii="Trebuchet MS" w:hAnsi="Trebuchet MS"/>
        </w:rPr>
        <w:t xml:space="preserve"> </w:t>
      </w:r>
      <w:r w:rsidR="00822BCF" w:rsidRPr="00F43DC6">
        <w:rPr>
          <w:rFonts w:ascii="Trebuchet MS" w:hAnsi="Trebuchet MS"/>
        </w:rPr>
        <w:t>situația prevăzută la art. 7 alin. (13) lit. c),</w:t>
      </w:r>
    </w:p>
    <w:p w14:paraId="7E29E656" w14:textId="26F88E80" w:rsidR="00CB391E" w:rsidRDefault="00CB391E" w:rsidP="00CB391E">
      <w:pPr>
        <w:pStyle w:val="ListParagraph"/>
        <w:numPr>
          <w:ilvl w:val="1"/>
          <w:numId w:val="4"/>
        </w:numPr>
        <w:ind w:left="450" w:hanging="450"/>
        <w:rPr>
          <w:rFonts w:ascii="Trebuchet MS" w:hAnsi="Trebuchet MS"/>
        </w:rPr>
      </w:pPr>
      <w:r w:rsidRPr="0020103D">
        <w:rPr>
          <w:rFonts w:ascii="Trebuchet MS" w:hAnsi="Trebuchet MS"/>
        </w:rPr>
        <w:t xml:space="preserve">în </w:t>
      </w:r>
      <w:r>
        <w:rPr>
          <w:rFonts w:ascii="Trebuchet MS" w:hAnsi="Trebuchet MS"/>
        </w:rPr>
        <w:t>condițiile</w:t>
      </w:r>
      <w:r w:rsidRPr="0020103D">
        <w:rPr>
          <w:rFonts w:ascii="Trebuchet MS" w:hAnsi="Trebuchet MS"/>
        </w:rPr>
        <w:t xml:space="preserve"> prevăzut</w:t>
      </w:r>
      <w:r>
        <w:rPr>
          <w:rFonts w:ascii="Trebuchet MS" w:hAnsi="Trebuchet MS"/>
        </w:rPr>
        <w:t>e</w:t>
      </w:r>
      <w:r w:rsidRPr="0020103D">
        <w:rPr>
          <w:rFonts w:ascii="Trebuchet MS" w:hAnsi="Trebuchet MS"/>
        </w:rPr>
        <w:t xml:space="preserve"> la ar</w:t>
      </w:r>
      <w:r>
        <w:rPr>
          <w:rFonts w:ascii="Trebuchet MS" w:hAnsi="Trebuchet MS"/>
        </w:rPr>
        <w:t>e</w:t>
      </w:r>
      <w:r w:rsidRPr="0020103D">
        <w:rPr>
          <w:rFonts w:ascii="Trebuchet MS" w:hAnsi="Trebuchet MS"/>
        </w:rPr>
        <w:t>. 1</w:t>
      </w:r>
      <w:r>
        <w:rPr>
          <w:rFonts w:ascii="Trebuchet MS" w:hAnsi="Trebuchet MS"/>
        </w:rPr>
        <w:t>4</w:t>
      </w:r>
      <w:r w:rsidRPr="0020103D">
        <w:rPr>
          <w:rFonts w:ascii="Trebuchet MS" w:hAnsi="Trebuchet MS"/>
        </w:rPr>
        <w:t xml:space="preserve"> alin. (</w:t>
      </w:r>
      <w:r w:rsidR="00342EB4">
        <w:rPr>
          <w:rFonts w:ascii="Trebuchet MS" w:hAnsi="Trebuchet MS"/>
        </w:rPr>
        <w:t>4</w:t>
      </w:r>
      <w:r w:rsidRPr="0020103D">
        <w:rPr>
          <w:rFonts w:ascii="Trebuchet MS" w:hAnsi="Trebuchet MS"/>
        </w:rPr>
        <w:t>)</w:t>
      </w:r>
      <w:r>
        <w:rPr>
          <w:rFonts w:ascii="Trebuchet MS" w:hAnsi="Trebuchet MS"/>
        </w:rPr>
        <w:t>,</w:t>
      </w:r>
    </w:p>
    <w:p w14:paraId="1A7D66E0" w14:textId="476B675D" w:rsidR="00CB391E" w:rsidRPr="0020103D" w:rsidRDefault="00CB391E" w:rsidP="0020103D">
      <w:pPr>
        <w:pStyle w:val="ListParagraph"/>
        <w:numPr>
          <w:ilvl w:val="1"/>
          <w:numId w:val="4"/>
        </w:numPr>
        <w:ind w:left="450" w:hanging="450"/>
        <w:rPr>
          <w:rFonts w:ascii="Trebuchet MS" w:hAnsi="Trebuchet MS"/>
        </w:rPr>
      </w:pPr>
      <w:r>
        <w:rPr>
          <w:rFonts w:ascii="Trebuchet MS" w:hAnsi="Trebuchet MS"/>
        </w:rPr>
        <w:t xml:space="preserve">în </w:t>
      </w:r>
      <w:r w:rsidR="00C65D55">
        <w:rPr>
          <w:rFonts w:ascii="Trebuchet MS" w:hAnsi="Trebuchet MS"/>
        </w:rPr>
        <w:t xml:space="preserve">oricare dintre </w:t>
      </w:r>
      <w:r>
        <w:rPr>
          <w:rFonts w:ascii="Trebuchet MS" w:hAnsi="Trebuchet MS"/>
        </w:rPr>
        <w:t>situați</w:t>
      </w:r>
      <w:r w:rsidR="00342EB4">
        <w:rPr>
          <w:rFonts w:ascii="Trebuchet MS" w:hAnsi="Trebuchet MS"/>
        </w:rPr>
        <w:t>ile</w:t>
      </w:r>
      <w:r>
        <w:rPr>
          <w:rFonts w:ascii="Trebuchet MS" w:hAnsi="Trebuchet MS"/>
        </w:rPr>
        <w:t xml:space="preserve"> prevăzut</w:t>
      </w:r>
      <w:r w:rsidR="00342EB4">
        <w:rPr>
          <w:rFonts w:ascii="Trebuchet MS" w:hAnsi="Trebuchet MS"/>
        </w:rPr>
        <w:t>e</w:t>
      </w:r>
      <w:r>
        <w:rPr>
          <w:rFonts w:ascii="Trebuchet MS" w:hAnsi="Trebuchet MS"/>
        </w:rPr>
        <w:t xml:space="preserve"> la alin. </w:t>
      </w:r>
      <w:r w:rsidR="00C65D55">
        <w:rPr>
          <w:rFonts w:ascii="Trebuchet MS" w:hAnsi="Trebuchet MS"/>
        </w:rPr>
        <w:t>(6)-(8)/</w:t>
      </w:r>
      <w:r w:rsidR="00342EB4">
        <w:rPr>
          <w:rFonts w:ascii="Trebuchet MS" w:hAnsi="Trebuchet MS"/>
        </w:rPr>
        <w:t>(6) - (9)</w:t>
      </w:r>
      <w:r>
        <w:rPr>
          <w:rFonts w:ascii="Trebuchet MS" w:hAnsi="Trebuchet MS"/>
        </w:rPr>
        <w:t xml:space="preserve">, </w:t>
      </w:r>
    </w:p>
    <w:p w14:paraId="1DA3F5E2" w14:textId="77777777" w:rsidR="00954C48" w:rsidRPr="00F43DC6" w:rsidRDefault="00954C48" w:rsidP="00460632">
      <w:pPr>
        <w:pStyle w:val="Head2-Alin"/>
        <w:numPr>
          <w:ilvl w:val="1"/>
          <w:numId w:val="4"/>
        </w:numPr>
        <w:tabs>
          <w:tab w:val="clear" w:pos="2880"/>
        </w:tabs>
        <w:spacing w:before="0" w:after="0"/>
        <w:ind w:left="450" w:hanging="450"/>
        <w:rPr>
          <w:sz w:val="24"/>
        </w:rPr>
      </w:pPr>
      <w:r w:rsidRPr="00F43DC6">
        <w:rPr>
          <w:sz w:val="24"/>
        </w:rPr>
        <w:t>alte cauze prevăzute de lege.</w:t>
      </w:r>
    </w:p>
    <w:p w14:paraId="361C9606" w14:textId="5948292F"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 xml:space="preserve">Oricare dintre părți poate decide rezilierea prezentului Contract, fără îndeplinirea altor formalități, în cazul neîndeplinirii culpabile de către cealaltă parte a obligațiilor </w:t>
      </w:r>
      <w:r w:rsidRPr="00F43DC6">
        <w:rPr>
          <w:sz w:val="24"/>
        </w:rPr>
        <w:lastRenderedPageBreak/>
        <w:t xml:space="preserve">prezentului </w:t>
      </w:r>
      <w:r w:rsidR="007C2F77" w:rsidRPr="00F43DC6">
        <w:rPr>
          <w:sz w:val="24"/>
        </w:rPr>
        <w:t>C</w:t>
      </w:r>
      <w:r w:rsidRPr="00F43DC6">
        <w:rPr>
          <w:sz w:val="24"/>
        </w:rPr>
        <w:t>ontract, după transmiterea în prealabil a unei notificări părții în culpă, care descrie obligațiile neîndeplinite și prin care se acordă un termen rezonabil pentru remediere. Rezilierea va opera la data expirării termenului de remediere, dacă partea în culpă nu a îndeplinit obligațiile notificate.</w:t>
      </w:r>
    </w:p>
    <w:p w14:paraId="01B4437E" w14:textId="4060E869" w:rsidR="00954C48" w:rsidRPr="00F43DC6" w:rsidRDefault="00954C48" w:rsidP="00460632">
      <w:pPr>
        <w:pStyle w:val="Head2-Alin"/>
        <w:numPr>
          <w:ilvl w:val="0"/>
          <w:numId w:val="4"/>
        </w:numPr>
        <w:tabs>
          <w:tab w:val="clear" w:pos="2880"/>
        </w:tabs>
        <w:spacing w:before="0" w:after="0"/>
        <w:ind w:left="450" w:hanging="450"/>
        <w:rPr>
          <w:sz w:val="24"/>
        </w:rPr>
      </w:pPr>
      <w:r w:rsidRPr="00F43DC6">
        <w:rPr>
          <w:sz w:val="24"/>
        </w:rPr>
        <w:t>Ministerul Energiei poate decide rezilierea prezentului Contract,</w:t>
      </w:r>
      <w:r w:rsidRPr="00F43DC6">
        <w:t xml:space="preserve"> </w:t>
      </w:r>
      <w:r w:rsidRPr="00F43DC6">
        <w:rPr>
          <w:sz w:val="24"/>
        </w:rPr>
        <w:t xml:space="preserve">conform alin. (6), </w:t>
      </w:r>
      <w:r w:rsidRPr="00F43DC6">
        <w:rPr>
          <w:color w:val="000000"/>
          <w:sz w:val="24"/>
        </w:rPr>
        <w:t>fără punere în întârziere, fără intervenţia instanţei de judecată şi fără orice altă formalitate</w:t>
      </w:r>
      <w:r w:rsidRPr="00F43DC6">
        <w:t xml:space="preserve"> </w:t>
      </w:r>
      <w:r w:rsidRPr="00F43DC6">
        <w:rPr>
          <w:color w:val="000000"/>
          <w:sz w:val="24"/>
        </w:rPr>
        <w:t>suplimentară față de notificarea prevăzută la alin. (6)</w:t>
      </w:r>
      <w:r w:rsidRPr="00F43DC6">
        <w:rPr>
          <w:sz w:val="24"/>
        </w:rPr>
        <w:t xml:space="preserve">, cu recuperarea integrală/proporțională a sumelor plătite, </w:t>
      </w:r>
      <w:bookmarkStart w:id="30" w:name="_Hlk102996235"/>
      <w:r w:rsidRPr="00F43DC6">
        <w:rPr>
          <w:sz w:val="24"/>
        </w:rPr>
        <w:t>în următoarele cazuri:</w:t>
      </w:r>
    </w:p>
    <w:bookmarkEnd w:id="30"/>
    <w:p w14:paraId="7B8DEE0B" w14:textId="710E8DE1" w:rsidR="00954C48" w:rsidRPr="00F43DC6" w:rsidRDefault="00954C48" w:rsidP="0020103D">
      <w:pPr>
        <w:pStyle w:val="Head2-Alin"/>
        <w:numPr>
          <w:ilvl w:val="0"/>
          <w:numId w:val="12"/>
        </w:numPr>
        <w:tabs>
          <w:tab w:val="clear" w:pos="2880"/>
        </w:tabs>
        <w:spacing w:before="0" w:after="0"/>
        <w:ind w:left="540" w:hanging="540"/>
        <w:rPr>
          <w:sz w:val="24"/>
        </w:rPr>
      </w:pPr>
      <w:r w:rsidRPr="00F43DC6">
        <w:rPr>
          <w:sz w:val="24"/>
        </w:rPr>
        <w:t>în situaţia în care Beneficiarul înregistrează, f</w:t>
      </w:r>
      <w:r w:rsidR="00B62560" w:rsidRPr="00F43DC6">
        <w:rPr>
          <w:sz w:val="24"/>
        </w:rPr>
        <w:t>ă</w:t>
      </w:r>
      <w:r w:rsidRPr="00F43DC6">
        <w:rPr>
          <w:sz w:val="24"/>
        </w:rPr>
        <w:t>r</w:t>
      </w:r>
      <w:r w:rsidR="00B62560" w:rsidRPr="00F43DC6">
        <w:rPr>
          <w:sz w:val="24"/>
        </w:rPr>
        <w:t>ă</w:t>
      </w:r>
      <w:r w:rsidRPr="00F43DC6">
        <w:rPr>
          <w:sz w:val="24"/>
        </w:rPr>
        <w:t xml:space="preserve"> temeinic</w:t>
      </w:r>
      <w:r w:rsidR="00B62560" w:rsidRPr="00F43DC6">
        <w:rPr>
          <w:sz w:val="24"/>
        </w:rPr>
        <w:t>ă</w:t>
      </w:r>
      <w:r w:rsidRPr="00F43DC6">
        <w:rPr>
          <w:sz w:val="24"/>
        </w:rPr>
        <w:t xml:space="preserve"> justificare probat</w:t>
      </w:r>
      <w:r w:rsidR="00B62560" w:rsidRPr="00F43DC6">
        <w:rPr>
          <w:sz w:val="24"/>
        </w:rPr>
        <w:t>ă</w:t>
      </w:r>
      <w:r w:rsidRPr="00F43DC6">
        <w:rPr>
          <w:sz w:val="24"/>
        </w:rPr>
        <w:t xml:space="preserve"> cu </w:t>
      </w:r>
      <w:r w:rsidR="00225148">
        <w:rPr>
          <w:sz w:val="24"/>
        </w:rPr>
        <w:t xml:space="preserve">  </w:t>
      </w:r>
      <w:r w:rsidR="00B62560" w:rsidRPr="00F43DC6">
        <w:rPr>
          <w:sz w:val="24"/>
        </w:rPr>
        <w:t>î</w:t>
      </w:r>
      <w:r w:rsidRPr="00F43DC6">
        <w:rPr>
          <w:sz w:val="24"/>
        </w:rPr>
        <w:t xml:space="preserve">nscrisuri </w:t>
      </w:r>
      <w:r w:rsidR="00B62560" w:rsidRPr="00F43DC6">
        <w:rPr>
          <w:sz w:val="24"/>
        </w:rPr>
        <w:t>ș</w:t>
      </w:r>
      <w:r w:rsidRPr="00F43DC6">
        <w:rPr>
          <w:sz w:val="24"/>
        </w:rPr>
        <w:t>i f</w:t>
      </w:r>
      <w:r w:rsidR="00B62560" w:rsidRPr="00F43DC6">
        <w:rPr>
          <w:sz w:val="24"/>
        </w:rPr>
        <w:t>ă</w:t>
      </w:r>
      <w:r w:rsidRPr="00F43DC6">
        <w:rPr>
          <w:sz w:val="24"/>
        </w:rPr>
        <w:t>r</w:t>
      </w:r>
      <w:r w:rsidR="00B62560" w:rsidRPr="00F43DC6">
        <w:rPr>
          <w:sz w:val="24"/>
        </w:rPr>
        <w:t>ă</w:t>
      </w:r>
      <w:r w:rsidRPr="00F43DC6">
        <w:rPr>
          <w:sz w:val="24"/>
        </w:rPr>
        <w:t xml:space="preserve"> a propune m</w:t>
      </w:r>
      <w:r w:rsidR="00B62560" w:rsidRPr="00F43DC6">
        <w:rPr>
          <w:sz w:val="24"/>
        </w:rPr>
        <w:t>ă</w:t>
      </w:r>
      <w:r w:rsidRPr="00F43DC6">
        <w:rPr>
          <w:sz w:val="24"/>
        </w:rPr>
        <w:t xml:space="preserve">suri de remediere, întârzieri mai mari de 6 luni față de termenele prevăzute în Graficul de </w:t>
      </w:r>
      <w:r w:rsidR="00771A79" w:rsidRPr="00F43DC6">
        <w:rPr>
          <w:sz w:val="24"/>
        </w:rPr>
        <w:t>activități, inclus în Anexa nr.</w:t>
      </w:r>
      <w:r w:rsidR="00E53AF4" w:rsidRPr="00F43DC6">
        <w:rPr>
          <w:sz w:val="24"/>
        </w:rPr>
        <w:t>1</w:t>
      </w:r>
      <w:r w:rsidRPr="00F43DC6">
        <w:rPr>
          <w:sz w:val="24"/>
        </w:rPr>
        <w:t>;</w:t>
      </w:r>
    </w:p>
    <w:p w14:paraId="0EF221D3" w14:textId="65FA94BD" w:rsidR="00954C48" w:rsidRPr="00F43DC6" w:rsidRDefault="00225148" w:rsidP="00460632">
      <w:pPr>
        <w:pStyle w:val="Head2-Alin"/>
        <w:numPr>
          <w:ilvl w:val="0"/>
          <w:numId w:val="12"/>
        </w:numPr>
        <w:tabs>
          <w:tab w:val="clear" w:pos="2880"/>
        </w:tabs>
        <w:spacing w:before="0" w:after="0"/>
        <w:ind w:left="450" w:hanging="450"/>
        <w:rPr>
          <w:sz w:val="24"/>
        </w:rPr>
      </w:pPr>
      <w:r>
        <w:rPr>
          <w:sz w:val="24"/>
        </w:rPr>
        <w:t xml:space="preserve"> </w:t>
      </w:r>
      <w:r w:rsidR="00954C48" w:rsidRPr="00F43DC6">
        <w:rPr>
          <w:sz w:val="24"/>
        </w:rPr>
        <w:t xml:space="preserve">dacă Beneficiarul încalcă prevederile art. </w:t>
      </w:r>
      <w:r w:rsidR="000F2283" w:rsidRPr="00F43DC6">
        <w:rPr>
          <w:sz w:val="24"/>
        </w:rPr>
        <w:t>15</w:t>
      </w:r>
      <w:r w:rsidR="00954C48" w:rsidRPr="00F43DC6">
        <w:rPr>
          <w:sz w:val="24"/>
        </w:rPr>
        <w:t xml:space="preserve"> - Cesiunea;</w:t>
      </w:r>
    </w:p>
    <w:p w14:paraId="7A084F93" w14:textId="5665EBD8" w:rsidR="00954C48" w:rsidRPr="00F43DC6" w:rsidRDefault="00954C48" w:rsidP="00460632">
      <w:pPr>
        <w:pStyle w:val="Head2-Alin"/>
        <w:numPr>
          <w:ilvl w:val="0"/>
          <w:numId w:val="12"/>
        </w:numPr>
        <w:tabs>
          <w:tab w:val="clear" w:pos="2880"/>
        </w:tabs>
        <w:spacing w:before="0" w:after="0"/>
        <w:ind w:left="540" w:hanging="540"/>
        <w:rPr>
          <w:sz w:val="24"/>
        </w:rPr>
      </w:pPr>
      <w:r w:rsidRPr="00F43DC6">
        <w:rPr>
          <w:sz w:val="24"/>
        </w:rPr>
        <w:t>dacă se constată faptul că Proiectul face obiectul unei alte finanţări din fonduri publice naţionale sau comunitare sau faptul că a mai beneficiat de finanţare din alte programe naţionale sau europene, pentru aceleași costuri în ultimii 5 ani;</w:t>
      </w:r>
    </w:p>
    <w:p w14:paraId="56F41FDF" w14:textId="1A222CF2" w:rsidR="00052370" w:rsidRPr="0020103D" w:rsidRDefault="00954C48" w:rsidP="0020103D">
      <w:pPr>
        <w:pStyle w:val="Head2-Alin"/>
        <w:numPr>
          <w:ilvl w:val="0"/>
          <w:numId w:val="12"/>
        </w:numPr>
        <w:tabs>
          <w:tab w:val="clear" w:pos="2880"/>
        </w:tabs>
        <w:spacing w:before="0" w:after="0"/>
        <w:ind w:left="547" w:hanging="540"/>
        <w:rPr>
          <w:sz w:val="24"/>
        </w:rPr>
      </w:pPr>
      <w:bookmarkStart w:id="31" w:name="_Hlk106897504"/>
      <w:r w:rsidRPr="00F43DC6">
        <w:rPr>
          <w:color w:val="000000"/>
          <w:sz w:val="24"/>
        </w:rPr>
        <w:t xml:space="preserve">în situaţia încălcării de către Beneficiar a prevederilor </w:t>
      </w:r>
      <w:r w:rsidR="0018703F" w:rsidRPr="00F43DC6">
        <w:rPr>
          <w:color w:val="000000"/>
          <w:sz w:val="24"/>
        </w:rPr>
        <w:t>art. 6 alin. (1) - (3</w:t>
      </w:r>
      <w:r w:rsidRPr="00F43DC6">
        <w:rPr>
          <w:color w:val="000000"/>
          <w:sz w:val="24"/>
        </w:rPr>
        <w:t>),</w:t>
      </w:r>
      <w:r w:rsidRPr="00F43DC6">
        <w:t xml:space="preserve"> </w:t>
      </w:r>
      <w:r w:rsidRPr="00F43DC6">
        <w:rPr>
          <w:color w:val="000000"/>
          <w:sz w:val="24"/>
        </w:rPr>
        <w:t>de natură să conducă la obligaţia restituirii în întregime sau proporțional, dup</w:t>
      </w:r>
      <w:r w:rsidR="00B62560" w:rsidRPr="00F43DC6">
        <w:rPr>
          <w:color w:val="000000"/>
          <w:sz w:val="24"/>
        </w:rPr>
        <w:t xml:space="preserve">ă </w:t>
      </w:r>
      <w:r w:rsidRPr="00F43DC6">
        <w:rPr>
          <w:color w:val="000000"/>
          <w:sz w:val="24"/>
        </w:rPr>
        <w:t xml:space="preserve">caz, a sumelor deja primite în baza prezentului </w:t>
      </w:r>
      <w:r w:rsidR="00B62560" w:rsidRPr="00F43DC6">
        <w:rPr>
          <w:color w:val="000000"/>
          <w:sz w:val="24"/>
        </w:rPr>
        <w:t>C</w:t>
      </w:r>
      <w:r w:rsidRPr="00F43DC6">
        <w:rPr>
          <w:color w:val="000000"/>
          <w:sz w:val="24"/>
        </w:rPr>
        <w:t>ontract, precum şi a tuturor cheltuielilor accesorii (ex. comisioane bancare, dobânzi, penalităţi), în termenul solicitat de către Ministerul Energiei. În caz contrar, sumele acordate până în acel moment se vor recupera în conformitate cu legislaţia naţională, inclusiv dobânzile, majorările de întârziere, costuri bancare, precum şi alte sume stabilite de lege în sarcina Beneficiarului.</w:t>
      </w:r>
    </w:p>
    <w:p w14:paraId="19AC9CF0" w14:textId="276077F3" w:rsidR="001F2FDC" w:rsidRPr="001F2FDC" w:rsidRDefault="001F2FDC" w:rsidP="00BF5A2C">
      <w:pPr>
        <w:pStyle w:val="Head2-Alin"/>
        <w:numPr>
          <w:ilvl w:val="0"/>
          <w:numId w:val="12"/>
        </w:numPr>
        <w:spacing w:before="0" w:after="0"/>
        <w:ind w:left="547" w:hanging="547"/>
        <w:rPr>
          <w:sz w:val="24"/>
        </w:rPr>
      </w:pPr>
      <w:r w:rsidRPr="001F2FDC">
        <w:rPr>
          <w:sz w:val="24"/>
        </w:rPr>
        <w:t>dacă entitățile de audit europene și/sau naționale emit documente conținând decizii/recomandări/constatări privind rezilierea contractului de finanțare</w:t>
      </w:r>
      <w:r>
        <w:rPr>
          <w:sz w:val="24"/>
        </w:rPr>
        <w:t xml:space="preserve"> auditat.</w:t>
      </w:r>
    </w:p>
    <w:p w14:paraId="28B77C86" w14:textId="2CBA77D4" w:rsidR="001F2FDC" w:rsidRDefault="00225148" w:rsidP="0020103D">
      <w:pPr>
        <w:pStyle w:val="Head2-Alin"/>
        <w:numPr>
          <w:ilvl w:val="0"/>
          <w:numId w:val="0"/>
        </w:numPr>
        <w:tabs>
          <w:tab w:val="clear" w:pos="2880"/>
        </w:tabs>
        <w:spacing w:before="0" w:after="0"/>
        <w:ind w:left="540" w:hanging="540"/>
        <w:rPr>
          <w:sz w:val="24"/>
        </w:rPr>
      </w:pPr>
      <w:r>
        <w:rPr>
          <w:sz w:val="24"/>
        </w:rPr>
        <w:t xml:space="preserve">(8)   </w:t>
      </w:r>
      <w:r w:rsidRPr="00225148">
        <w:rPr>
          <w:sz w:val="24"/>
        </w:rPr>
        <w:t>În situațiile prevăzute la alin. (7) lit. a) -d) rezilierea produce efecte la data implinirii unui termen de 5 zile, calculate de la data comunicarii notificării catre Beneficiar. În situațiile prevăzute la alin. (7) Ministerul Energiei nu este răspunzător pentru eventuale prejudicii cauzate de rezilierea contractului</w:t>
      </w:r>
      <w:r>
        <w:rPr>
          <w:sz w:val="24"/>
        </w:rPr>
        <w:t>.</w:t>
      </w:r>
    </w:p>
    <w:p w14:paraId="1FF45B16" w14:textId="4FE1CBB4" w:rsidR="00411769" w:rsidRPr="00F43DC6" w:rsidRDefault="00411769" w:rsidP="00411769">
      <w:pPr>
        <w:pStyle w:val="Head2-Alin"/>
        <w:numPr>
          <w:ilvl w:val="0"/>
          <w:numId w:val="0"/>
        </w:numPr>
        <w:tabs>
          <w:tab w:val="clear" w:pos="2880"/>
        </w:tabs>
        <w:spacing w:before="0" w:after="0"/>
        <w:ind w:left="540" w:hanging="540"/>
        <w:rPr>
          <w:sz w:val="24"/>
        </w:rPr>
      </w:pPr>
      <w:r>
        <w:rPr>
          <w:sz w:val="24"/>
        </w:rPr>
        <w:t xml:space="preserve">(9) </w:t>
      </w:r>
      <w:r w:rsidRPr="00411769">
        <w:rPr>
          <w:sz w:val="24"/>
        </w:rPr>
        <w:t xml:space="preserve">Ministerul Energiei decide rezilierea prezentului Contract, fără punere în întârziere, fără intervenţia instanţei de judecată şi fără orice altă formalitate suplimentară, cu recuperarea integrală/proporțională a sumelor plătite, în </w:t>
      </w:r>
      <w:r>
        <w:rPr>
          <w:sz w:val="24"/>
        </w:rPr>
        <w:t>situația în care Beneficiarul nu îndeplinește oricare dintre obligațiile prevăzute la art. 6 alin. (35) și (36).</w:t>
      </w:r>
    </w:p>
    <w:bookmarkEnd w:id="31"/>
    <w:p w14:paraId="0D0B8622" w14:textId="60BADF40" w:rsidR="00954C48" w:rsidRPr="00F43DC6" w:rsidRDefault="00411769" w:rsidP="00C41CE6">
      <w:pPr>
        <w:jc w:val="both"/>
        <w:rPr>
          <w:rFonts w:ascii="Trebuchet MS" w:hAnsi="Trebuchet MS"/>
          <w:color w:val="000000"/>
        </w:rPr>
      </w:pPr>
      <w:r>
        <w:rPr>
          <w:rFonts w:ascii="Trebuchet MS" w:hAnsi="Trebuchet MS"/>
          <w:color w:val="000000"/>
        </w:rPr>
        <w:t xml:space="preserve">(10) </w:t>
      </w:r>
      <w:r w:rsidR="00954C48" w:rsidRPr="00F43DC6">
        <w:rPr>
          <w:rFonts w:ascii="Trebuchet MS" w:hAnsi="Trebuchet MS"/>
          <w:color w:val="000000"/>
        </w:rPr>
        <w:t xml:space="preserve">Beneficiarul este de drept în întârziere prin simplul fapt al încălcării prevederilor </w:t>
      </w:r>
      <w:r>
        <w:rPr>
          <w:rFonts w:ascii="Trebuchet MS" w:hAnsi="Trebuchet MS"/>
          <w:color w:val="000000"/>
        </w:rPr>
        <w:t xml:space="preserve">  </w:t>
      </w:r>
      <w:r w:rsidR="00954C48" w:rsidRPr="00F43DC6">
        <w:rPr>
          <w:rFonts w:ascii="Trebuchet MS" w:hAnsi="Trebuchet MS"/>
          <w:color w:val="000000"/>
        </w:rPr>
        <w:t xml:space="preserve">prezentului </w:t>
      </w:r>
      <w:r w:rsidR="00B62560" w:rsidRPr="00F43DC6">
        <w:rPr>
          <w:rFonts w:ascii="Trebuchet MS" w:hAnsi="Trebuchet MS"/>
          <w:color w:val="000000"/>
        </w:rPr>
        <w:t>C</w:t>
      </w:r>
      <w:r w:rsidR="00954C48" w:rsidRPr="00F43DC6">
        <w:rPr>
          <w:rFonts w:ascii="Trebuchet MS" w:hAnsi="Trebuchet MS"/>
          <w:color w:val="000000"/>
        </w:rPr>
        <w:t>ontract, inclusiv anexele acestuia.</w:t>
      </w:r>
    </w:p>
    <w:p w14:paraId="77487C6D" w14:textId="3F06104F" w:rsidR="00CF1194" w:rsidRPr="00C41CE6" w:rsidRDefault="00411769" w:rsidP="00C41CE6">
      <w:pPr>
        <w:rPr>
          <w:rFonts w:ascii="Trebuchet MS" w:hAnsi="Trebuchet MS"/>
          <w:color w:val="000000"/>
        </w:rPr>
      </w:pPr>
      <w:r>
        <w:rPr>
          <w:rFonts w:ascii="Trebuchet MS" w:hAnsi="Trebuchet MS"/>
          <w:color w:val="000000"/>
        </w:rPr>
        <w:t>(11)</w:t>
      </w:r>
      <w:r w:rsidR="00225148" w:rsidRPr="00C41CE6">
        <w:rPr>
          <w:rFonts w:ascii="Trebuchet MS" w:hAnsi="Trebuchet MS"/>
          <w:color w:val="000000"/>
        </w:rPr>
        <w:t xml:space="preserve"> </w:t>
      </w:r>
      <w:r w:rsidR="00CF1194" w:rsidRPr="00C41CE6">
        <w:rPr>
          <w:rFonts w:ascii="Trebuchet MS" w:hAnsi="Trebuchet MS"/>
          <w:color w:val="000000"/>
        </w:rPr>
        <w:t>Cazul fortuit nu înlătură răspunderea contractuală a părților.</w:t>
      </w:r>
    </w:p>
    <w:p w14:paraId="294148D6" w14:textId="77777777" w:rsidR="00CF1194" w:rsidRPr="00F43DC6" w:rsidRDefault="00CF1194" w:rsidP="007D04A1">
      <w:pPr>
        <w:ind w:left="540"/>
        <w:jc w:val="both"/>
        <w:rPr>
          <w:rFonts w:ascii="Trebuchet MS" w:hAnsi="Trebuchet MS"/>
          <w:color w:val="000000"/>
        </w:rPr>
      </w:pPr>
    </w:p>
    <w:p w14:paraId="5025BBCD" w14:textId="77777777" w:rsidR="00954C48" w:rsidRPr="00F43DC6" w:rsidRDefault="00954C48" w:rsidP="00713525"/>
    <w:p w14:paraId="3F2F990B" w14:textId="16DD778F" w:rsidR="002F3BB9" w:rsidRPr="00F43DC6" w:rsidRDefault="002F3BB9" w:rsidP="00713525">
      <w:pPr>
        <w:rPr>
          <w:rFonts w:ascii="Trebuchet MS" w:hAnsi="Trebuchet MS"/>
          <w:b/>
        </w:rPr>
      </w:pPr>
      <w:r w:rsidRPr="00F43DC6">
        <w:rPr>
          <w:rFonts w:ascii="Trebuchet MS" w:hAnsi="Trebuchet MS"/>
          <w:b/>
        </w:rPr>
        <w:t>CAPITOLUL VII – CESIUNE. CONFLICT DE INTERESE. FORTA MAJORA</w:t>
      </w:r>
      <w:r w:rsidR="002D3E88" w:rsidRPr="00F43DC6">
        <w:rPr>
          <w:rFonts w:ascii="Trebuchet MS" w:hAnsi="Trebuchet MS"/>
          <w:b/>
        </w:rPr>
        <w:t>. LITIGII</w:t>
      </w:r>
    </w:p>
    <w:p w14:paraId="214FB7C3" w14:textId="77777777" w:rsidR="009F2867" w:rsidRPr="00F43DC6" w:rsidRDefault="009F2867" w:rsidP="001045D3">
      <w:pPr>
        <w:rPr>
          <w:lang w:eastAsia="x-none"/>
        </w:rPr>
      </w:pPr>
    </w:p>
    <w:p w14:paraId="139E3920" w14:textId="1CB21591" w:rsidR="0008157E" w:rsidRPr="00F43DC6" w:rsidRDefault="002D3E88" w:rsidP="004A6CD4">
      <w:pPr>
        <w:pStyle w:val="Default"/>
        <w:spacing w:before="0" w:after="0"/>
        <w:rPr>
          <w:rFonts w:ascii="Trebuchet MS" w:hAnsi="Trebuchet MS"/>
          <w:b/>
        </w:rPr>
      </w:pPr>
      <w:r w:rsidRPr="00F43DC6">
        <w:rPr>
          <w:rFonts w:ascii="Trebuchet MS" w:hAnsi="Trebuchet MS"/>
          <w:b/>
        </w:rPr>
        <w:t>Articolul</w:t>
      </w:r>
      <w:r w:rsidR="0008157E" w:rsidRPr="00F43DC6">
        <w:rPr>
          <w:rFonts w:ascii="Trebuchet MS" w:hAnsi="Trebuchet MS"/>
          <w:b/>
        </w:rPr>
        <w:t xml:space="preserve"> </w:t>
      </w:r>
      <w:r w:rsidRPr="00F43DC6">
        <w:rPr>
          <w:rFonts w:ascii="Trebuchet MS" w:hAnsi="Trebuchet MS"/>
          <w:b/>
        </w:rPr>
        <w:t>1</w:t>
      </w:r>
      <w:r w:rsidR="00B07D7E">
        <w:rPr>
          <w:rFonts w:ascii="Trebuchet MS" w:hAnsi="Trebuchet MS"/>
          <w:b/>
        </w:rPr>
        <w:t>6</w:t>
      </w:r>
      <w:r w:rsidRPr="00F43DC6">
        <w:rPr>
          <w:rFonts w:ascii="Trebuchet MS" w:hAnsi="Trebuchet MS"/>
          <w:b/>
        </w:rPr>
        <w:t xml:space="preserve"> –</w:t>
      </w:r>
      <w:r w:rsidR="0008157E" w:rsidRPr="00F43DC6">
        <w:rPr>
          <w:rFonts w:ascii="Trebuchet MS" w:hAnsi="Trebuchet MS"/>
          <w:b/>
        </w:rPr>
        <w:t xml:space="preserve"> Cesiunea</w:t>
      </w:r>
    </w:p>
    <w:p w14:paraId="604DB452" w14:textId="77777777" w:rsidR="002D3E88" w:rsidRPr="00F43DC6" w:rsidRDefault="002D3E88" w:rsidP="004A6CD4">
      <w:pPr>
        <w:pStyle w:val="Default"/>
        <w:spacing w:before="0" w:after="0"/>
        <w:rPr>
          <w:rFonts w:ascii="Trebuchet MS" w:hAnsi="Trebuchet MS" w:cs="Times New Roman"/>
          <w:b/>
          <w:color w:val="auto"/>
          <w:lang w:eastAsia="en-US"/>
        </w:rPr>
      </w:pPr>
    </w:p>
    <w:p w14:paraId="0A4988E3" w14:textId="77777777" w:rsidR="00AA2092" w:rsidRPr="00F43DC6" w:rsidRDefault="00AA2092" w:rsidP="004A6CD4">
      <w:pPr>
        <w:pStyle w:val="Default"/>
        <w:spacing w:before="0" w:after="0"/>
        <w:rPr>
          <w:rFonts w:ascii="Trebuchet MS" w:hAnsi="Trebuchet MS" w:cs="Times New Roman"/>
          <w:color w:val="auto"/>
          <w:lang w:eastAsia="en-US"/>
        </w:rPr>
      </w:pPr>
      <w:r w:rsidRPr="00F43DC6">
        <w:rPr>
          <w:rFonts w:ascii="Trebuchet MS" w:hAnsi="Trebuchet MS" w:cs="Times New Roman"/>
          <w:color w:val="auto"/>
          <w:lang w:eastAsia="en-US"/>
        </w:rPr>
        <w:t xml:space="preserve">Prezentul Contract, precum şi toate drepturile şi obligaţiile decurgând din implementarea acestuia nu pot face obiectul cesiunii totale sau parțiale, novației, subrogației sau a oricărui alt mecanism </w:t>
      </w:r>
      <w:r w:rsidR="008F18F1" w:rsidRPr="00F43DC6">
        <w:rPr>
          <w:rFonts w:ascii="Trebuchet MS" w:hAnsi="Trebuchet MS" w:cs="Times New Roman"/>
          <w:color w:val="auto"/>
          <w:lang w:eastAsia="en-US"/>
        </w:rPr>
        <w:t xml:space="preserve">juridic </w:t>
      </w:r>
      <w:r w:rsidRPr="00F43DC6">
        <w:rPr>
          <w:rFonts w:ascii="Trebuchet MS" w:hAnsi="Trebuchet MS" w:cs="Times New Roman"/>
          <w:color w:val="auto"/>
          <w:lang w:eastAsia="en-US"/>
        </w:rPr>
        <w:t>de transmi</w:t>
      </w:r>
      <w:r w:rsidR="00505CCD" w:rsidRPr="00F43DC6">
        <w:rPr>
          <w:rFonts w:ascii="Trebuchet MS" w:hAnsi="Trebuchet MS" w:cs="Times New Roman"/>
          <w:color w:val="auto"/>
          <w:lang w:eastAsia="en-US"/>
        </w:rPr>
        <w:t>tere</w:t>
      </w:r>
      <w:r w:rsidRPr="00F43DC6">
        <w:rPr>
          <w:rFonts w:ascii="Trebuchet MS" w:hAnsi="Trebuchet MS" w:cs="Times New Roman"/>
          <w:color w:val="auto"/>
          <w:lang w:eastAsia="en-US"/>
        </w:rPr>
        <w:t xml:space="preserve"> şi/sau transformare a obligaţiilor şi drepturilor</w:t>
      </w:r>
      <w:r w:rsidR="00505CCD" w:rsidRPr="00F43DC6">
        <w:rPr>
          <w:rFonts w:ascii="Trebuchet MS" w:hAnsi="Trebuchet MS" w:cs="Times New Roman"/>
          <w:color w:val="auto"/>
          <w:lang w:eastAsia="en-US"/>
        </w:rPr>
        <w:t xml:space="preserve"> contractuale</w:t>
      </w:r>
      <w:r w:rsidRPr="00F43DC6">
        <w:rPr>
          <w:rFonts w:ascii="Trebuchet MS" w:hAnsi="Trebuchet MS" w:cs="Times New Roman"/>
          <w:color w:val="auto"/>
          <w:lang w:eastAsia="en-US"/>
        </w:rPr>
        <w:t xml:space="preserve">. </w:t>
      </w:r>
    </w:p>
    <w:p w14:paraId="049B1AF1" w14:textId="77777777" w:rsidR="00231037" w:rsidRDefault="00231037" w:rsidP="00AA2092">
      <w:pPr>
        <w:pStyle w:val="Heading2"/>
        <w:rPr>
          <w:rFonts w:ascii="Trebuchet MS" w:hAnsi="Trebuchet MS"/>
          <w:sz w:val="24"/>
          <w:lang w:val="ro-RO"/>
        </w:rPr>
      </w:pPr>
      <w:bookmarkStart w:id="32" w:name="_Toc424285806"/>
    </w:p>
    <w:p w14:paraId="364C6F1E" w14:textId="76F211D9" w:rsidR="00AA2092" w:rsidRPr="00F43DC6" w:rsidRDefault="00AA2092" w:rsidP="00AA2092">
      <w:pPr>
        <w:pStyle w:val="Heading2"/>
        <w:rPr>
          <w:rFonts w:ascii="Trebuchet MS" w:hAnsi="Trebuchet MS"/>
          <w:sz w:val="24"/>
          <w:lang w:val="ro-RO"/>
        </w:rPr>
      </w:pPr>
      <w:r w:rsidRPr="00F43DC6">
        <w:rPr>
          <w:rFonts w:ascii="Trebuchet MS" w:hAnsi="Trebuchet MS"/>
          <w:sz w:val="24"/>
          <w:lang w:val="ro-RO"/>
        </w:rPr>
        <w:t>Articolul 1</w:t>
      </w:r>
      <w:r w:rsidR="00B07D7E">
        <w:rPr>
          <w:rFonts w:ascii="Trebuchet MS" w:hAnsi="Trebuchet MS"/>
          <w:sz w:val="24"/>
          <w:lang w:val="ro-RO"/>
        </w:rPr>
        <w:t>7</w:t>
      </w:r>
      <w:r w:rsidRPr="00F43DC6">
        <w:rPr>
          <w:rFonts w:ascii="Trebuchet MS" w:hAnsi="Trebuchet MS"/>
          <w:sz w:val="24"/>
          <w:lang w:val="ro-RO"/>
        </w:rPr>
        <w:t xml:space="preserve"> – Conflictul de interese</w:t>
      </w:r>
      <w:bookmarkEnd w:id="32"/>
    </w:p>
    <w:p w14:paraId="2D4FA0F3" w14:textId="77777777" w:rsidR="00AA2092" w:rsidRPr="00F43DC6" w:rsidRDefault="00AA2092" w:rsidP="00AA2092">
      <w:pPr>
        <w:rPr>
          <w:rFonts w:ascii="Trebuchet MS" w:hAnsi="Trebuchet MS"/>
        </w:rPr>
      </w:pPr>
    </w:p>
    <w:p w14:paraId="62DE55F4" w14:textId="6DC981CB" w:rsidR="003D0EF4" w:rsidRPr="00F43DC6" w:rsidRDefault="007A3109" w:rsidP="0020103D">
      <w:pPr>
        <w:numPr>
          <w:ilvl w:val="0"/>
          <w:numId w:val="22"/>
        </w:numPr>
        <w:ind w:left="540" w:right="21" w:hanging="540"/>
        <w:jc w:val="both"/>
        <w:rPr>
          <w:rFonts w:ascii="Trebuchet MS" w:hAnsi="Trebuchet MS" w:cs="Trebuchet MS"/>
          <w:lang w:eastAsia="ro-RO"/>
        </w:rPr>
      </w:pPr>
      <w:bookmarkStart w:id="33" w:name="_Toc88562571"/>
      <w:r w:rsidRPr="00F43DC6">
        <w:rPr>
          <w:rFonts w:ascii="Trebuchet MS" w:hAnsi="Trebuchet MS"/>
          <w:color w:val="000000" w:themeColor="text1"/>
        </w:rPr>
        <w:t xml:space="preserve">Părțile se obligă să ia toate măsurile pentru respectarea regulilor pentru evitarea conflictului de interese, în conformitate cu prevederile </w:t>
      </w:r>
      <w:r w:rsidRPr="00F43DC6">
        <w:rPr>
          <w:rFonts w:ascii="Trebuchet MS" w:hAnsi="Trebuchet MS" w:cs="Trebuchet MS"/>
          <w:lang w:eastAsia="ro-RO"/>
        </w:rPr>
        <w:t>legislaţiei naţionale și</w:t>
      </w:r>
      <w:r w:rsidR="00B81A89" w:rsidRPr="00F43DC6">
        <w:rPr>
          <w:rFonts w:ascii="Trebuchet MS" w:hAnsi="Trebuchet MS" w:cs="Trebuchet MS"/>
          <w:lang w:eastAsia="ro-RO"/>
        </w:rPr>
        <w:t xml:space="preserve"> </w:t>
      </w:r>
      <w:r w:rsidRPr="00F43DC6">
        <w:rPr>
          <w:rFonts w:ascii="Trebuchet MS" w:hAnsi="Trebuchet MS" w:cs="Trebuchet MS"/>
          <w:lang w:eastAsia="ro-RO"/>
        </w:rPr>
        <w:t>europene incidente, fără a se limita la acestea,</w:t>
      </w:r>
      <w:r w:rsidRPr="00F43DC6">
        <w:rPr>
          <w:rFonts w:ascii="Trebuchet MS" w:hAnsi="Trebuchet MS"/>
        </w:rPr>
        <w:t xml:space="preserve"> precum și să se informeze reciproc, de îndată ce </w:t>
      </w:r>
      <w:r w:rsidRPr="00F43DC6">
        <w:rPr>
          <w:rFonts w:ascii="Trebuchet MS" w:hAnsi="Trebuchet MS"/>
        </w:rPr>
        <w:lastRenderedPageBreak/>
        <w:t>au luat la cunoștință, în legătură cu orice situație care dă naștere sau este posibil să dea naștere unui astfel de conflict</w:t>
      </w:r>
      <w:r w:rsidRPr="00F43DC6">
        <w:rPr>
          <w:rFonts w:ascii="Trebuchet MS" w:hAnsi="Trebuchet MS" w:cs="Trebuchet MS"/>
          <w:lang w:eastAsia="ro-RO"/>
        </w:rPr>
        <w:t>.</w:t>
      </w:r>
    </w:p>
    <w:p w14:paraId="06945D04" w14:textId="1DC3445A" w:rsidR="003D0EF4" w:rsidRPr="00F43DC6" w:rsidRDefault="00AA2092" w:rsidP="0020103D">
      <w:pPr>
        <w:numPr>
          <w:ilvl w:val="0"/>
          <w:numId w:val="22"/>
        </w:numPr>
        <w:ind w:left="540" w:right="21" w:hanging="540"/>
        <w:jc w:val="both"/>
        <w:rPr>
          <w:szCs w:val="22"/>
        </w:rPr>
      </w:pPr>
      <w:r w:rsidRPr="00F43DC6">
        <w:rPr>
          <w:rFonts w:ascii="Trebuchet MS" w:hAnsi="Trebuchet MS"/>
        </w:rPr>
        <w:t xml:space="preserve">Părțile au obligația de a urmări respectarea prevederilor Legii nr. 161/2003 </w:t>
      </w:r>
      <w:r w:rsidR="00C952B8" w:rsidRPr="00F43DC6">
        <w:rPr>
          <w:rFonts w:ascii="Trebuchet MS" w:hAnsi="Trebuchet MS"/>
        </w:rPr>
        <w:t>privind unele măsuri pentru asigurarea transparenţei în exercitarea demnităţilor publice, a funcţiilor publice şi în mediul de afaceri, prevenirea şi sancţionarea corupţiei, cu modificările și completările ulterioare</w:t>
      </w:r>
      <w:r w:rsidR="00FB50FF" w:rsidRPr="00F43DC6">
        <w:rPr>
          <w:rFonts w:ascii="Trebuchet MS" w:hAnsi="Trebuchet MS"/>
        </w:rPr>
        <w:t>.</w:t>
      </w:r>
    </w:p>
    <w:p w14:paraId="04C12119" w14:textId="13E2DDE0" w:rsidR="00AA2092" w:rsidRPr="00F43DC6" w:rsidRDefault="00AA2092" w:rsidP="0020103D">
      <w:pPr>
        <w:numPr>
          <w:ilvl w:val="0"/>
          <w:numId w:val="22"/>
        </w:numPr>
        <w:ind w:left="540" w:right="21" w:hanging="540"/>
        <w:jc w:val="both"/>
        <w:rPr>
          <w:szCs w:val="22"/>
        </w:rPr>
      </w:pPr>
      <w:r w:rsidRPr="00F43DC6">
        <w:rPr>
          <w:rFonts w:ascii="Trebuchet MS" w:hAnsi="Trebuchet MS"/>
        </w:rPr>
        <w:t xml:space="preserve">Beneficiarii care au calitatea de </w:t>
      </w:r>
      <w:r w:rsidR="00870913" w:rsidRPr="00F43DC6">
        <w:rPr>
          <w:rFonts w:ascii="Trebuchet MS" w:hAnsi="Trebuchet MS"/>
        </w:rPr>
        <w:t xml:space="preserve">entitate </w:t>
      </w:r>
      <w:r w:rsidRPr="00F43DC6">
        <w:rPr>
          <w:rFonts w:ascii="Trebuchet MS" w:hAnsi="Trebuchet MS"/>
        </w:rPr>
        <w:t>contractantă</w:t>
      </w:r>
      <w:r w:rsidR="00483D8A" w:rsidRPr="00F43DC6">
        <w:rPr>
          <w:rFonts w:ascii="Trebuchet MS" w:hAnsi="Trebuchet MS"/>
        </w:rPr>
        <w:t>,</w:t>
      </w:r>
      <w:r w:rsidRPr="00F43DC6">
        <w:rPr>
          <w:rFonts w:ascii="Trebuchet MS" w:hAnsi="Trebuchet MS"/>
        </w:rPr>
        <w:t xml:space="preserve"> </w:t>
      </w:r>
      <w:r w:rsidR="00483D8A" w:rsidRPr="00F43DC6">
        <w:rPr>
          <w:rFonts w:ascii="Trebuchet MS" w:hAnsi="Trebuchet MS"/>
        </w:rPr>
        <w:t xml:space="preserve">în sensul legislaţiei naţionale în vigoare în domeniul achiziţiilor, </w:t>
      </w:r>
      <w:r w:rsidRPr="00F43DC6">
        <w:rPr>
          <w:rFonts w:ascii="Trebuchet MS" w:hAnsi="Trebuchet MS"/>
        </w:rPr>
        <w:t>au obligația de a respecta aplicarea prevederilor referitoare la conflictele de interese prevăzute de legislația în materia achizițiilor.</w:t>
      </w:r>
    </w:p>
    <w:p w14:paraId="502D1C73" w14:textId="77777777" w:rsidR="00CD30EC" w:rsidRPr="00F43DC6" w:rsidRDefault="00CD30EC" w:rsidP="00AA2092">
      <w:pPr>
        <w:pStyle w:val="Heading2"/>
        <w:rPr>
          <w:rFonts w:ascii="Trebuchet MS" w:hAnsi="Trebuchet MS"/>
          <w:sz w:val="24"/>
          <w:lang w:val="ro-RO"/>
        </w:rPr>
      </w:pPr>
      <w:bookmarkStart w:id="34" w:name="_Toc424285807"/>
    </w:p>
    <w:p w14:paraId="20B32DE2" w14:textId="77777777" w:rsidR="00882007" w:rsidRPr="00F43DC6" w:rsidRDefault="00882007" w:rsidP="00BA085C">
      <w:pPr>
        <w:pStyle w:val="Head1-Art"/>
        <w:tabs>
          <w:tab w:val="clear" w:pos="2880"/>
          <w:tab w:val="num" w:pos="567"/>
        </w:tabs>
        <w:spacing w:before="0" w:after="0"/>
        <w:ind w:left="0" w:firstLine="0"/>
        <w:rPr>
          <w:sz w:val="24"/>
        </w:rPr>
      </w:pPr>
      <w:bookmarkStart w:id="35" w:name="_Toc88562562"/>
      <w:bookmarkEnd w:id="33"/>
      <w:bookmarkEnd w:id="34"/>
    </w:p>
    <w:p w14:paraId="6830A7E6" w14:textId="0B967B9C" w:rsidR="00AA2092" w:rsidRPr="00F43DC6" w:rsidRDefault="00AA2092" w:rsidP="00AA2092">
      <w:pPr>
        <w:pStyle w:val="Heading2"/>
        <w:rPr>
          <w:rFonts w:ascii="Trebuchet MS" w:hAnsi="Trebuchet MS"/>
          <w:sz w:val="24"/>
          <w:lang w:val="ro-RO"/>
        </w:rPr>
      </w:pPr>
      <w:bookmarkStart w:id="36" w:name="_Toc424285812"/>
      <w:bookmarkEnd w:id="35"/>
      <w:r w:rsidRPr="00F43DC6">
        <w:rPr>
          <w:rFonts w:ascii="Trebuchet MS" w:hAnsi="Trebuchet MS"/>
          <w:sz w:val="24"/>
          <w:lang w:val="ro-RO"/>
        </w:rPr>
        <w:t>Articolul 1</w:t>
      </w:r>
      <w:r w:rsidR="00B07D7E">
        <w:rPr>
          <w:rFonts w:ascii="Trebuchet MS" w:hAnsi="Trebuchet MS"/>
          <w:sz w:val="24"/>
          <w:lang w:val="ro-RO"/>
        </w:rPr>
        <w:t>8</w:t>
      </w:r>
      <w:r w:rsidRPr="00F43DC6">
        <w:rPr>
          <w:rFonts w:ascii="Trebuchet MS" w:hAnsi="Trebuchet MS"/>
          <w:sz w:val="24"/>
          <w:lang w:val="ro-RO"/>
        </w:rPr>
        <w:t xml:space="preserve"> – Forța majoră</w:t>
      </w:r>
      <w:bookmarkEnd w:id="36"/>
    </w:p>
    <w:p w14:paraId="2DA60FF4" w14:textId="77777777" w:rsidR="00AA2092" w:rsidRPr="00F43DC6" w:rsidRDefault="00AA2092" w:rsidP="00AA2092">
      <w:pPr>
        <w:pStyle w:val="Heading2"/>
        <w:rPr>
          <w:rFonts w:ascii="Trebuchet MS" w:hAnsi="Trebuchet MS"/>
          <w:sz w:val="24"/>
          <w:lang w:val="ro-RO"/>
        </w:rPr>
      </w:pPr>
    </w:p>
    <w:p w14:paraId="56BEBE9C" w14:textId="77777777" w:rsidR="00AA2092" w:rsidRDefault="00AA2092" w:rsidP="00231037">
      <w:pPr>
        <w:pStyle w:val="Head2-Alin"/>
        <w:numPr>
          <w:ilvl w:val="0"/>
          <w:numId w:val="8"/>
        </w:numPr>
        <w:tabs>
          <w:tab w:val="clear" w:pos="2880"/>
        </w:tabs>
        <w:spacing w:before="0" w:after="0"/>
        <w:ind w:left="540" w:hanging="540"/>
        <w:rPr>
          <w:sz w:val="24"/>
        </w:rPr>
      </w:pPr>
      <w:r w:rsidRPr="00F43DC6">
        <w:rPr>
          <w:sz w:val="24"/>
        </w:rPr>
        <w:t>Prin forță majoră se înțelege orice eveniment extern, imprevizibil, absolut invincibil și inevitabil intervenit după data semnării Contractului, care împiedică executarea în tot sau în parte a Contractului și care exonerează de răspundere partea care o invocă.</w:t>
      </w:r>
    </w:p>
    <w:p w14:paraId="65795CB6" w14:textId="5E9E37BC" w:rsidR="00231037" w:rsidRDefault="00231037" w:rsidP="00231037">
      <w:pPr>
        <w:pStyle w:val="Head2-Alin"/>
        <w:numPr>
          <w:ilvl w:val="0"/>
          <w:numId w:val="8"/>
        </w:numPr>
        <w:tabs>
          <w:tab w:val="clear" w:pos="2880"/>
        </w:tabs>
        <w:spacing w:before="0" w:after="0"/>
        <w:ind w:left="540" w:hanging="540"/>
        <w:rPr>
          <w:sz w:val="24"/>
        </w:rPr>
      </w:pPr>
      <w:r w:rsidRPr="00F43DC6">
        <w:rPr>
          <w:sz w:val="24"/>
        </w:rPr>
        <w:t>Pot constitui cauze de forță majoră evenimente cum ar fi: calamitățile naturale (cutremure, inundații, alunecări de teren), război, revoluție, embargo.</w:t>
      </w:r>
    </w:p>
    <w:p w14:paraId="07A6D680" w14:textId="3F493F2E" w:rsidR="00AA2092" w:rsidRDefault="00AA2092" w:rsidP="00231037">
      <w:pPr>
        <w:pStyle w:val="Head2-Alin"/>
        <w:numPr>
          <w:ilvl w:val="0"/>
          <w:numId w:val="8"/>
        </w:numPr>
        <w:tabs>
          <w:tab w:val="clear" w:pos="2880"/>
        </w:tabs>
        <w:spacing w:before="0" w:after="0"/>
        <w:ind w:left="540" w:hanging="540"/>
        <w:rPr>
          <w:sz w:val="24"/>
        </w:rPr>
      </w:pPr>
      <w:r w:rsidRPr="00231037">
        <w:rPr>
          <w:sz w:val="24"/>
        </w:rPr>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încet</w:t>
      </w:r>
      <w:r w:rsidR="00361D29" w:rsidRPr="00231037">
        <w:rPr>
          <w:sz w:val="24"/>
        </w:rPr>
        <w:t>area</w:t>
      </w:r>
      <w:r w:rsidRPr="00231037">
        <w:rPr>
          <w:sz w:val="24"/>
        </w:rPr>
        <w:t xml:space="preserve"> situației de forță majoră, în termen de 5 zile</w:t>
      </w:r>
      <w:r w:rsidR="00361D29" w:rsidRPr="00231037">
        <w:rPr>
          <w:sz w:val="24"/>
        </w:rPr>
        <w:t xml:space="preserve"> de la data când aceasta a survenit</w:t>
      </w:r>
      <w:r w:rsidRPr="00231037">
        <w:rPr>
          <w:sz w:val="24"/>
        </w:rPr>
        <w:t>.</w:t>
      </w:r>
    </w:p>
    <w:p w14:paraId="267F938A" w14:textId="3390408B" w:rsidR="00AA2092" w:rsidRDefault="00AA2092" w:rsidP="00231037">
      <w:pPr>
        <w:pStyle w:val="Head2-Alin"/>
        <w:numPr>
          <w:ilvl w:val="0"/>
          <w:numId w:val="8"/>
        </w:numPr>
        <w:tabs>
          <w:tab w:val="clear" w:pos="2880"/>
        </w:tabs>
        <w:spacing w:before="0" w:after="0"/>
        <w:ind w:left="540" w:hanging="540"/>
        <w:rPr>
          <w:sz w:val="24"/>
        </w:rPr>
      </w:pPr>
      <w:r w:rsidRPr="00231037">
        <w:rPr>
          <w:sz w:val="24"/>
        </w:rPr>
        <w:t>Părțile au obligația de a lua orice măsuri care le stau la dispoziție în vederea limitării consecințelor acțiunii de forță majoră.</w:t>
      </w:r>
    </w:p>
    <w:p w14:paraId="074BE0F7" w14:textId="601AEF61" w:rsidR="00AA2092" w:rsidRDefault="00AA2092" w:rsidP="00231037">
      <w:pPr>
        <w:pStyle w:val="Head2-Alin"/>
        <w:numPr>
          <w:ilvl w:val="0"/>
          <w:numId w:val="8"/>
        </w:numPr>
        <w:tabs>
          <w:tab w:val="clear" w:pos="2880"/>
        </w:tabs>
        <w:spacing w:before="0" w:after="0"/>
        <w:ind w:left="540" w:hanging="540"/>
        <w:rPr>
          <w:sz w:val="24"/>
        </w:rPr>
      </w:pPr>
      <w:r w:rsidRPr="00231037">
        <w:rPr>
          <w:sz w:val="24"/>
        </w:rPr>
        <w:t>Dacă partea care invocă forța majoră nu procedează la notificarea începerii și încetării cazului de forță majoră, în condițiile și termenele prevăzute, va suporta toate daunele provocate celeilalte părți prin lipsa de notificare.</w:t>
      </w:r>
    </w:p>
    <w:p w14:paraId="05021051" w14:textId="784E4722" w:rsidR="00AA2092" w:rsidRDefault="00AA2092" w:rsidP="00231037">
      <w:pPr>
        <w:pStyle w:val="Head2-Alin"/>
        <w:numPr>
          <w:ilvl w:val="0"/>
          <w:numId w:val="8"/>
        </w:numPr>
        <w:tabs>
          <w:tab w:val="clear" w:pos="2880"/>
        </w:tabs>
        <w:spacing w:before="0" w:after="0"/>
        <w:ind w:left="540" w:hanging="540"/>
        <w:rPr>
          <w:sz w:val="24"/>
        </w:rPr>
      </w:pPr>
      <w:r w:rsidRPr="00231037">
        <w:rPr>
          <w:sz w:val="24"/>
        </w:rPr>
        <w:t>Executarea Contractului va fi suspendată de la data apariției cazului de forță majoră pe perioada de acțiune a acesteia, fără a prejudicia drepturile ce se cuvin părților.</w:t>
      </w:r>
    </w:p>
    <w:p w14:paraId="7E9B44FA" w14:textId="5A6C0C6A" w:rsidR="007B2A72" w:rsidRPr="00231037" w:rsidRDefault="00AA2092" w:rsidP="00231037">
      <w:pPr>
        <w:pStyle w:val="Head2-Alin"/>
        <w:numPr>
          <w:ilvl w:val="0"/>
          <w:numId w:val="8"/>
        </w:numPr>
        <w:tabs>
          <w:tab w:val="clear" w:pos="2880"/>
        </w:tabs>
        <w:spacing w:before="0" w:after="0"/>
        <w:ind w:left="540" w:hanging="540"/>
        <w:rPr>
          <w:sz w:val="24"/>
        </w:rPr>
      </w:pPr>
      <w:r w:rsidRPr="00231037">
        <w:rPr>
          <w:sz w:val="24"/>
        </w:rPr>
        <w:t xml:space="preserve">În cazul în care forța majoră și/sau efectele acesteia obligă la suspendarea executării prezentului Contract pe o perioadă mai mare de </w:t>
      </w:r>
      <w:r w:rsidR="001E3D5D" w:rsidRPr="00231037">
        <w:rPr>
          <w:sz w:val="24"/>
        </w:rPr>
        <w:t>o lună</w:t>
      </w:r>
      <w:r w:rsidRPr="00231037">
        <w:rPr>
          <w:sz w:val="24"/>
        </w:rPr>
        <w:t xml:space="preserve">, părțile se vor întâlni într-un termen de cel mult 10 zile de la expirarea acestei perioade, pentru a conveni asupra modului de continuare, modificare sau </w:t>
      </w:r>
      <w:r w:rsidR="00851E64" w:rsidRPr="00231037">
        <w:rPr>
          <w:sz w:val="24"/>
        </w:rPr>
        <w:t>încetare</w:t>
      </w:r>
      <w:r w:rsidRPr="00231037">
        <w:rPr>
          <w:sz w:val="24"/>
        </w:rPr>
        <w:t xml:space="preserve"> a </w:t>
      </w:r>
      <w:r w:rsidR="006D3123" w:rsidRPr="00231037">
        <w:rPr>
          <w:sz w:val="24"/>
        </w:rPr>
        <w:t xml:space="preserve">prezentului </w:t>
      </w:r>
      <w:r w:rsidRPr="00231037">
        <w:rPr>
          <w:sz w:val="24"/>
        </w:rPr>
        <w:t>Contract</w:t>
      </w:r>
      <w:r w:rsidR="00851E64" w:rsidRPr="00231037">
        <w:rPr>
          <w:sz w:val="24"/>
        </w:rPr>
        <w:t>, fără ca vreuna dintre părți să pretindă celeilalte plata daunelor interese</w:t>
      </w:r>
      <w:r w:rsidRPr="00231037">
        <w:rPr>
          <w:sz w:val="24"/>
        </w:rPr>
        <w:t>.</w:t>
      </w:r>
    </w:p>
    <w:p w14:paraId="3D95725F" w14:textId="77777777" w:rsidR="00783071" w:rsidRPr="00F43DC6" w:rsidRDefault="00783071" w:rsidP="008A050C">
      <w:pPr>
        <w:pStyle w:val="Head2-Alin"/>
        <w:tabs>
          <w:tab w:val="left" w:pos="720"/>
        </w:tabs>
        <w:ind w:left="0" w:firstLine="360"/>
        <w:rPr>
          <w:color w:val="FF0000"/>
          <w:sz w:val="24"/>
        </w:rPr>
      </w:pPr>
    </w:p>
    <w:p w14:paraId="03318FCE" w14:textId="7DF30530" w:rsidR="00AA2092" w:rsidRPr="00F43DC6" w:rsidRDefault="008A050C" w:rsidP="00AA2092">
      <w:pPr>
        <w:pStyle w:val="Heading2"/>
        <w:ind w:left="1418" w:hanging="1418"/>
        <w:rPr>
          <w:rFonts w:ascii="Trebuchet MS" w:hAnsi="Trebuchet MS"/>
          <w:sz w:val="24"/>
          <w:lang w:val="ro-RO"/>
        </w:rPr>
      </w:pPr>
      <w:bookmarkStart w:id="37" w:name="_Toc424285814"/>
      <w:r w:rsidRPr="00F43DC6">
        <w:rPr>
          <w:rFonts w:ascii="Trebuchet MS" w:hAnsi="Trebuchet MS"/>
          <w:sz w:val="24"/>
          <w:lang w:val="ro-RO"/>
        </w:rPr>
        <w:t>A</w:t>
      </w:r>
      <w:r w:rsidR="00AA2092" w:rsidRPr="00F43DC6">
        <w:rPr>
          <w:rFonts w:ascii="Trebuchet MS" w:hAnsi="Trebuchet MS"/>
          <w:sz w:val="24"/>
          <w:lang w:val="ro-RO"/>
        </w:rPr>
        <w:t>rticolul 1</w:t>
      </w:r>
      <w:r w:rsidR="00B07D7E">
        <w:rPr>
          <w:rFonts w:ascii="Trebuchet MS" w:hAnsi="Trebuchet MS"/>
          <w:sz w:val="24"/>
          <w:lang w:val="ro-RO"/>
        </w:rPr>
        <w:t>9</w:t>
      </w:r>
      <w:r w:rsidR="00AA2092" w:rsidRPr="00F43DC6">
        <w:rPr>
          <w:rFonts w:ascii="Trebuchet MS" w:hAnsi="Trebuchet MS"/>
          <w:sz w:val="24"/>
          <w:lang w:val="ro-RO"/>
        </w:rPr>
        <w:t xml:space="preserve"> – Soluționarea litigiilor </w:t>
      </w:r>
      <w:bookmarkEnd w:id="37"/>
    </w:p>
    <w:p w14:paraId="1F6688FC" w14:textId="77777777" w:rsidR="00AA2092" w:rsidRPr="00F43DC6" w:rsidRDefault="00AA2092" w:rsidP="00AA2092">
      <w:pPr>
        <w:rPr>
          <w:rFonts w:ascii="Trebuchet MS" w:hAnsi="Trebuchet MS"/>
        </w:rPr>
      </w:pPr>
    </w:p>
    <w:p w14:paraId="3BA1F966" w14:textId="77777777" w:rsidR="00AA2092" w:rsidRPr="00F43DC6" w:rsidRDefault="00AA2092" w:rsidP="00460632">
      <w:pPr>
        <w:pStyle w:val="Head2-Alin"/>
        <w:numPr>
          <w:ilvl w:val="1"/>
          <w:numId w:val="12"/>
        </w:numPr>
        <w:tabs>
          <w:tab w:val="clear" w:pos="2880"/>
        </w:tabs>
        <w:spacing w:before="0" w:after="0"/>
        <w:ind w:left="709" w:hanging="567"/>
        <w:rPr>
          <w:sz w:val="24"/>
          <w:lang w:eastAsia="ro-RO"/>
        </w:rPr>
      </w:pPr>
      <w:r w:rsidRPr="00F43DC6">
        <w:rPr>
          <w:sz w:val="24"/>
          <w:lang w:eastAsia="ro-RO"/>
        </w:rPr>
        <w:t xml:space="preserve">Părţile contractante vor depune toate eforturile pentru a rezolva pe cale amiabilă orice neînţelegere sau dispută care poate apărea între ele în cadrul sau în legătură cu îndeplinirea </w:t>
      </w:r>
      <w:r w:rsidR="00151CA0" w:rsidRPr="00F43DC6">
        <w:rPr>
          <w:sz w:val="24"/>
          <w:lang w:eastAsia="ro-RO"/>
        </w:rPr>
        <w:t xml:space="preserve">prezentului </w:t>
      </w:r>
      <w:r w:rsidRPr="00F43DC6">
        <w:rPr>
          <w:sz w:val="24"/>
          <w:lang w:eastAsia="ro-RO"/>
        </w:rPr>
        <w:t>Contract.</w:t>
      </w:r>
    </w:p>
    <w:p w14:paraId="4FE9A455" w14:textId="77777777" w:rsidR="00AA2092" w:rsidRPr="00F43DC6" w:rsidRDefault="00AA2092" w:rsidP="00460632">
      <w:pPr>
        <w:pStyle w:val="Head2-Alin"/>
        <w:numPr>
          <w:ilvl w:val="1"/>
          <w:numId w:val="12"/>
        </w:numPr>
        <w:tabs>
          <w:tab w:val="clear" w:pos="2880"/>
        </w:tabs>
        <w:spacing w:before="0" w:after="0"/>
        <w:ind w:left="709" w:hanging="567"/>
        <w:rPr>
          <w:sz w:val="24"/>
          <w:lang w:eastAsia="ro-RO"/>
        </w:rPr>
      </w:pPr>
      <w:r w:rsidRPr="00F43DC6">
        <w:rPr>
          <w:sz w:val="24"/>
          <w:lang w:eastAsia="ro-RO"/>
        </w:rPr>
        <w:t>În cazul în care nu se soluționează amiabil divergenţele contractuale, litigiul va fi soluţionat de către instanţele românești competente.</w:t>
      </w:r>
    </w:p>
    <w:p w14:paraId="51522865" w14:textId="77777777" w:rsidR="00AA2092" w:rsidRPr="00F43DC6" w:rsidRDefault="00AA2092" w:rsidP="00AA2092">
      <w:pPr>
        <w:pStyle w:val="Head2-Alin"/>
        <w:numPr>
          <w:ilvl w:val="0"/>
          <w:numId w:val="0"/>
        </w:numPr>
        <w:spacing w:before="0" w:after="0"/>
        <w:ind w:left="426" w:hanging="425"/>
        <w:rPr>
          <w:sz w:val="24"/>
          <w:lang w:eastAsia="ro-RO"/>
        </w:rPr>
      </w:pPr>
    </w:p>
    <w:p w14:paraId="434C7780" w14:textId="77777777" w:rsidR="002D3E88" w:rsidRPr="00F43DC6" w:rsidRDefault="002D3E88" w:rsidP="00AA2092">
      <w:pPr>
        <w:pStyle w:val="Head2-Alin"/>
        <w:numPr>
          <w:ilvl w:val="0"/>
          <w:numId w:val="0"/>
        </w:numPr>
        <w:spacing w:before="0" w:after="0"/>
        <w:ind w:left="426" w:hanging="425"/>
        <w:rPr>
          <w:sz w:val="24"/>
          <w:lang w:eastAsia="ro-RO"/>
        </w:rPr>
      </w:pPr>
    </w:p>
    <w:p w14:paraId="06DB1E0D" w14:textId="61B8FFCB" w:rsidR="002D3E88" w:rsidRPr="00F43DC6" w:rsidRDefault="002D3E88" w:rsidP="002D3E88">
      <w:pPr>
        <w:jc w:val="both"/>
        <w:rPr>
          <w:rFonts w:ascii="Trebuchet MS" w:hAnsi="Trebuchet MS"/>
          <w:b/>
        </w:rPr>
      </w:pPr>
      <w:r w:rsidRPr="00F43DC6">
        <w:rPr>
          <w:rFonts w:ascii="Trebuchet MS" w:hAnsi="Trebuchet MS"/>
          <w:b/>
        </w:rPr>
        <w:t>CAPITOLUL VIII – TRANSPAREN</w:t>
      </w:r>
      <w:r w:rsidR="0021368D" w:rsidRPr="00F43DC6">
        <w:rPr>
          <w:rFonts w:ascii="Trebuchet MS" w:hAnsi="Trebuchet MS"/>
          <w:b/>
        </w:rPr>
        <w:t>ȚĂ</w:t>
      </w:r>
      <w:r w:rsidRPr="00F43DC6">
        <w:rPr>
          <w:rFonts w:ascii="Trebuchet MS" w:hAnsi="Trebuchet MS"/>
          <w:b/>
        </w:rPr>
        <w:t>. CONFIDEN</w:t>
      </w:r>
      <w:r w:rsidR="0021368D" w:rsidRPr="00F43DC6">
        <w:rPr>
          <w:rFonts w:ascii="Trebuchet MS" w:hAnsi="Trebuchet MS"/>
          <w:b/>
        </w:rPr>
        <w:t>Ț</w:t>
      </w:r>
      <w:r w:rsidRPr="00F43DC6">
        <w:rPr>
          <w:rFonts w:ascii="Trebuchet MS" w:hAnsi="Trebuchet MS"/>
          <w:b/>
        </w:rPr>
        <w:t>IALITATE. PROTEC</w:t>
      </w:r>
      <w:r w:rsidR="0021368D" w:rsidRPr="00F43DC6">
        <w:rPr>
          <w:rFonts w:ascii="Trebuchet MS" w:hAnsi="Trebuchet MS"/>
          <w:b/>
        </w:rPr>
        <w:t>Ț</w:t>
      </w:r>
      <w:r w:rsidRPr="00F43DC6">
        <w:rPr>
          <w:rFonts w:ascii="Trebuchet MS" w:hAnsi="Trebuchet MS"/>
          <w:b/>
        </w:rPr>
        <w:t xml:space="preserve">IA DATELOR CU CARACTER PERSONAL. </w:t>
      </w:r>
    </w:p>
    <w:p w14:paraId="0FB60E82" w14:textId="77777777" w:rsidR="00B66042" w:rsidRPr="00F43DC6" w:rsidRDefault="00B66042" w:rsidP="00AA2092">
      <w:pPr>
        <w:pStyle w:val="Head2-Alin"/>
        <w:numPr>
          <w:ilvl w:val="0"/>
          <w:numId w:val="0"/>
        </w:numPr>
        <w:spacing w:before="0" w:after="0"/>
        <w:ind w:left="426" w:hanging="425"/>
        <w:rPr>
          <w:sz w:val="24"/>
          <w:lang w:eastAsia="ro-RO"/>
        </w:rPr>
      </w:pPr>
    </w:p>
    <w:p w14:paraId="56574F7E" w14:textId="77777777" w:rsidR="00B66042" w:rsidRPr="00F43DC6" w:rsidRDefault="00B66042" w:rsidP="00AA2092">
      <w:pPr>
        <w:pStyle w:val="Head2-Alin"/>
        <w:numPr>
          <w:ilvl w:val="0"/>
          <w:numId w:val="0"/>
        </w:numPr>
        <w:spacing w:before="0" w:after="0"/>
        <w:ind w:left="426" w:hanging="425"/>
        <w:rPr>
          <w:sz w:val="24"/>
          <w:lang w:eastAsia="ro-RO"/>
        </w:rPr>
      </w:pPr>
    </w:p>
    <w:p w14:paraId="57E48A86" w14:textId="6C7D1409" w:rsidR="00AA2092" w:rsidRPr="00F43DC6" w:rsidRDefault="00AA2092" w:rsidP="00AA2092">
      <w:pPr>
        <w:pStyle w:val="Heading2"/>
        <w:rPr>
          <w:rFonts w:ascii="Trebuchet MS" w:hAnsi="Trebuchet MS"/>
          <w:sz w:val="24"/>
          <w:lang w:val="ro-RO"/>
        </w:rPr>
      </w:pPr>
      <w:r w:rsidRPr="00F43DC6">
        <w:rPr>
          <w:rFonts w:ascii="Trebuchet MS" w:hAnsi="Trebuchet MS"/>
          <w:sz w:val="24"/>
          <w:lang w:val="ro-RO"/>
        </w:rPr>
        <w:lastRenderedPageBreak/>
        <w:t xml:space="preserve">Articolul </w:t>
      </w:r>
      <w:r w:rsidR="00B07D7E">
        <w:rPr>
          <w:rFonts w:ascii="Trebuchet MS" w:hAnsi="Trebuchet MS"/>
          <w:sz w:val="24"/>
          <w:lang w:val="ro-RO"/>
        </w:rPr>
        <w:t>20</w:t>
      </w:r>
      <w:r w:rsidRPr="00F43DC6">
        <w:rPr>
          <w:rFonts w:ascii="Trebuchet MS" w:hAnsi="Trebuchet MS"/>
          <w:sz w:val="24"/>
          <w:lang w:val="ro-RO"/>
        </w:rPr>
        <w:t xml:space="preserve"> - Transparență</w:t>
      </w:r>
    </w:p>
    <w:p w14:paraId="75A31CBB" w14:textId="77777777" w:rsidR="00AA2092" w:rsidRPr="00F43DC6" w:rsidRDefault="00AA2092" w:rsidP="00AA2092">
      <w:pPr>
        <w:pStyle w:val="Head2-Alin"/>
        <w:numPr>
          <w:ilvl w:val="0"/>
          <w:numId w:val="0"/>
        </w:numPr>
        <w:spacing w:before="0" w:after="0"/>
        <w:ind w:left="426" w:hanging="425"/>
        <w:rPr>
          <w:sz w:val="24"/>
          <w:lang w:eastAsia="ro-RO"/>
        </w:rPr>
      </w:pPr>
    </w:p>
    <w:p w14:paraId="0D921AE9" w14:textId="77777777" w:rsidR="00AA2092" w:rsidRPr="00F43DC6" w:rsidRDefault="00AA2092" w:rsidP="00AA2092">
      <w:pPr>
        <w:pStyle w:val="Head2-Alin"/>
        <w:numPr>
          <w:ilvl w:val="0"/>
          <w:numId w:val="0"/>
        </w:numPr>
        <w:spacing w:before="0" w:after="0"/>
        <w:ind w:left="426" w:hanging="425"/>
        <w:rPr>
          <w:sz w:val="24"/>
          <w:lang w:eastAsia="ro-RO"/>
        </w:rPr>
      </w:pPr>
      <w:r w:rsidRPr="00F43DC6">
        <w:rPr>
          <w:sz w:val="24"/>
          <w:lang w:eastAsia="ro-RO"/>
        </w:rPr>
        <w:t>(1)</w:t>
      </w:r>
      <w:r w:rsidRPr="00F43DC6">
        <w:rPr>
          <w:sz w:val="24"/>
          <w:lang w:eastAsia="ro-RO"/>
        </w:rPr>
        <w:tab/>
        <w:t>Contractul, inclusiv anexele sale, precum și informațiile și documentele vizând executarea acestora constituie informații de interes public în condițiile prevederilor Legii nr. 544</w:t>
      </w:r>
      <w:r w:rsidR="00151CA0" w:rsidRPr="00F43DC6">
        <w:rPr>
          <w:sz w:val="24"/>
          <w:lang w:eastAsia="ro-RO"/>
        </w:rPr>
        <w:t>/</w:t>
      </w:r>
      <w:r w:rsidRPr="00F43DC6">
        <w:rPr>
          <w:sz w:val="24"/>
          <w:lang w:eastAsia="ro-RO"/>
        </w:rPr>
        <w:t>2001 privind liberul acces la informaţiile de interes public, cu modificările și completările ulterioare, cu respectarea excepțiilor prevăzute de aceasta și a celor stabilite prin prezentul contract.</w:t>
      </w:r>
    </w:p>
    <w:p w14:paraId="391F228E" w14:textId="77777777" w:rsidR="00AA2092" w:rsidRPr="00F43DC6" w:rsidRDefault="00AA2092" w:rsidP="00AA2092">
      <w:pPr>
        <w:pStyle w:val="Head2-Alin"/>
        <w:numPr>
          <w:ilvl w:val="0"/>
          <w:numId w:val="0"/>
        </w:numPr>
        <w:spacing w:before="0" w:after="0"/>
        <w:ind w:left="426" w:hanging="425"/>
        <w:rPr>
          <w:sz w:val="24"/>
          <w:lang w:eastAsia="ro-RO"/>
        </w:rPr>
      </w:pPr>
      <w:r w:rsidRPr="00F43DC6">
        <w:rPr>
          <w:sz w:val="24"/>
          <w:lang w:eastAsia="ro-RO"/>
        </w:rPr>
        <w:t>(2)</w:t>
      </w:r>
      <w:r w:rsidRPr="00F43DC6">
        <w:rPr>
          <w:sz w:val="24"/>
          <w:lang w:eastAsia="ro-RO"/>
        </w:rPr>
        <w:tab/>
        <w:t xml:space="preserve">Următoarele elemente, așa cum rezultă acestea din </w:t>
      </w:r>
      <w:r w:rsidR="0076213A" w:rsidRPr="00F43DC6">
        <w:rPr>
          <w:sz w:val="24"/>
          <w:lang w:eastAsia="ro-RO"/>
        </w:rPr>
        <w:t xml:space="preserve">prezentul </w:t>
      </w:r>
      <w:r w:rsidRPr="00F43DC6">
        <w:rPr>
          <w:sz w:val="24"/>
          <w:lang w:eastAsia="ro-RO"/>
        </w:rPr>
        <w:t>contract</w:t>
      </w:r>
      <w:r w:rsidR="0076213A" w:rsidRPr="00F43DC6">
        <w:rPr>
          <w:sz w:val="24"/>
          <w:lang w:eastAsia="ro-RO"/>
        </w:rPr>
        <w:t xml:space="preserve"> </w:t>
      </w:r>
      <w:r w:rsidRPr="00F43DC6">
        <w:rPr>
          <w:sz w:val="24"/>
          <w:lang w:eastAsia="ro-RO"/>
        </w:rPr>
        <w:t xml:space="preserve">și anexele acestuia, inclusiv, dacă e cazul, din actele adiționale prin care se aduc modificări contractului sau anexelor sale, nu pot avea caracter confidențial: </w:t>
      </w:r>
    </w:p>
    <w:p w14:paraId="7A7D671E" w14:textId="15768BA4" w:rsidR="00B13F83" w:rsidRPr="00F43DC6" w:rsidRDefault="00AA2092" w:rsidP="0020103D">
      <w:pPr>
        <w:pStyle w:val="Head2-Alin"/>
        <w:numPr>
          <w:ilvl w:val="0"/>
          <w:numId w:val="41"/>
        </w:numPr>
        <w:tabs>
          <w:tab w:val="clear" w:pos="2880"/>
        </w:tabs>
        <w:spacing w:before="0" w:after="0"/>
        <w:ind w:left="450" w:hanging="308"/>
        <w:rPr>
          <w:sz w:val="24"/>
          <w:lang w:eastAsia="ro-RO"/>
        </w:rPr>
      </w:pPr>
      <w:r w:rsidRPr="00F43DC6">
        <w:rPr>
          <w:sz w:val="24"/>
          <w:lang w:eastAsia="ro-RO"/>
        </w:rPr>
        <w:t>denumirea proiectului, denumirea completă a beneficiarului</w:t>
      </w:r>
      <w:r w:rsidR="00F611FC" w:rsidRPr="00F43DC6">
        <w:rPr>
          <w:sz w:val="24"/>
          <w:lang w:eastAsia="ro-RO"/>
        </w:rPr>
        <w:t xml:space="preserve">, </w:t>
      </w:r>
      <w:r w:rsidRPr="00F43DC6">
        <w:rPr>
          <w:sz w:val="24"/>
          <w:lang w:eastAsia="ro-RO"/>
        </w:rPr>
        <w:t xml:space="preserve">data de începere şi cea de finalizare ale </w:t>
      </w:r>
      <w:r w:rsidR="001D7474" w:rsidRPr="00F43DC6">
        <w:rPr>
          <w:sz w:val="24"/>
          <w:lang w:eastAsia="ro-RO"/>
        </w:rPr>
        <w:t>P</w:t>
      </w:r>
      <w:r w:rsidRPr="00F43DC6">
        <w:rPr>
          <w:sz w:val="24"/>
          <w:lang w:eastAsia="ro-RO"/>
        </w:rPr>
        <w:t xml:space="preserve">roiectului, date de contact – minimum o adresă de email și număr de telefon – funcționale pentru </w:t>
      </w:r>
      <w:r w:rsidR="001A0159">
        <w:rPr>
          <w:sz w:val="24"/>
          <w:lang w:eastAsia="ro-RO"/>
        </w:rPr>
        <w:t>Responsabilul de proiect</w:t>
      </w:r>
      <w:r w:rsidRPr="00F43DC6">
        <w:rPr>
          <w:sz w:val="24"/>
          <w:lang w:eastAsia="ro-RO"/>
        </w:rPr>
        <w:t xml:space="preserve">; </w:t>
      </w:r>
    </w:p>
    <w:p w14:paraId="37E9D951" w14:textId="7FD7DB7B" w:rsidR="00AA2092" w:rsidRPr="00F43DC6" w:rsidRDefault="00AA2092" w:rsidP="0020103D">
      <w:pPr>
        <w:pStyle w:val="Head2-Alin"/>
        <w:numPr>
          <w:ilvl w:val="0"/>
          <w:numId w:val="41"/>
        </w:numPr>
        <w:tabs>
          <w:tab w:val="clear" w:pos="2880"/>
        </w:tabs>
        <w:spacing w:before="0" w:after="0"/>
        <w:ind w:left="450" w:hanging="308"/>
        <w:rPr>
          <w:sz w:val="24"/>
          <w:lang w:eastAsia="ro-RO"/>
        </w:rPr>
      </w:pPr>
      <w:r w:rsidRPr="00F43DC6">
        <w:rPr>
          <w:sz w:val="24"/>
          <w:lang w:eastAsia="ro-RO"/>
        </w:rPr>
        <w:t xml:space="preserve">locul de implementare a </w:t>
      </w:r>
      <w:r w:rsidR="001D7474" w:rsidRPr="00F43DC6">
        <w:rPr>
          <w:sz w:val="24"/>
          <w:lang w:eastAsia="ro-RO"/>
        </w:rPr>
        <w:t>P</w:t>
      </w:r>
      <w:r w:rsidRPr="00F43DC6">
        <w:rPr>
          <w:sz w:val="24"/>
          <w:lang w:eastAsia="ro-RO"/>
        </w:rPr>
        <w:t xml:space="preserve">roiectului – localitate, județ, regiune și, dacă proiectul include activități care se adresează publicului, adresa exactă și datele de contact pentru spațiile dedicate acestor activități în cadrul </w:t>
      </w:r>
      <w:r w:rsidR="001D7474" w:rsidRPr="00F43DC6">
        <w:rPr>
          <w:sz w:val="24"/>
          <w:lang w:eastAsia="ro-RO"/>
        </w:rPr>
        <w:t>P</w:t>
      </w:r>
      <w:r w:rsidRPr="00F43DC6">
        <w:rPr>
          <w:sz w:val="24"/>
          <w:lang w:eastAsia="ro-RO"/>
        </w:rPr>
        <w:t>roiectului;</w:t>
      </w:r>
    </w:p>
    <w:p w14:paraId="1C1EC5A7" w14:textId="4093B099" w:rsidR="00AA2092" w:rsidRPr="00F43DC6" w:rsidRDefault="00AA2092" w:rsidP="0020103D">
      <w:pPr>
        <w:pStyle w:val="Head2-Alin"/>
        <w:numPr>
          <w:ilvl w:val="0"/>
          <w:numId w:val="41"/>
        </w:numPr>
        <w:tabs>
          <w:tab w:val="clear" w:pos="2880"/>
        </w:tabs>
        <w:spacing w:before="0" w:after="0"/>
        <w:ind w:left="450" w:hanging="308"/>
        <w:rPr>
          <w:sz w:val="24"/>
          <w:lang w:eastAsia="ro-RO"/>
        </w:rPr>
      </w:pPr>
      <w:r w:rsidRPr="00F43DC6">
        <w:rPr>
          <w:sz w:val="24"/>
          <w:lang w:eastAsia="ro-RO"/>
        </w:rPr>
        <w:t xml:space="preserve">valoarea totală a finanţării nerambursabile acordate și intensitatea sprijinului, exprimate atât ca sumă concretă, cât și ca procent din totalul cheltuielilor eligibile ale </w:t>
      </w:r>
      <w:r w:rsidR="001D7474" w:rsidRPr="00F43DC6">
        <w:rPr>
          <w:sz w:val="24"/>
          <w:lang w:eastAsia="ro-RO"/>
        </w:rPr>
        <w:t>P</w:t>
      </w:r>
      <w:r w:rsidRPr="00F43DC6">
        <w:rPr>
          <w:sz w:val="24"/>
          <w:lang w:eastAsia="ro-RO"/>
        </w:rPr>
        <w:t>roiectului, precum și valoarea plăților efectuate;</w:t>
      </w:r>
    </w:p>
    <w:p w14:paraId="63915A94" w14:textId="509D3DA9" w:rsidR="00AA2092" w:rsidRPr="00F43DC6" w:rsidRDefault="00AA2092" w:rsidP="0020103D">
      <w:pPr>
        <w:pStyle w:val="Head2-Alin"/>
        <w:numPr>
          <w:ilvl w:val="0"/>
          <w:numId w:val="41"/>
        </w:numPr>
        <w:tabs>
          <w:tab w:val="clear" w:pos="2880"/>
        </w:tabs>
        <w:spacing w:before="0" w:after="0"/>
        <w:ind w:left="450" w:hanging="308"/>
        <w:rPr>
          <w:sz w:val="24"/>
          <w:lang w:eastAsia="ro-RO"/>
        </w:rPr>
      </w:pPr>
      <w:r w:rsidRPr="00F43DC6">
        <w:rPr>
          <w:sz w:val="24"/>
          <w:lang w:eastAsia="ro-RO"/>
        </w:rPr>
        <w:t xml:space="preserve">informații privind resursele umane din cadrul proiectului: </w:t>
      </w:r>
      <w:r w:rsidR="00F840AF" w:rsidRPr="00F43DC6">
        <w:rPr>
          <w:sz w:val="24"/>
          <w:lang w:eastAsia="ro-RO"/>
        </w:rPr>
        <w:t xml:space="preserve">denumirea postului, numărul de resurse pentru o categorie de posturi, timpul de lucru per categorii de posturi; </w:t>
      </w:r>
    </w:p>
    <w:p w14:paraId="5A4CC179" w14:textId="07484BA9" w:rsidR="00AA2092" w:rsidRPr="00F43DC6" w:rsidRDefault="00AA2092" w:rsidP="0020103D">
      <w:pPr>
        <w:pStyle w:val="Head2-Alin"/>
        <w:numPr>
          <w:ilvl w:val="0"/>
          <w:numId w:val="41"/>
        </w:numPr>
        <w:tabs>
          <w:tab w:val="clear" w:pos="2880"/>
        </w:tabs>
        <w:spacing w:before="0" w:after="0"/>
        <w:ind w:left="450" w:hanging="308"/>
        <w:rPr>
          <w:sz w:val="24"/>
          <w:lang w:eastAsia="ro-RO"/>
        </w:rPr>
      </w:pPr>
      <w:r w:rsidRPr="00F43DC6">
        <w:rPr>
          <w:sz w:val="24"/>
          <w:lang w:eastAsia="ro-RO"/>
        </w:rPr>
        <w:t xml:space="preserve">rezultatele estimate și cele realizate ale </w:t>
      </w:r>
      <w:r w:rsidR="001D7474" w:rsidRPr="00F43DC6">
        <w:rPr>
          <w:sz w:val="24"/>
          <w:lang w:eastAsia="ro-RO"/>
        </w:rPr>
        <w:t>P</w:t>
      </w:r>
      <w:r w:rsidRPr="00F43DC6">
        <w:rPr>
          <w:sz w:val="24"/>
          <w:lang w:eastAsia="ro-RO"/>
        </w:rPr>
        <w:t xml:space="preserve">roiectului, atât cele corespunzătoare </w:t>
      </w:r>
      <w:r w:rsidR="00483D8A" w:rsidRPr="00F43DC6">
        <w:rPr>
          <w:sz w:val="24"/>
          <w:lang w:eastAsia="ro-RO"/>
        </w:rPr>
        <w:t>obiectului</w:t>
      </w:r>
      <w:r w:rsidRPr="00F43DC6">
        <w:rPr>
          <w:sz w:val="24"/>
          <w:lang w:eastAsia="ro-RO"/>
        </w:rPr>
        <w:t>, cât și cele corespunzătoare activităților, cu referire la indicatorii stabiliți</w:t>
      </w:r>
      <w:r w:rsidR="00F840AF" w:rsidRPr="00F43DC6">
        <w:rPr>
          <w:sz w:val="24"/>
          <w:lang w:eastAsia="ro-RO"/>
        </w:rPr>
        <w:t>.</w:t>
      </w:r>
    </w:p>
    <w:p w14:paraId="23BBD8EC" w14:textId="0C0A65AD" w:rsidR="00AA2092" w:rsidRPr="00F43DC6" w:rsidRDefault="00AA2092" w:rsidP="00305F05">
      <w:pPr>
        <w:pStyle w:val="Head2-Alin"/>
        <w:numPr>
          <w:ilvl w:val="0"/>
          <w:numId w:val="0"/>
        </w:numPr>
        <w:spacing w:before="0" w:after="0"/>
        <w:rPr>
          <w:sz w:val="24"/>
          <w:lang w:eastAsia="ro-RO"/>
        </w:rPr>
      </w:pPr>
    </w:p>
    <w:p w14:paraId="4128E8AD" w14:textId="7B8B5873" w:rsidR="00AA2092" w:rsidRPr="00F43DC6" w:rsidRDefault="00AA2092" w:rsidP="00AA2092">
      <w:pPr>
        <w:pStyle w:val="Head2-Alin"/>
        <w:numPr>
          <w:ilvl w:val="0"/>
          <w:numId w:val="0"/>
        </w:numPr>
        <w:spacing w:before="0" w:after="0"/>
        <w:ind w:left="426" w:hanging="425"/>
        <w:rPr>
          <w:b/>
          <w:sz w:val="24"/>
        </w:rPr>
      </w:pPr>
      <w:r w:rsidRPr="00F43DC6">
        <w:rPr>
          <w:b/>
          <w:sz w:val="24"/>
        </w:rPr>
        <w:t>Articolul</w:t>
      </w:r>
      <w:r w:rsidR="002D3E88" w:rsidRPr="00F43DC6">
        <w:rPr>
          <w:b/>
          <w:sz w:val="24"/>
        </w:rPr>
        <w:t xml:space="preserve"> 2</w:t>
      </w:r>
      <w:r w:rsidR="00B07D7E">
        <w:rPr>
          <w:b/>
          <w:sz w:val="24"/>
        </w:rPr>
        <w:t>1</w:t>
      </w:r>
      <w:r w:rsidRPr="00F43DC6">
        <w:rPr>
          <w:b/>
          <w:sz w:val="24"/>
        </w:rPr>
        <w:t xml:space="preserve"> – Confidențialitate</w:t>
      </w:r>
    </w:p>
    <w:p w14:paraId="597308EB" w14:textId="77777777" w:rsidR="00AA2092" w:rsidRPr="00F43DC6" w:rsidRDefault="00AA2092" w:rsidP="00AA2092">
      <w:pPr>
        <w:pStyle w:val="Head2-Alin"/>
        <w:numPr>
          <w:ilvl w:val="0"/>
          <w:numId w:val="0"/>
        </w:numPr>
        <w:spacing w:before="0" w:after="0"/>
        <w:ind w:left="426" w:hanging="425"/>
        <w:rPr>
          <w:sz w:val="24"/>
          <w:lang w:eastAsia="ro-RO"/>
        </w:rPr>
      </w:pPr>
    </w:p>
    <w:p w14:paraId="2D2A0892" w14:textId="222D1F11" w:rsidR="00AA2092" w:rsidRPr="00F43DC6" w:rsidRDefault="00AA2092" w:rsidP="00AA2092">
      <w:pPr>
        <w:pStyle w:val="Head2-Alin"/>
        <w:numPr>
          <w:ilvl w:val="0"/>
          <w:numId w:val="0"/>
        </w:numPr>
        <w:spacing w:before="0" w:after="0"/>
        <w:ind w:left="426" w:hanging="425"/>
        <w:rPr>
          <w:sz w:val="24"/>
          <w:lang w:eastAsia="ro-RO"/>
        </w:rPr>
      </w:pPr>
      <w:r w:rsidRPr="00F43DC6">
        <w:rPr>
          <w:sz w:val="24"/>
          <w:lang w:eastAsia="ro-RO"/>
        </w:rPr>
        <w:t>(1)</w:t>
      </w:r>
      <w:r w:rsidRPr="00F43DC6">
        <w:rPr>
          <w:sz w:val="24"/>
          <w:lang w:eastAsia="ro-RO"/>
        </w:rPr>
        <w:tab/>
      </w:r>
      <w:r w:rsidR="00D113DF" w:rsidRPr="00F43DC6">
        <w:rPr>
          <w:sz w:val="24"/>
          <w:lang w:eastAsia="ro-RO"/>
        </w:rPr>
        <w:t>Cu excepția prevederilor art. 1</w:t>
      </w:r>
      <w:r w:rsidR="000F2283" w:rsidRPr="00F43DC6">
        <w:rPr>
          <w:sz w:val="24"/>
          <w:lang w:eastAsia="ro-RO"/>
        </w:rPr>
        <w:t>9</w:t>
      </w:r>
      <w:r w:rsidR="00D113DF" w:rsidRPr="00F43DC6">
        <w:rPr>
          <w:sz w:val="24"/>
          <w:lang w:eastAsia="ro-RO"/>
        </w:rPr>
        <w:t>, p</w:t>
      </w:r>
      <w:r w:rsidRPr="00F43DC6">
        <w:rPr>
          <w:sz w:val="24"/>
          <w:lang w:eastAsia="ro-RO"/>
        </w:rPr>
        <w:t xml:space="preserve">ărțile convin prin prezentul </w:t>
      </w:r>
      <w:r w:rsidR="00B11E00" w:rsidRPr="00F43DC6">
        <w:rPr>
          <w:sz w:val="24"/>
          <w:lang w:eastAsia="ro-RO"/>
        </w:rPr>
        <w:t>C</w:t>
      </w:r>
      <w:r w:rsidRPr="00F43DC6">
        <w:rPr>
          <w:sz w:val="24"/>
          <w:lang w:eastAsia="ro-RO"/>
        </w:rPr>
        <w:t>ontract asupra caracterului confidențial al documentelor, secțiunilor, respectiv informațiilor din proiect menționate explicit în anex</w:t>
      </w:r>
      <w:r w:rsidR="00D113DF" w:rsidRPr="00F43DC6">
        <w:rPr>
          <w:sz w:val="24"/>
          <w:lang w:eastAsia="ro-RO"/>
        </w:rPr>
        <w:t>e</w:t>
      </w:r>
      <w:r w:rsidRPr="00F43DC6">
        <w:rPr>
          <w:sz w:val="24"/>
          <w:lang w:eastAsia="ro-RO"/>
        </w:rPr>
        <w:t xml:space="preserve">, având în vedere că publicarea acestora aduce atingere </w:t>
      </w:r>
      <w:r w:rsidR="00D113DF" w:rsidRPr="00F43DC6">
        <w:rPr>
          <w:sz w:val="24"/>
          <w:lang w:eastAsia="ro-RO"/>
        </w:rPr>
        <w:t>prevederilor din dreptul concurenței</w:t>
      </w:r>
      <w:r w:rsidRPr="00F43DC6">
        <w:rPr>
          <w:sz w:val="24"/>
          <w:lang w:eastAsia="ro-RO"/>
        </w:rPr>
        <w:t>, respectiv proprietății intelectuale ori altor dispoziții legale aplicabile, conform justificării incluse în anexa menționată</w:t>
      </w:r>
      <w:r w:rsidR="00D113DF" w:rsidRPr="00F43DC6">
        <w:t xml:space="preserve"> </w:t>
      </w:r>
      <w:r w:rsidR="00D113DF" w:rsidRPr="00F43DC6">
        <w:rPr>
          <w:sz w:val="24"/>
          <w:lang w:eastAsia="ro-RO"/>
        </w:rPr>
        <w:t>sau în adresa de comunicare, în cazul informațiilor confidențiale comunicate pe durata derulării Contractului</w:t>
      </w:r>
      <w:r w:rsidRPr="00F43DC6">
        <w:rPr>
          <w:sz w:val="24"/>
          <w:lang w:eastAsia="ro-RO"/>
        </w:rPr>
        <w:t>.</w:t>
      </w:r>
    </w:p>
    <w:p w14:paraId="4097A3C7" w14:textId="380D9BD4" w:rsidR="00AA2092" w:rsidRPr="00F43DC6" w:rsidRDefault="00AA2092" w:rsidP="00AA2092">
      <w:pPr>
        <w:pStyle w:val="Head2-Alin"/>
        <w:numPr>
          <w:ilvl w:val="0"/>
          <w:numId w:val="0"/>
        </w:numPr>
        <w:spacing w:before="0" w:after="0"/>
        <w:ind w:left="426" w:hanging="425"/>
        <w:rPr>
          <w:sz w:val="24"/>
          <w:lang w:eastAsia="ro-RO"/>
        </w:rPr>
      </w:pPr>
      <w:r w:rsidRPr="00F43DC6">
        <w:rPr>
          <w:sz w:val="24"/>
          <w:lang w:eastAsia="ro-RO"/>
        </w:rPr>
        <w:t>(2)</w:t>
      </w:r>
      <w:r w:rsidRPr="00F43DC6">
        <w:rPr>
          <w:sz w:val="24"/>
          <w:lang w:eastAsia="ro-RO"/>
        </w:rPr>
        <w:tab/>
      </w:r>
      <w:r w:rsidR="002505C0" w:rsidRPr="00F43DC6">
        <w:rPr>
          <w:sz w:val="24"/>
          <w:lang w:eastAsia="ro-RO"/>
        </w:rPr>
        <w:t>Ministerul Energiei</w:t>
      </w:r>
      <w:r w:rsidR="00C55909" w:rsidRPr="00F43DC6">
        <w:rPr>
          <w:sz w:val="24"/>
          <w:lang w:eastAsia="ro-RO"/>
        </w:rPr>
        <w:t xml:space="preserve"> și</w:t>
      </w:r>
      <w:r w:rsidRPr="00F43DC6">
        <w:rPr>
          <w:sz w:val="24"/>
          <w:lang w:eastAsia="ro-RO"/>
        </w:rPr>
        <w:t xml:space="preserve"> </w:t>
      </w:r>
      <w:r w:rsidR="00B11E00" w:rsidRPr="00F43DC6">
        <w:rPr>
          <w:sz w:val="24"/>
          <w:lang w:eastAsia="ro-RO"/>
        </w:rPr>
        <w:t>B</w:t>
      </w:r>
      <w:r w:rsidRPr="00F43DC6">
        <w:rPr>
          <w:sz w:val="24"/>
          <w:lang w:eastAsia="ro-RO"/>
        </w:rPr>
        <w:t>eneficiarul</w:t>
      </w:r>
      <w:r w:rsidR="00C55909" w:rsidRPr="00F43DC6">
        <w:rPr>
          <w:sz w:val="24"/>
          <w:lang w:eastAsia="ro-RO"/>
        </w:rPr>
        <w:t xml:space="preserve"> </w:t>
      </w:r>
      <w:r w:rsidRPr="00F43DC6">
        <w:rPr>
          <w:sz w:val="24"/>
          <w:lang w:eastAsia="ro-RO"/>
        </w:rPr>
        <w:t>sunt exonerați de răspunderea pentru dezvăluirea de documente sau informații stabilite de părți ca fiind confidențiale dacă:</w:t>
      </w:r>
    </w:p>
    <w:p w14:paraId="1472E1DC" w14:textId="77777777" w:rsidR="00AA2092" w:rsidRPr="00F43DC6" w:rsidRDefault="00AA2092" w:rsidP="0020103D">
      <w:pPr>
        <w:pStyle w:val="Head2-Alin"/>
        <w:numPr>
          <w:ilvl w:val="0"/>
          <w:numId w:val="42"/>
        </w:numPr>
        <w:tabs>
          <w:tab w:val="clear" w:pos="2880"/>
        </w:tabs>
        <w:spacing w:before="0" w:after="0"/>
        <w:ind w:left="450"/>
        <w:rPr>
          <w:sz w:val="24"/>
          <w:lang w:eastAsia="ro-RO"/>
        </w:rPr>
      </w:pPr>
      <w:r w:rsidRPr="00F43DC6">
        <w:rPr>
          <w:sz w:val="24"/>
          <w:lang w:eastAsia="ro-RO"/>
        </w:rPr>
        <w:t>informația a fost dezvăluită după ce a fost obținut acordul scris al celeilalte părți contractante pentru asemenea dezvăluire, sau</w:t>
      </w:r>
    </w:p>
    <w:p w14:paraId="164F833A" w14:textId="77777777" w:rsidR="00AA2092" w:rsidRPr="00F43DC6" w:rsidRDefault="00AA2092" w:rsidP="0020103D">
      <w:pPr>
        <w:pStyle w:val="Head2-Alin"/>
        <w:numPr>
          <w:ilvl w:val="0"/>
          <w:numId w:val="42"/>
        </w:numPr>
        <w:tabs>
          <w:tab w:val="clear" w:pos="2880"/>
        </w:tabs>
        <w:spacing w:before="0" w:after="0"/>
        <w:ind w:left="450"/>
        <w:rPr>
          <w:sz w:val="24"/>
          <w:lang w:eastAsia="ro-RO"/>
        </w:rPr>
      </w:pPr>
      <w:r w:rsidRPr="00F43DC6">
        <w:rPr>
          <w:sz w:val="24"/>
          <w:lang w:eastAsia="ro-RO"/>
        </w:rPr>
        <w:t>partea a fost obligată în mod legal să dezvăluie informația.</w:t>
      </w:r>
    </w:p>
    <w:p w14:paraId="0369F46F" w14:textId="77777777" w:rsidR="00455F37" w:rsidRPr="00F43DC6" w:rsidRDefault="00455F37" w:rsidP="00455F37">
      <w:pPr>
        <w:pStyle w:val="Head2-Alin"/>
        <w:numPr>
          <w:ilvl w:val="0"/>
          <w:numId w:val="0"/>
        </w:numPr>
        <w:tabs>
          <w:tab w:val="clear" w:pos="2880"/>
        </w:tabs>
        <w:spacing w:before="0" w:after="0"/>
        <w:ind w:left="1134"/>
        <w:rPr>
          <w:sz w:val="24"/>
          <w:lang w:eastAsia="ro-RO"/>
        </w:rPr>
      </w:pPr>
    </w:p>
    <w:p w14:paraId="40141E2F" w14:textId="2BCD2D9D" w:rsidR="00AA2092" w:rsidRPr="00F43DC6" w:rsidRDefault="002D3E88" w:rsidP="00AA2092">
      <w:pPr>
        <w:pStyle w:val="Head2-Alin"/>
        <w:numPr>
          <w:ilvl w:val="0"/>
          <w:numId w:val="0"/>
        </w:numPr>
        <w:spacing w:before="0" w:after="0"/>
        <w:ind w:left="426" w:hanging="425"/>
        <w:rPr>
          <w:b/>
          <w:sz w:val="24"/>
          <w:lang w:eastAsia="ro-RO"/>
        </w:rPr>
      </w:pPr>
      <w:r w:rsidRPr="00F43DC6">
        <w:rPr>
          <w:b/>
          <w:sz w:val="24"/>
          <w:lang w:eastAsia="ro-RO"/>
        </w:rPr>
        <w:t>Articolul 2</w:t>
      </w:r>
      <w:r w:rsidR="00B07D7E">
        <w:rPr>
          <w:b/>
          <w:sz w:val="24"/>
          <w:lang w:eastAsia="ro-RO"/>
        </w:rPr>
        <w:t>2</w:t>
      </w:r>
      <w:r w:rsidR="00AA2092" w:rsidRPr="00F43DC6">
        <w:rPr>
          <w:b/>
          <w:sz w:val="24"/>
          <w:lang w:eastAsia="ro-RO"/>
        </w:rPr>
        <w:t xml:space="preserve"> - Protecția datelor cu caracter personal</w:t>
      </w:r>
      <w:r w:rsidRPr="00F43DC6">
        <w:rPr>
          <w:b/>
          <w:sz w:val="24"/>
          <w:lang w:eastAsia="ro-RO"/>
        </w:rPr>
        <w:t xml:space="preserve"> </w:t>
      </w:r>
    </w:p>
    <w:p w14:paraId="5ED6C212" w14:textId="77777777" w:rsidR="00AA2092" w:rsidRPr="00F43DC6" w:rsidRDefault="00AA2092" w:rsidP="00AA2092">
      <w:pPr>
        <w:pStyle w:val="Head2-Alin"/>
        <w:numPr>
          <w:ilvl w:val="0"/>
          <w:numId w:val="0"/>
        </w:numPr>
        <w:spacing w:before="0" w:after="0"/>
        <w:ind w:left="426" w:hanging="425"/>
        <w:rPr>
          <w:sz w:val="24"/>
          <w:lang w:eastAsia="ro-RO"/>
        </w:rPr>
      </w:pPr>
    </w:p>
    <w:p w14:paraId="6FE013F0" w14:textId="77777777" w:rsidR="00717560" w:rsidRPr="00F43DC6" w:rsidRDefault="00AA2092" w:rsidP="00717560">
      <w:pPr>
        <w:pStyle w:val="Head2-Alin"/>
        <w:tabs>
          <w:tab w:val="clear" w:pos="502"/>
        </w:tabs>
        <w:spacing w:before="0" w:after="0"/>
        <w:ind w:left="426" w:hanging="425"/>
        <w:rPr>
          <w:sz w:val="24"/>
          <w:lang w:eastAsia="ro-RO"/>
        </w:rPr>
      </w:pPr>
      <w:r w:rsidRPr="00F43DC6">
        <w:rPr>
          <w:sz w:val="24"/>
          <w:lang w:eastAsia="ro-RO"/>
        </w:rPr>
        <w:t>(1)</w:t>
      </w:r>
      <w:r w:rsidRPr="00F43DC6">
        <w:rPr>
          <w:sz w:val="24"/>
          <w:lang w:eastAsia="ro-RO"/>
        </w:rPr>
        <w:tab/>
      </w:r>
      <w:r w:rsidR="00717560" w:rsidRPr="00F43DC6">
        <w:rPr>
          <w:sz w:val="24"/>
          <w:lang w:eastAsia="ro-RO"/>
        </w:rPr>
        <w:t>Prezentul contract reprezintă un acord ferm pentru părțile contractante în ceea ce privește gestionarea și prelucrarea datelor cu caracter personal primite în vederea îndeplinirii obligațiilor contractuale, în conformitate cu Regulamentul (UE) 679/2016 al Parlamentului European şi al Consiliului din 27 aprilie 2016 privind protecția persoanelor fizice în ceea ce privește prelucrarea datelor cu caracter personal și privind libera circulație a acestor date și de abrogare a Directivei 95/46/CE.</w:t>
      </w:r>
    </w:p>
    <w:p w14:paraId="0269D182" w14:textId="034B5101" w:rsidR="00AA2092" w:rsidRPr="00F43DC6" w:rsidRDefault="00AA2092" w:rsidP="00AA2092">
      <w:pPr>
        <w:pStyle w:val="Head2-Alin"/>
        <w:numPr>
          <w:ilvl w:val="0"/>
          <w:numId w:val="0"/>
        </w:numPr>
        <w:spacing w:before="0" w:after="0"/>
        <w:ind w:left="426" w:hanging="425"/>
        <w:rPr>
          <w:sz w:val="24"/>
          <w:lang w:eastAsia="ro-RO"/>
        </w:rPr>
      </w:pPr>
      <w:r w:rsidRPr="00F43DC6">
        <w:rPr>
          <w:sz w:val="24"/>
          <w:lang w:eastAsia="ro-RO"/>
        </w:rPr>
        <w:t>(2)</w:t>
      </w:r>
      <w:r w:rsidRPr="00F43DC6">
        <w:rPr>
          <w:sz w:val="24"/>
          <w:lang w:eastAsia="ro-RO"/>
        </w:rPr>
        <w:tab/>
        <w:t xml:space="preserve">Datele cu caracter personal nu pot fi prelucrate și publicate, pentru informarea publicului, decât cu informarea prealabilă a </w:t>
      </w:r>
      <w:r w:rsidR="00AA4DF6" w:rsidRPr="00F43DC6">
        <w:rPr>
          <w:sz w:val="24"/>
          <w:lang w:eastAsia="ro-RO"/>
        </w:rPr>
        <w:t>titularilor</w:t>
      </w:r>
      <w:r w:rsidRPr="00F43DC6">
        <w:rPr>
          <w:sz w:val="24"/>
          <w:lang w:eastAsia="ro-RO"/>
        </w:rPr>
        <w:t xml:space="preserve"> asupra scopului prelucrării sau publicării și obținerea consimțământului acestora, în condițiile legii.</w:t>
      </w:r>
    </w:p>
    <w:p w14:paraId="3E87E797" w14:textId="77777777" w:rsidR="000C3AF8" w:rsidRPr="00F43DC6" w:rsidRDefault="000C3AF8" w:rsidP="00AA2092">
      <w:pPr>
        <w:pStyle w:val="Head2-Alin"/>
        <w:numPr>
          <w:ilvl w:val="0"/>
          <w:numId w:val="0"/>
        </w:numPr>
        <w:spacing w:before="0" w:after="0"/>
        <w:ind w:left="426" w:hanging="425"/>
        <w:rPr>
          <w:sz w:val="24"/>
          <w:lang w:eastAsia="ro-RO"/>
        </w:rPr>
      </w:pPr>
    </w:p>
    <w:p w14:paraId="6AA15D4F" w14:textId="7D1FE6E2" w:rsidR="002D3E88" w:rsidRPr="00F43DC6" w:rsidRDefault="002D3E88" w:rsidP="002D3E88">
      <w:pPr>
        <w:jc w:val="both"/>
        <w:rPr>
          <w:rFonts w:ascii="Trebuchet MS" w:hAnsi="Trebuchet MS"/>
          <w:b/>
        </w:rPr>
      </w:pPr>
      <w:r w:rsidRPr="00F43DC6">
        <w:rPr>
          <w:rFonts w:ascii="Trebuchet MS" w:hAnsi="Trebuchet MS"/>
          <w:b/>
        </w:rPr>
        <w:lastRenderedPageBreak/>
        <w:t xml:space="preserve">CAPITOLUL IX – </w:t>
      </w:r>
      <w:r w:rsidR="000C3AF8" w:rsidRPr="00F43DC6">
        <w:rPr>
          <w:rFonts w:ascii="Trebuchet MS" w:hAnsi="Trebuchet MS"/>
          <w:b/>
        </w:rPr>
        <w:t>DISPOZI</w:t>
      </w:r>
      <w:r w:rsidR="00B11E00" w:rsidRPr="00F43DC6">
        <w:rPr>
          <w:rFonts w:ascii="Trebuchet MS" w:hAnsi="Trebuchet MS"/>
          <w:b/>
        </w:rPr>
        <w:t>Ț</w:t>
      </w:r>
      <w:r w:rsidR="000C3AF8" w:rsidRPr="00F43DC6">
        <w:rPr>
          <w:rFonts w:ascii="Trebuchet MS" w:hAnsi="Trebuchet MS"/>
          <w:b/>
        </w:rPr>
        <w:t>II FINALE</w:t>
      </w:r>
      <w:r w:rsidRPr="00F43DC6">
        <w:rPr>
          <w:rFonts w:ascii="Trebuchet MS" w:hAnsi="Trebuchet MS"/>
          <w:b/>
        </w:rPr>
        <w:t xml:space="preserve"> </w:t>
      </w:r>
    </w:p>
    <w:p w14:paraId="2D73B812" w14:textId="77777777" w:rsidR="00AA2092" w:rsidRPr="00F43DC6" w:rsidRDefault="00AA2092" w:rsidP="00AA2092">
      <w:pPr>
        <w:pStyle w:val="Head2-Alin"/>
        <w:numPr>
          <w:ilvl w:val="0"/>
          <w:numId w:val="0"/>
        </w:numPr>
        <w:spacing w:before="0" w:after="0"/>
        <w:ind w:left="426" w:hanging="425"/>
        <w:rPr>
          <w:b/>
          <w:sz w:val="24"/>
          <w:lang w:eastAsia="ro-RO"/>
        </w:rPr>
      </w:pPr>
    </w:p>
    <w:p w14:paraId="4B695192" w14:textId="795BA0FF" w:rsidR="00AA2092" w:rsidRPr="00F43DC6" w:rsidRDefault="00AA2092" w:rsidP="00AA2092">
      <w:pPr>
        <w:pStyle w:val="Head2-Alin"/>
        <w:numPr>
          <w:ilvl w:val="0"/>
          <w:numId w:val="0"/>
        </w:numPr>
        <w:spacing w:before="0" w:after="0"/>
        <w:ind w:left="426" w:hanging="425"/>
        <w:rPr>
          <w:b/>
          <w:sz w:val="24"/>
          <w:lang w:eastAsia="ro-RO"/>
        </w:rPr>
      </w:pPr>
      <w:r w:rsidRPr="00F43DC6">
        <w:rPr>
          <w:b/>
          <w:sz w:val="24"/>
          <w:lang w:eastAsia="ro-RO"/>
        </w:rPr>
        <w:t xml:space="preserve">Articolul </w:t>
      </w:r>
      <w:r w:rsidR="000110AF" w:rsidRPr="00F43DC6">
        <w:rPr>
          <w:b/>
          <w:sz w:val="24"/>
          <w:lang w:eastAsia="ro-RO"/>
        </w:rPr>
        <w:t>2</w:t>
      </w:r>
      <w:r w:rsidR="00B07D7E">
        <w:rPr>
          <w:b/>
          <w:sz w:val="24"/>
          <w:lang w:eastAsia="ro-RO"/>
        </w:rPr>
        <w:t>3</w:t>
      </w:r>
      <w:r w:rsidRPr="00F43DC6">
        <w:rPr>
          <w:b/>
          <w:sz w:val="24"/>
          <w:lang w:eastAsia="ro-RO"/>
        </w:rPr>
        <w:t xml:space="preserve"> - Publicarea datelor</w:t>
      </w:r>
    </w:p>
    <w:p w14:paraId="226B2F5F" w14:textId="77777777" w:rsidR="00AA2092" w:rsidRPr="00F43DC6" w:rsidRDefault="00AA2092" w:rsidP="00AA2092">
      <w:pPr>
        <w:pStyle w:val="Head2-Alin"/>
        <w:numPr>
          <w:ilvl w:val="0"/>
          <w:numId w:val="0"/>
        </w:numPr>
        <w:spacing w:before="0" w:after="0"/>
        <w:ind w:left="426" w:hanging="425"/>
        <w:rPr>
          <w:sz w:val="24"/>
          <w:lang w:eastAsia="ro-RO"/>
        </w:rPr>
      </w:pPr>
    </w:p>
    <w:p w14:paraId="0505277B" w14:textId="4D1A647A" w:rsidR="009A3114" w:rsidRPr="00F43DC6" w:rsidRDefault="009A3114" w:rsidP="00F77C83">
      <w:pPr>
        <w:numPr>
          <w:ilvl w:val="0"/>
          <w:numId w:val="18"/>
        </w:numPr>
        <w:spacing w:line="223" w:lineRule="auto"/>
        <w:ind w:left="446" w:right="14" w:hanging="446"/>
        <w:jc w:val="both"/>
        <w:rPr>
          <w:rFonts w:ascii="Trebuchet MS" w:hAnsi="Trebuchet MS"/>
        </w:rPr>
      </w:pPr>
      <w:r w:rsidRPr="00F43DC6">
        <w:rPr>
          <w:rFonts w:ascii="Trebuchet MS" w:hAnsi="Trebuchet MS"/>
        </w:rPr>
        <w:t xml:space="preserve">Părțile se obligă ca, pe întreaga perioadă de implementare a prezentului </w:t>
      </w:r>
      <w:r w:rsidR="00A23922" w:rsidRPr="00F43DC6">
        <w:rPr>
          <w:rFonts w:ascii="Trebuchet MS" w:hAnsi="Trebuchet MS"/>
        </w:rPr>
        <w:t>C</w:t>
      </w:r>
      <w:r w:rsidRPr="00F43DC6">
        <w:rPr>
          <w:rFonts w:ascii="Trebuchet MS" w:hAnsi="Trebuchet MS"/>
        </w:rPr>
        <w:t xml:space="preserve">ontract să asigure vizibilitatea </w:t>
      </w:r>
      <w:r w:rsidR="00D24BFB" w:rsidRPr="00F43DC6">
        <w:rPr>
          <w:rFonts w:ascii="Trebuchet MS" w:hAnsi="Trebuchet MS"/>
        </w:rPr>
        <w:t>rezultatelor Proiectului conform Manualului de Identitate Vizuală (MIV)</w:t>
      </w:r>
      <w:r w:rsidR="002976B0">
        <w:rPr>
          <w:rFonts w:ascii="Trebuchet MS" w:hAnsi="Trebuchet MS"/>
        </w:rPr>
        <w:t xml:space="preserve"> publicat pe pagina de internet a Ministerului Energiei, la secțiunea dedicată</w:t>
      </w:r>
      <w:r w:rsidR="00D24BFB" w:rsidRPr="00F43DC6">
        <w:rPr>
          <w:rFonts w:ascii="Trebuchet MS" w:hAnsi="Trebuchet MS"/>
        </w:rPr>
        <w:t xml:space="preserve">, prin publicarea pe pagina web </w:t>
      </w:r>
      <w:r w:rsidR="002976B0">
        <w:rPr>
          <w:rFonts w:ascii="Trebuchet MS" w:hAnsi="Trebuchet MS"/>
        </w:rPr>
        <w:t xml:space="preserve">proprie </w:t>
      </w:r>
      <w:r w:rsidR="00D24BFB" w:rsidRPr="00F43DC6">
        <w:rPr>
          <w:rFonts w:ascii="Trebuchet MS" w:hAnsi="Trebuchet MS"/>
        </w:rPr>
        <w:t xml:space="preserve">a informațiilor referitoare la implementarea </w:t>
      </w:r>
      <w:r w:rsidR="001D7474" w:rsidRPr="00F43DC6">
        <w:rPr>
          <w:rFonts w:ascii="Trebuchet MS" w:hAnsi="Trebuchet MS"/>
        </w:rPr>
        <w:t>P</w:t>
      </w:r>
      <w:r w:rsidR="00D24BFB" w:rsidRPr="00F43DC6">
        <w:rPr>
          <w:rFonts w:ascii="Trebuchet MS" w:hAnsi="Trebuchet MS"/>
        </w:rPr>
        <w:t>roiectului în cadrul secțiunii dedicate Fondului pentru modernizare.</w:t>
      </w:r>
      <w:r w:rsidR="00D24BFB" w:rsidRPr="00F43DC6" w:rsidDel="00D24BFB">
        <w:rPr>
          <w:rFonts w:ascii="Trebuchet MS" w:hAnsi="Trebuchet MS"/>
        </w:rPr>
        <w:t xml:space="preserve"> </w:t>
      </w:r>
    </w:p>
    <w:p w14:paraId="65B4DBCE" w14:textId="0BF5B3DA" w:rsidR="00CB4FBA" w:rsidRPr="00F43DC6" w:rsidRDefault="00CB4FBA" w:rsidP="00F43DC6">
      <w:pPr>
        <w:numPr>
          <w:ilvl w:val="0"/>
          <w:numId w:val="18"/>
        </w:numPr>
        <w:autoSpaceDE w:val="0"/>
        <w:autoSpaceDN w:val="0"/>
        <w:adjustRightInd w:val="0"/>
        <w:ind w:left="450" w:hanging="450"/>
        <w:jc w:val="both"/>
        <w:rPr>
          <w:rFonts w:ascii="Trebuchet MS" w:hAnsi="Trebuchet MS"/>
          <w:bCs/>
          <w:iCs/>
          <w:lang w:eastAsia="x-none"/>
        </w:rPr>
      </w:pPr>
      <w:r w:rsidRPr="00F43DC6">
        <w:rPr>
          <w:rFonts w:ascii="Trebuchet MS" w:hAnsi="Trebuchet MS"/>
          <w:bCs/>
          <w:iCs/>
          <w:lang w:eastAsia="x-none"/>
        </w:rPr>
        <w:t xml:space="preserve">În termen de 60 de zile calendaristice de la data intrării în vigoare a Contractului, Beneficiarul va transmite Ministerului Energiei un Plan de Comunicare aferent </w:t>
      </w:r>
      <w:r w:rsidR="001D7474" w:rsidRPr="00F43DC6">
        <w:rPr>
          <w:rFonts w:ascii="Trebuchet MS" w:hAnsi="Trebuchet MS"/>
          <w:bCs/>
          <w:iCs/>
          <w:lang w:eastAsia="x-none"/>
        </w:rPr>
        <w:t>P</w:t>
      </w:r>
      <w:r w:rsidRPr="00F43DC6">
        <w:rPr>
          <w:rFonts w:ascii="Trebuchet MS" w:hAnsi="Trebuchet MS"/>
          <w:bCs/>
          <w:iCs/>
          <w:lang w:eastAsia="x-none"/>
        </w:rPr>
        <w:t>roiectului, în concordanță cu Manualul de identitate vizual</w:t>
      </w:r>
      <w:r w:rsidR="002976B0">
        <w:rPr>
          <w:rFonts w:ascii="Trebuchet MS" w:hAnsi="Trebuchet MS"/>
          <w:bCs/>
          <w:iCs/>
          <w:lang w:eastAsia="x-none"/>
        </w:rPr>
        <w:t>ă</w:t>
      </w:r>
      <w:r w:rsidRPr="00F43DC6">
        <w:rPr>
          <w:rFonts w:ascii="Trebuchet MS" w:hAnsi="Trebuchet MS"/>
          <w:bCs/>
          <w:iCs/>
          <w:lang w:eastAsia="x-none"/>
        </w:rPr>
        <w:t>.</w:t>
      </w:r>
    </w:p>
    <w:p w14:paraId="66615469" w14:textId="45DB1D02" w:rsidR="00CB4FBA" w:rsidRPr="00F43DC6" w:rsidRDefault="00CB4FBA" w:rsidP="00F43DC6">
      <w:pPr>
        <w:numPr>
          <w:ilvl w:val="0"/>
          <w:numId w:val="18"/>
        </w:numPr>
        <w:autoSpaceDE w:val="0"/>
        <w:autoSpaceDN w:val="0"/>
        <w:adjustRightInd w:val="0"/>
        <w:ind w:left="450" w:hanging="450"/>
        <w:jc w:val="both"/>
        <w:rPr>
          <w:rFonts w:ascii="Trebuchet MS" w:hAnsi="Trebuchet MS"/>
          <w:bCs/>
          <w:iCs/>
          <w:lang w:eastAsia="x-none"/>
        </w:rPr>
      </w:pPr>
      <w:r w:rsidRPr="00F43DC6">
        <w:rPr>
          <w:rFonts w:ascii="Trebuchet MS" w:hAnsi="Trebuchet MS"/>
          <w:bCs/>
          <w:iCs/>
          <w:lang w:eastAsia="x-none"/>
        </w:rPr>
        <w:t xml:space="preserve">Beneficiarul este obligat să realizeze măsurile de informare şi publicitate în conformitate cu obligaţiile asumate prin Anexa nr. </w:t>
      </w:r>
      <w:r w:rsidR="00771A79" w:rsidRPr="00F43DC6">
        <w:rPr>
          <w:rFonts w:ascii="Trebuchet MS" w:hAnsi="Trebuchet MS"/>
          <w:bCs/>
          <w:iCs/>
          <w:lang w:eastAsia="x-none"/>
        </w:rPr>
        <w:t>1</w:t>
      </w:r>
      <w:r w:rsidRPr="00F43DC6">
        <w:rPr>
          <w:rFonts w:ascii="Trebuchet MS" w:hAnsi="Trebuchet MS"/>
          <w:bCs/>
          <w:iCs/>
          <w:lang w:eastAsia="x-none"/>
        </w:rPr>
        <w:t xml:space="preserve"> – </w:t>
      </w:r>
      <w:r w:rsidR="00771A79" w:rsidRPr="00F43DC6">
        <w:rPr>
          <w:rFonts w:ascii="Trebuchet MS" w:hAnsi="Trebuchet MS"/>
          <w:bCs/>
          <w:iCs/>
          <w:lang w:eastAsia="x-none"/>
        </w:rPr>
        <w:t>Cererea</w:t>
      </w:r>
      <w:r w:rsidRPr="00F43DC6">
        <w:rPr>
          <w:rFonts w:ascii="Trebuchet MS" w:hAnsi="Trebuchet MS"/>
          <w:bCs/>
          <w:iCs/>
          <w:lang w:eastAsia="x-none"/>
        </w:rPr>
        <w:t xml:space="preserve"> </w:t>
      </w:r>
      <w:r w:rsidR="0001144F" w:rsidRPr="00F43DC6">
        <w:rPr>
          <w:rFonts w:ascii="Trebuchet MS" w:hAnsi="Trebuchet MS"/>
          <w:bCs/>
          <w:iCs/>
          <w:lang w:eastAsia="x-none"/>
        </w:rPr>
        <w:t>de f</w:t>
      </w:r>
      <w:r w:rsidRPr="00F43DC6">
        <w:rPr>
          <w:rFonts w:ascii="Trebuchet MS" w:hAnsi="Trebuchet MS"/>
          <w:bCs/>
          <w:iCs/>
          <w:lang w:eastAsia="x-none"/>
        </w:rPr>
        <w:t>inanţare, inclusiv cele incluse în Planul de Comunicare.</w:t>
      </w:r>
    </w:p>
    <w:p w14:paraId="3EF03389" w14:textId="096CFF13" w:rsidR="00CB4FBA" w:rsidRPr="00F43DC6" w:rsidRDefault="00CB4FBA" w:rsidP="00F43DC6">
      <w:pPr>
        <w:numPr>
          <w:ilvl w:val="0"/>
          <w:numId w:val="18"/>
        </w:numPr>
        <w:autoSpaceDE w:val="0"/>
        <w:autoSpaceDN w:val="0"/>
        <w:adjustRightInd w:val="0"/>
        <w:ind w:left="450" w:hanging="450"/>
        <w:jc w:val="both"/>
        <w:rPr>
          <w:rFonts w:ascii="Trebuchet MS" w:hAnsi="Trebuchet MS"/>
          <w:bCs/>
          <w:iCs/>
          <w:lang w:eastAsia="x-none"/>
        </w:rPr>
      </w:pPr>
      <w:r w:rsidRPr="00F43DC6">
        <w:rPr>
          <w:rFonts w:ascii="Trebuchet MS" w:hAnsi="Trebuchet MS"/>
          <w:bCs/>
          <w:iCs/>
          <w:lang w:eastAsia="x-none"/>
        </w:rPr>
        <w:t>Beneficiarul îşi exprimă acordul cu privire la prelucrarea, stocarea şi arhivarea datelor obținute pe parcursul desfăşurării Contractului de către Ministerul Energiei, în vederea utilizării, pe toată durata, precum şi după încetarea acestuia, în scopul verificării modului de implementare şi/sau a respectării clauzelor contractuale şi a legislației naționale şi europene.</w:t>
      </w:r>
    </w:p>
    <w:p w14:paraId="1FF5DE1F" w14:textId="35824076" w:rsidR="00CB4FBA" w:rsidRPr="00F43DC6" w:rsidRDefault="00CB4FBA" w:rsidP="00F43DC6">
      <w:pPr>
        <w:numPr>
          <w:ilvl w:val="0"/>
          <w:numId w:val="18"/>
        </w:numPr>
        <w:autoSpaceDE w:val="0"/>
        <w:autoSpaceDN w:val="0"/>
        <w:adjustRightInd w:val="0"/>
        <w:ind w:left="450" w:hanging="450"/>
        <w:jc w:val="both"/>
        <w:rPr>
          <w:rFonts w:ascii="Trebuchet MS" w:hAnsi="Trebuchet MS"/>
          <w:bCs/>
          <w:iCs/>
          <w:lang w:eastAsia="x-none"/>
        </w:rPr>
      </w:pPr>
      <w:r w:rsidRPr="00F43DC6">
        <w:rPr>
          <w:rFonts w:ascii="Trebuchet MS" w:hAnsi="Trebuchet MS"/>
          <w:bCs/>
          <w:iCs/>
          <w:lang w:eastAsia="x-none"/>
        </w:rPr>
        <w:t>Ministerul Energiei va informa despre data închiderii oficiale/parţiale a Fondului pentru modernizare prin intermediul mijloacelor publice de informare.</w:t>
      </w:r>
    </w:p>
    <w:p w14:paraId="1E48B0D7" w14:textId="566AB5E4" w:rsidR="00CB4FBA" w:rsidRPr="00F43DC6" w:rsidRDefault="00CB4FBA" w:rsidP="00F43DC6">
      <w:pPr>
        <w:numPr>
          <w:ilvl w:val="0"/>
          <w:numId w:val="18"/>
        </w:numPr>
        <w:autoSpaceDE w:val="0"/>
        <w:autoSpaceDN w:val="0"/>
        <w:adjustRightInd w:val="0"/>
        <w:ind w:left="450" w:hanging="450"/>
        <w:jc w:val="both"/>
        <w:rPr>
          <w:rFonts w:ascii="Trebuchet MS" w:hAnsi="Trebuchet MS"/>
          <w:bCs/>
          <w:iCs/>
          <w:lang w:eastAsia="x-none"/>
        </w:rPr>
      </w:pPr>
      <w:r w:rsidRPr="00F43DC6">
        <w:rPr>
          <w:rFonts w:ascii="Trebuchet MS" w:hAnsi="Trebuchet MS"/>
          <w:bCs/>
          <w:iCs/>
          <w:lang w:eastAsia="x-none"/>
        </w:rPr>
        <w:t>În toate activitățile de comunicare vor fi afișate corect și vizibil emblema UE și sigla Guvernului României, cu sloganul: „Fondul pentru modernizare – Tranzi</w:t>
      </w:r>
      <w:r w:rsidR="00B11E00" w:rsidRPr="00F43DC6">
        <w:rPr>
          <w:rFonts w:ascii="Trebuchet MS" w:hAnsi="Trebuchet MS"/>
          <w:bCs/>
          <w:iCs/>
          <w:lang w:eastAsia="x-none"/>
        </w:rPr>
        <w:t>ț</w:t>
      </w:r>
      <w:r w:rsidRPr="00F43DC6">
        <w:rPr>
          <w:rFonts w:ascii="Trebuchet MS" w:hAnsi="Trebuchet MS"/>
          <w:bCs/>
          <w:iCs/>
          <w:lang w:eastAsia="x-none"/>
        </w:rPr>
        <w:t>ia c</w:t>
      </w:r>
      <w:r w:rsidR="00B11E00" w:rsidRPr="00F43DC6">
        <w:rPr>
          <w:rFonts w:ascii="Trebuchet MS" w:hAnsi="Trebuchet MS"/>
          <w:bCs/>
          <w:iCs/>
          <w:lang w:eastAsia="x-none"/>
        </w:rPr>
        <w:t>ă</w:t>
      </w:r>
      <w:r w:rsidRPr="00F43DC6">
        <w:rPr>
          <w:rFonts w:ascii="Trebuchet MS" w:hAnsi="Trebuchet MS"/>
          <w:bCs/>
          <w:iCs/>
          <w:lang w:eastAsia="x-none"/>
        </w:rPr>
        <w:t>tre neutralitate climatic</w:t>
      </w:r>
      <w:r w:rsidR="00B11E00" w:rsidRPr="00F43DC6">
        <w:rPr>
          <w:rFonts w:ascii="Trebuchet MS" w:hAnsi="Trebuchet MS"/>
          <w:bCs/>
          <w:iCs/>
          <w:lang w:eastAsia="x-none"/>
        </w:rPr>
        <w:t>ă</w:t>
      </w:r>
      <w:r w:rsidRPr="00F43DC6">
        <w:rPr>
          <w:rFonts w:ascii="Trebuchet MS" w:hAnsi="Trebuchet MS"/>
          <w:bCs/>
          <w:iCs/>
          <w:lang w:eastAsia="x-none"/>
        </w:rPr>
        <w:t>”.</w:t>
      </w:r>
    </w:p>
    <w:p w14:paraId="31C8569A" w14:textId="3171A051" w:rsidR="00AA2092" w:rsidRPr="00F43DC6" w:rsidRDefault="00AA2092" w:rsidP="00460632">
      <w:pPr>
        <w:pStyle w:val="Head2-Alin"/>
        <w:numPr>
          <w:ilvl w:val="0"/>
          <w:numId w:val="18"/>
        </w:numPr>
        <w:tabs>
          <w:tab w:val="clear" w:pos="2880"/>
        </w:tabs>
        <w:spacing w:before="0" w:after="0"/>
        <w:ind w:left="450" w:hanging="450"/>
        <w:rPr>
          <w:sz w:val="24"/>
          <w:lang w:eastAsia="ro-RO"/>
        </w:rPr>
      </w:pPr>
      <w:r w:rsidRPr="00F43DC6">
        <w:rPr>
          <w:sz w:val="24"/>
          <w:lang w:eastAsia="ro-RO"/>
        </w:rPr>
        <w:t>Beneficiarul este de acord ca documentele și informațiile menționate la art. 1</w:t>
      </w:r>
      <w:r w:rsidR="007A23D7" w:rsidRPr="00F43DC6">
        <w:rPr>
          <w:sz w:val="24"/>
          <w:lang w:eastAsia="ro-RO"/>
        </w:rPr>
        <w:t>9</w:t>
      </w:r>
      <w:r w:rsidRPr="00F43DC6">
        <w:rPr>
          <w:sz w:val="24"/>
          <w:lang w:eastAsia="ro-RO"/>
        </w:rPr>
        <w:t xml:space="preserve"> alin. 2 să fie publicate de către </w:t>
      </w:r>
      <w:r w:rsidR="0075387F" w:rsidRPr="00F43DC6">
        <w:rPr>
          <w:sz w:val="24"/>
          <w:lang w:eastAsia="ro-RO"/>
        </w:rPr>
        <w:t>Min</w:t>
      </w:r>
      <w:r w:rsidR="006D31B2" w:rsidRPr="00F43DC6">
        <w:rPr>
          <w:sz w:val="24"/>
          <w:lang w:eastAsia="ro-RO"/>
        </w:rPr>
        <w:t>i</w:t>
      </w:r>
      <w:r w:rsidR="0075387F" w:rsidRPr="00F43DC6">
        <w:rPr>
          <w:sz w:val="24"/>
          <w:lang w:eastAsia="ro-RO"/>
        </w:rPr>
        <w:t>sterul Energiei</w:t>
      </w:r>
      <w:r w:rsidRPr="00F43DC6">
        <w:rPr>
          <w:sz w:val="24"/>
          <w:lang w:eastAsia="ro-RO"/>
        </w:rPr>
        <w:t xml:space="preserve">, cu respectarea art. </w:t>
      </w:r>
      <w:r w:rsidR="007A23D7" w:rsidRPr="00F43DC6">
        <w:rPr>
          <w:sz w:val="24"/>
          <w:lang w:eastAsia="ro-RO"/>
        </w:rPr>
        <w:t>21</w:t>
      </w:r>
      <w:r w:rsidRPr="00F43DC6">
        <w:rPr>
          <w:sz w:val="24"/>
          <w:lang w:eastAsia="ro-RO"/>
        </w:rPr>
        <w:t xml:space="preserve"> alin. 2.</w:t>
      </w:r>
    </w:p>
    <w:p w14:paraId="724F8549" w14:textId="77777777" w:rsidR="00AA2092" w:rsidRPr="00F43DC6" w:rsidRDefault="00AA2092" w:rsidP="00AA2092">
      <w:pPr>
        <w:pStyle w:val="Head2-Alin"/>
        <w:numPr>
          <w:ilvl w:val="0"/>
          <w:numId w:val="0"/>
        </w:numPr>
        <w:spacing w:before="0" w:after="0"/>
        <w:ind w:left="1440"/>
        <w:rPr>
          <w:sz w:val="24"/>
          <w:lang w:eastAsia="ro-RO"/>
        </w:rPr>
      </w:pPr>
    </w:p>
    <w:p w14:paraId="6FB93F06" w14:textId="6C0164D8" w:rsidR="00AA2092" w:rsidRPr="00F43DC6" w:rsidRDefault="00AA2092" w:rsidP="00AA2092">
      <w:pPr>
        <w:pStyle w:val="Heading2"/>
        <w:rPr>
          <w:rFonts w:ascii="Trebuchet MS" w:hAnsi="Trebuchet MS"/>
          <w:sz w:val="24"/>
          <w:lang w:val="ro-RO"/>
        </w:rPr>
      </w:pPr>
      <w:bookmarkStart w:id="38" w:name="_Toc424285815"/>
      <w:r w:rsidRPr="00F43DC6">
        <w:rPr>
          <w:rFonts w:ascii="Trebuchet MS" w:hAnsi="Trebuchet MS"/>
          <w:sz w:val="24"/>
          <w:lang w:val="ro-RO"/>
        </w:rPr>
        <w:t>Articolul 2</w:t>
      </w:r>
      <w:r w:rsidR="00B07D7E">
        <w:rPr>
          <w:rFonts w:ascii="Trebuchet MS" w:hAnsi="Trebuchet MS"/>
          <w:sz w:val="24"/>
          <w:lang w:val="ro-RO"/>
        </w:rPr>
        <w:t>4</w:t>
      </w:r>
      <w:r w:rsidRPr="00F43DC6">
        <w:rPr>
          <w:rFonts w:ascii="Trebuchet MS" w:hAnsi="Trebuchet MS"/>
          <w:sz w:val="24"/>
          <w:lang w:val="ro-RO"/>
        </w:rPr>
        <w:t xml:space="preserve"> – Corespondența </w:t>
      </w:r>
      <w:bookmarkEnd w:id="38"/>
    </w:p>
    <w:p w14:paraId="30B3AC9C" w14:textId="77777777" w:rsidR="00AA2092" w:rsidRPr="00F43DC6" w:rsidRDefault="00AA2092" w:rsidP="00AA2092">
      <w:pPr>
        <w:rPr>
          <w:rFonts w:ascii="Trebuchet MS" w:hAnsi="Trebuchet MS"/>
        </w:rPr>
      </w:pPr>
    </w:p>
    <w:p w14:paraId="77F1B802" w14:textId="3C113BA3" w:rsidR="00AA2092" w:rsidRPr="00F43DC6" w:rsidRDefault="00AA2092" w:rsidP="00AA2092">
      <w:pPr>
        <w:numPr>
          <w:ilvl w:val="0"/>
          <w:numId w:val="1"/>
        </w:numPr>
        <w:autoSpaceDE w:val="0"/>
        <w:autoSpaceDN w:val="0"/>
        <w:adjustRightInd w:val="0"/>
        <w:ind w:left="426" w:hanging="426"/>
        <w:jc w:val="both"/>
        <w:rPr>
          <w:rFonts w:ascii="Trebuchet MS" w:hAnsi="Trebuchet MS"/>
        </w:rPr>
      </w:pPr>
      <w:bookmarkStart w:id="39" w:name="_Hlk106897669"/>
      <w:r w:rsidRPr="00F43DC6">
        <w:rPr>
          <w:rFonts w:ascii="Trebuchet MS" w:hAnsi="Trebuchet MS"/>
        </w:rPr>
        <w:t xml:space="preserve">Întreaga corespondenţă legată de prezentul Contract se va face prin </w:t>
      </w:r>
      <w:r w:rsidR="00EE1866" w:rsidRPr="00F43DC6">
        <w:rPr>
          <w:rFonts w:ascii="Trebuchet MS" w:hAnsi="Trebuchet MS"/>
        </w:rPr>
        <w:t>sistemul informatic</w:t>
      </w:r>
      <w:r w:rsidR="00330F0F" w:rsidRPr="00F43DC6">
        <w:rPr>
          <w:rFonts w:ascii="Trebuchet MS" w:hAnsi="Trebuchet MS"/>
        </w:rPr>
        <w:t xml:space="preserve"> dedicat sau </w:t>
      </w:r>
      <w:r w:rsidR="00B11E00" w:rsidRPr="00F43DC6">
        <w:rPr>
          <w:rFonts w:ascii="Trebuchet MS" w:hAnsi="Trebuchet MS"/>
        </w:rPr>
        <w:t>î</w:t>
      </w:r>
      <w:r w:rsidR="00330F0F" w:rsidRPr="00F43DC6">
        <w:rPr>
          <w:rFonts w:ascii="Trebuchet MS" w:hAnsi="Trebuchet MS"/>
        </w:rPr>
        <w:t>n format letric, dup</w:t>
      </w:r>
      <w:r w:rsidR="00B11E00" w:rsidRPr="00F43DC6">
        <w:rPr>
          <w:rFonts w:ascii="Trebuchet MS" w:hAnsi="Trebuchet MS"/>
        </w:rPr>
        <w:t>ă</w:t>
      </w:r>
      <w:r w:rsidR="00330F0F" w:rsidRPr="00F43DC6">
        <w:rPr>
          <w:rFonts w:ascii="Trebuchet MS" w:hAnsi="Trebuchet MS"/>
        </w:rPr>
        <w:t xml:space="preserve"> caz, situa</w:t>
      </w:r>
      <w:r w:rsidR="00B11E00" w:rsidRPr="00F43DC6">
        <w:rPr>
          <w:rFonts w:ascii="Trebuchet MS" w:hAnsi="Trebuchet MS"/>
        </w:rPr>
        <w:t>ț</w:t>
      </w:r>
      <w:r w:rsidR="00330F0F" w:rsidRPr="00F43DC6">
        <w:rPr>
          <w:rFonts w:ascii="Trebuchet MS" w:hAnsi="Trebuchet MS"/>
        </w:rPr>
        <w:t>ie</w:t>
      </w:r>
      <w:r w:rsidR="00AE1907" w:rsidRPr="00F43DC6">
        <w:rPr>
          <w:rFonts w:ascii="Trebuchet MS" w:hAnsi="Trebuchet MS"/>
        </w:rPr>
        <w:t xml:space="preserve"> în care părțile vor prezenta informațiile,</w:t>
      </w:r>
      <w:r w:rsidRPr="00F43DC6">
        <w:rPr>
          <w:rFonts w:ascii="Trebuchet MS" w:hAnsi="Trebuchet MS"/>
        </w:rPr>
        <w:t xml:space="preserve"> la următoarele adrese:</w:t>
      </w:r>
    </w:p>
    <w:p w14:paraId="0F2D0EAE" w14:textId="77777777" w:rsidR="00AA2092" w:rsidRPr="00F43DC6" w:rsidRDefault="00AA2092" w:rsidP="00AA2092">
      <w:pPr>
        <w:autoSpaceDE w:val="0"/>
        <w:autoSpaceDN w:val="0"/>
        <w:adjustRightInd w:val="0"/>
        <w:ind w:left="426"/>
        <w:jc w:val="both"/>
        <w:rPr>
          <w:rFonts w:ascii="Trebuchet MS" w:hAnsi="Trebuchet MS"/>
        </w:rPr>
      </w:pPr>
    </w:p>
    <w:p w14:paraId="4E98D6B1" w14:textId="17673FD4" w:rsidR="00AA2092" w:rsidRPr="00F43DC6" w:rsidRDefault="00AA2092" w:rsidP="00AA2092">
      <w:pPr>
        <w:autoSpaceDE w:val="0"/>
        <w:autoSpaceDN w:val="0"/>
        <w:adjustRightInd w:val="0"/>
        <w:ind w:left="720"/>
        <w:jc w:val="both"/>
        <w:rPr>
          <w:rFonts w:ascii="Trebuchet MS" w:hAnsi="Trebuchet MS"/>
        </w:rPr>
      </w:pPr>
      <w:r w:rsidRPr="00F43DC6">
        <w:rPr>
          <w:rFonts w:ascii="Trebuchet MS" w:hAnsi="Trebuchet MS"/>
        </w:rPr>
        <w:t>Pentru Beneficiar:</w:t>
      </w:r>
      <w:r w:rsidR="00672132" w:rsidRPr="00F43DC6">
        <w:rPr>
          <w:rFonts w:ascii="Trebuchet MS" w:hAnsi="Trebuchet MS"/>
        </w:rPr>
        <w:t xml:space="preserve"> </w:t>
      </w:r>
      <w:r w:rsidR="005F5CCE" w:rsidRPr="00F43DC6">
        <w:rPr>
          <w:rFonts w:ascii="Trebuchet MS" w:hAnsi="Trebuchet MS"/>
          <w:b/>
          <w:bCs/>
        </w:rPr>
        <w:t>....................</w:t>
      </w:r>
    </w:p>
    <w:p w14:paraId="61F12C08" w14:textId="5D060B02" w:rsidR="00C9034E" w:rsidRPr="00F43DC6" w:rsidRDefault="00D20D2C" w:rsidP="00AA2092">
      <w:pPr>
        <w:autoSpaceDE w:val="0"/>
        <w:autoSpaceDN w:val="0"/>
        <w:adjustRightInd w:val="0"/>
        <w:ind w:left="720"/>
        <w:jc w:val="both"/>
        <w:rPr>
          <w:rFonts w:ascii="Trebuchet MS" w:hAnsi="Trebuchet MS"/>
        </w:rPr>
      </w:pPr>
      <w:r w:rsidRPr="00F43DC6">
        <w:rPr>
          <w:rFonts w:ascii="Trebuchet MS" w:hAnsi="Trebuchet MS"/>
        </w:rPr>
        <w:t>Persoan</w:t>
      </w:r>
      <w:r w:rsidR="00371E83" w:rsidRPr="00F43DC6">
        <w:rPr>
          <w:rFonts w:ascii="Trebuchet MS" w:hAnsi="Trebuchet MS"/>
        </w:rPr>
        <w:t>e</w:t>
      </w:r>
      <w:r w:rsidRPr="00F43DC6">
        <w:rPr>
          <w:rFonts w:ascii="Trebuchet MS" w:hAnsi="Trebuchet MS"/>
        </w:rPr>
        <w:t xml:space="preserve"> </w:t>
      </w:r>
      <w:r w:rsidR="00371E83" w:rsidRPr="00F43DC6">
        <w:rPr>
          <w:rFonts w:ascii="Trebuchet MS" w:hAnsi="Trebuchet MS"/>
        </w:rPr>
        <w:t>responsabile</w:t>
      </w:r>
      <w:r w:rsidR="00C9034E" w:rsidRPr="00F43DC6">
        <w:rPr>
          <w:rFonts w:ascii="Trebuchet MS" w:hAnsi="Trebuchet MS"/>
        </w:rPr>
        <w:t xml:space="preserve">: </w:t>
      </w:r>
      <w:r w:rsidR="005F5CCE" w:rsidRPr="00F43DC6">
        <w:rPr>
          <w:rFonts w:ascii="Trebuchet MS" w:hAnsi="Trebuchet MS"/>
          <w:bCs/>
          <w:lang w:eastAsia="x-none"/>
        </w:rPr>
        <w:t>..........................</w:t>
      </w:r>
      <w:r w:rsidR="00371E83" w:rsidRPr="00F43DC6">
        <w:rPr>
          <w:rFonts w:ascii="Trebuchet MS" w:hAnsi="Trebuchet MS"/>
        </w:rPr>
        <w:t>,</w:t>
      </w:r>
      <w:r w:rsidR="006C600C" w:rsidRPr="00F43DC6">
        <w:rPr>
          <w:rFonts w:ascii="Trebuchet MS" w:hAnsi="Trebuchet MS"/>
        </w:rPr>
        <w:t xml:space="preserve"> </w:t>
      </w:r>
    </w:p>
    <w:p w14:paraId="44130DC2" w14:textId="77777777" w:rsidR="0070190E" w:rsidRPr="00F43DC6" w:rsidRDefault="0070190E" w:rsidP="00AA2092">
      <w:pPr>
        <w:autoSpaceDE w:val="0"/>
        <w:autoSpaceDN w:val="0"/>
        <w:adjustRightInd w:val="0"/>
        <w:ind w:left="720"/>
        <w:jc w:val="both"/>
        <w:rPr>
          <w:rFonts w:ascii="Trebuchet MS" w:hAnsi="Trebuchet MS"/>
        </w:rPr>
      </w:pPr>
    </w:p>
    <w:p w14:paraId="587127F4" w14:textId="7F704A09" w:rsidR="00AA2092" w:rsidRPr="00F43DC6" w:rsidRDefault="00AA2092" w:rsidP="00AA2092">
      <w:pPr>
        <w:autoSpaceDE w:val="0"/>
        <w:autoSpaceDN w:val="0"/>
        <w:adjustRightInd w:val="0"/>
        <w:ind w:left="720"/>
        <w:jc w:val="both"/>
        <w:rPr>
          <w:rFonts w:ascii="Trebuchet MS" w:hAnsi="Trebuchet MS"/>
        </w:rPr>
      </w:pPr>
      <w:r w:rsidRPr="00F43DC6">
        <w:rPr>
          <w:rFonts w:ascii="Trebuchet MS" w:hAnsi="Trebuchet MS"/>
        </w:rPr>
        <w:t xml:space="preserve">Pentru </w:t>
      </w:r>
      <w:r w:rsidR="00AE1907" w:rsidRPr="00F43DC6">
        <w:rPr>
          <w:rFonts w:ascii="Trebuchet MS" w:hAnsi="Trebuchet MS"/>
        </w:rPr>
        <w:t>Ministerul Energiei</w:t>
      </w:r>
      <w:r w:rsidRPr="00F43DC6">
        <w:rPr>
          <w:rFonts w:ascii="Trebuchet MS" w:hAnsi="Trebuchet MS"/>
        </w:rPr>
        <w:t>:</w:t>
      </w:r>
      <w:r w:rsidR="00B60E72" w:rsidRPr="00F43DC6">
        <w:rPr>
          <w:rFonts w:ascii="Trebuchet MS" w:hAnsi="Trebuchet MS"/>
        </w:rPr>
        <w:t xml:space="preserve"> municipiul Bucureşti, strada Academiei nr. 39-41, sectorul 1, România.</w:t>
      </w:r>
    </w:p>
    <w:p w14:paraId="11D53209" w14:textId="262AC336" w:rsidR="00C9034E" w:rsidRPr="00F43DC6" w:rsidRDefault="00C9034E" w:rsidP="00AA2092">
      <w:pPr>
        <w:autoSpaceDE w:val="0"/>
        <w:autoSpaceDN w:val="0"/>
        <w:adjustRightInd w:val="0"/>
        <w:ind w:left="720"/>
        <w:jc w:val="both"/>
        <w:rPr>
          <w:rFonts w:ascii="Trebuchet MS" w:hAnsi="Trebuchet MS"/>
        </w:rPr>
      </w:pPr>
      <w:r w:rsidRPr="00F43DC6">
        <w:rPr>
          <w:rFonts w:ascii="Trebuchet MS" w:hAnsi="Trebuchet MS"/>
        </w:rPr>
        <w:t xml:space="preserve">Persoana responsabilă/manager de proiect: </w:t>
      </w:r>
      <w:r w:rsidR="005F5CCE" w:rsidRPr="00F43DC6">
        <w:rPr>
          <w:rFonts w:ascii="Trebuchet MS" w:hAnsi="Trebuchet MS"/>
        </w:rPr>
        <w:t xml:space="preserve">.................. </w:t>
      </w:r>
      <w:r w:rsidR="0018703F" w:rsidRPr="00F43DC6">
        <w:rPr>
          <w:rFonts w:ascii="Trebuchet MS" w:hAnsi="Trebuchet MS"/>
        </w:rPr>
        <w:t xml:space="preserve">– Direcția Generală </w:t>
      </w:r>
      <w:r w:rsidR="00251391">
        <w:rPr>
          <w:rFonts w:ascii="Trebuchet MS" w:hAnsi="Trebuchet MS"/>
        </w:rPr>
        <w:t>Investiţii</w:t>
      </w:r>
      <w:r w:rsidRPr="00F43DC6">
        <w:rPr>
          <w:rFonts w:ascii="Trebuchet MS" w:hAnsi="Trebuchet MS"/>
        </w:rPr>
        <w:t>.</w:t>
      </w:r>
    </w:p>
    <w:p w14:paraId="101DB259" w14:textId="77777777" w:rsidR="00C9034E" w:rsidRPr="00F43DC6" w:rsidRDefault="00C9034E" w:rsidP="00E1028E">
      <w:pPr>
        <w:autoSpaceDE w:val="0"/>
        <w:autoSpaceDN w:val="0"/>
        <w:adjustRightInd w:val="0"/>
        <w:jc w:val="both"/>
        <w:rPr>
          <w:rFonts w:ascii="Trebuchet MS" w:hAnsi="Trebuchet MS"/>
        </w:rPr>
      </w:pPr>
    </w:p>
    <w:p w14:paraId="0816ABD0" w14:textId="6ECC30DC" w:rsidR="00AA2092" w:rsidRPr="00F43DC6" w:rsidRDefault="00C9034E" w:rsidP="00E1028E">
      <w:pPr>
        <w:autoSpaceDE w:val="0"/>
        <w:autoSpaceDN w:val="0"/>
        <w:adjustRightInd w:val="0"/>
        <w:ind w:left="450" w:hanging="450"/>
        <w:jc w:val="both"/>
        <w:rPr>
          <w:rFonts w:ascii="Trebuchet MS" w:hAnsi="Trebuchet MS"/>
        </w:rPr>
      </w:pPr>
      <w:r w:rsidRPr="00F43DC6">
        <w:rPr>
          <w:rFonts w:ascii="Trebuchet MS" w:hAnsi="Trebuchet MS"/>
        </w:rPr>
        <w:t>(2)</w:t>
      </w:r>
      <w:r w:rsidRPr="00F43DC6">
        <w:rPr>
          <w:rFonts w:ascii="Trebuchet MS" w:hAnsi="Trebuchet MS"/>
        </w:rPr>
        <w:tab/>
        <w:t xml:space="preserve">Orice notificare între părți produce efecte juridice de la momentul </w:t>
      </w:r>
      <w:r w:rsidR="00CB51A9" w:rsidRPr="00F43DC6">
        <w:rPr>
          <w:rFonts w:ascii="Trebuchet MS" w:hAnsi="Trebuchet MS"/>
        </w:rPr>
        <w:t xml:space="preserve">generării </w:t>
      </w:r>
      <w:r w:rsidRPr="00F43DC6">
        <w:rPr>
          <w:rFonts w:ascii="Trebuchet MS" w:hAnsi="Trebuchet MS"/>
        </w:rPr>
        <w:t>confirmării</w:t>
      </w:r>
      <w:r w:rsidR="00CB51A9" w:rsidRPr="00F43DC6">
        <w:rPr>
          <w:rFonts w:ascii="Trebuchet MS" w:hAnsi="Trebuchet MS"/>
        </w:rPr>
        <w:t xml:space="preserve"> de</w:t>
      </w:r>
      <w:r w:rsidRPr="00F43DC6">
        <w:rPr>
          <w:rFonts w:ascii="Trebuchet MS" w:hAnsi="Trebuchet MS"/>
        </w:rPr>
        <w:t xml:space="preserve"> primir</w:t>
      </w:r>
      <w:r w:rsidR="00CB51A9" w:rsidRPr="00F43DC6">
        <w:rPr>
          <w:rFonts w:ascii="Trebuchet MS" w:hAnsi="Trebuchet MS"/>
        </w:rPr>
        <w:t>e.</w:t>
      </w:r>
      <w:r w:rsidR="00AA2092" w:rsidRPr="00F43DC6">
        <w:rPr>
          <w:rFonts w:ascii="Trebuchet MS" w:hAnsi="Trebuchet MS"/>
        </w:rPr>
        <w:tab/>
      </w:r>
    </w:p>
    <w:p w14:paraId="68C9FAD0" w14:textId="77777777" w:rsidR="00AA2092" w:rsidRPr="00F43DC6" w:rsidRDefault="00F0442C" w:rsidP="00E1028E">
      <w:pPr>
        <w:numPr>
          <w:ilvl w:val="0"/>
          <w:numId w:val="38"/>
        </w:numPr>
        <w:autoSpaceDE w:val="0"/>
        <w:autoSpaceDN w:val="0"/>
        <w:adjustRightInd w:val="0"/>
        <w:ind w:left="360"/>
        <w:jc w:val="both"/>
        <w:rPr>
          <w:rFonts w:ascii="Trebuchet MS" w:hAnsi="Trebuchet MS"/>
        </w:rPr>
      </w:pPr>
      <w:r w:rsidRPr="00F43DC6">
        <w:rPr>
          <w:rFonts w:ascii="Trebuchet MS" w:hAnsi="Trebuchet MS"/>
        </w:rPr>
        <w:t>Ministerul Energiei</w:t>
      </w:r>
      <w:r w:rsidR="00AA2092" w:rsidRPr="00F43DC6">
        <w:rPr>
          <w:rFonts w:ascii="Trebuchet MS" w:hAnsi="Trebuchet MS"/>
        </w:rPr>
        <w:t xml:space="preserve"> poate comunica precizări referitoare la modele și formate de formulare pentru aplicarea prevederilor prezentului Contract.</w:t>
      </w:r>
    </w:p>
    <w:bookmarkEnd w:id="39"/>
    <w:p w14:paraId="27A7FCDE" w14:textId="77777777" w:rsidR="00AA2092" w:rsidRPr="00F43DC6" w:rsidRDefault="00AA2092" w:rsidP="00AA2092">
      <w:pPr>
        <w:autoSpaceDE w:val="0"/>
        <w:autoSpaceDN w:val="0"/>
        <w:adjustRightInd w:val="0"/>
        <w:ind w:left="426"/>
        <w:jc w:val="both"/>
        <w:rPr>
          <w:rFonts w:ascii="Trebuchet MS" w:hAnsi="Trebuchet MS"/>
        </w:rPr>
      </w:pPr>
    </w:p>
    <w:p w14:paraId="729C9B6D" w14:textId="2E3DACF4" w:rsidR="00AA2092" w:rsidRPr="00F43DC6" w:rsidRDefault="00AA2092" w:rsidP="00AA2092">
      <w:pPr>
        <w:pStyle w:val="Heading2"/>
        <w:rPr>
          <w:rFonts w:ascii="Trebuchet MS" w:hAnsi="Trebuchet MS"/>
          <w:sz w:val="24"/>
          <w:lang w:val="ro-RO"/>
        </w:rPr>
      </w:pPr>
      <w:bookmarkStart w:id="40" w:name="_Toc171401878"/>
      <w:bookmarkStart w:id="41" w:name="_Toc171521644"/>
      <w:bookmarkStart w:id="42" w:name="_Toc171523120"/>
      <w:bookmarkStart w:id="43" w:name="_Toc424285816"/>
      <w:r w:rsidRPr="00F43DC6">
        <w:rPr>
          <w:rFonts w:ascii="Trebuchet MS" w:hAnsi="Trebuchet MS"/>
          <w:sz w:val="24"/>
          <w:lang w:val="ro-RO"/>
        </w:rPr>
        <w:t>Articolul 2</w:t>
      </w:r>
      <w:r w:rsidR="00B07D7E">
        <w:rPr>
          <w:rFonts w:ascii="Trebuchet MS" w:hAnsi="Trebuchet MS"/>
          <w:sz w:val="24"/>
          <w:lang w:val="ro-RO"/>
        </w:rPr>
        <w:t>5</w:t>
      </w:r>
      <w:r w:rsidRPr="00F43DC6">
        <w:rPr>
          <w:rFonts w:ascii="Trebuchet MS" w:hAnsi="Trebuchet MS"/>
          <w:sz w:val="24"/>
          <w:lang w:val="ro-RO"/>
        </w:rPr>
        <w:t xml:space="preserve"> - Legea aplicabilă şi limba </w:t>
      </w:r>
      <w:bookmarkEnd w:id="40"/>
      <w:bookmarkEnd w:id="41"/>
      <w:bookmarkEnd w:id="42"/>
      <w:bookmarkEnd w:id="43"/>
      <w:r w:rsidRPr="00F43DC6">
        <w:rPr>
          <w:rFonts w:ascii="Trebuchet MS" w:hAnsi="Trebuchet MS"/>
          <w:sz w:val="24"/>
          <w:lang w:val="ro-RO"/>
        </w:rPr>
        <w:t>utilizată</w:t>
      </w:r>
    </w:p>
    <w:p w14:paraId="7D038913" w14:textId="77777777" w:rsidR="00AA2092" w:rsidRPr="00164AAE" w:rsidRDefault="00AA2092" w:rsidP="00AA2092">
      <w:pPr>
        <w:pStyle w:val="Heading2"/>
        <w:rPr>
          <w:rFonts w:ascii="Trebuchet MS" w:hAnsi="Trebuchet MS"/>
          <w:sz w:val="12"/>
          <w:szCs w:val="12"/>
          <w:lang w:val="ro-RO"/>
        </w:rPr>
      </w:pPr>
    </w:p>
    <w:p w14:paraId="0BAE8E13" w14:textId="77777777" w:rsidR="00AA2092" w:rsidRPr="00F43DC6" w:rsidRDefault="00AA2092" w:rsidP="00460632">
      <w:pPr>
        <w:numPr>
          <w:ilvl w:val="0"/>
          <w:numId w:val="2"/>
        </w:numPr>
        <w:autoSpaceDE w:val="0"/>
        <w:autoSpaceDN w:val="0"/>
        <w:adjustRightInd w:val="0"/>
        <w:ind w:left="426" w:hanging="426"/>
        <w:jc w:val="both"/>
        <w:rPr>
          <w:rFonts w:ascii="Trebuchet MS" w:hAnsi="Trebuchet MS"/>
        </w:rPr>
      </w:pPr>
      <w:r w:rsidRPr="00F43DC6">
        <w:rPr>
          <w:rFonts w:ascii="Trebuchet MS" w:hAnsi="Trebuchet MS"/>
        </w:rPr>
        <w:t>Legea care guvernează acest Contract şi în conformitate cu care este interpretat este legea română.</w:t>
      </w:r>
    </w:p>
    <w:p w14:paraId="428D1F3B" w14:textId="77777777" w:rsidR="00AA2092" w:rsidRPr="00F43DC6" w:rsidRDefault="00AA2092" w:rsidP="00460632">
      <w:pPr>
        <w:numPr>
          <w:ilvl w:val="0"/>
          <w:numId w:val="2"/>
        </w:numPr>
        <w:autoSpaceDE w:val="0"/>
        <w:autoSpaceDN w:val="0"/>
        <w:adjustRightInd w:val="0"/>
        <w:ind w:left="426" w:hanging="426"/>
        <w:jc w:val="both"/>
        <w:rPr>
          <w:rFonts w:ascii="Trebuchet MS" w:hAnsi="Trebuchet MS"/>
        </w:rPr>
      </w:pPr>
      <w:r w:rsidRPr="00F43DC6">
        <w:rPr>
          <w:rFonts w:ascii="Trebuchet MS" w:hAnsi="Trebuchet MS"/>
        </w:rPr>
        <w:t xml:space="preserve">Limba </w:t>
      </w:r>
      <w:r w:rsidR="00F35A09" w:rsidRPr="00F43DC6">
        <w:rPr>
          <w:rFonts w:ascii="Trebuchet MS" w:hAnsi="Trebuchet MS"/>
        </w:rPr>
        <w:t>prezentului</w:t>
      </w:r>
      <w:r w:rsidRPr="00F43DC6">
        <w:rPr>
          <w:rFonts w:ascii="Trebuchet MS" w:hAnsi="Trebuchet MS"/>
        </w:rPr>
        <w:t xml:space="preserve"> Contra</w:t>
      </w:r>
      <w:r w:rsidR="00F35A09" w:rsidRPr="00F43DC6">
        <w:rPr>
          <w:rFonts w:ascii="Trebuchet MS" w:hAnsi="Trebuchet MS"/>
        </w:rPr>
        <w:t xml:space="preserve">ct </w:t>
      </w:r>
      <w:r w:rsidRPr="00F43DC6">
        <w:rPr>
          <w:rFonts w:ascii="Trebuchet MS" w:hAnsi="Trebuchet MS"/>
        </w:rPr>
        <w:t xml:space="preserve">este limba română. </w:t>
      </w:r>
    </w:p>
    <w:p w14:paraId="3AF3FA58" w14:textId="77777777" w:rsidR="00AA2092" w:rsidRPr="00F43DC6" w:rsidRDefault="00AA2092" w:rsidP="00AA2092">
      <w:pPr>
        <w:autoSpaceDE w:val="0"/>
        <w:autoSpaceDN w:val="0"/>
        <w:adjustRightInd w:val="0"/>
        <w:ind w:left="709"/>
        <w:jc w:val="center"/>
        <w:rPr>
          <w:rFonts w:ascii="Trebuchet MS" w:hAnsi="Trebuchet MS"/>
        </w:rPr>
      </w:pPr>
    </w:p>
    <w:p w14:paraId="3CD7C8A0" w14:textId="2497B620" w:rsidR="00AA2092" w:rsidRPr="00F43DC6" w:rsidRDefault="00AA2092" w:rsidP="00AA2092">
      <w:pPr>
        <w:autoSpaceDE w:val="0"/>
        <w:autoSpaceDN w:val="0"/>
        <w:adjustRightInd w:val="0"/>
        <w:jc w:val="both"/>
        <w:rPr>
          <w:rFonts w:ascii="Trebuchet MS" w:hAnsi="Trebuchet MS"/>
          <w:b/>
        </w:rPr>
      </w:pPr>
      <w:r w:rsidRPr="00F43DC6">
        <w:rPr>
          <w:rFonts w:ascii="Trebuchet MS" w:hAnsi="Trebuchet MS"/>
          <w:b/>
        </w:rPr>
        <w:t>Articolul 2</w:t>
      </w:r>
      <w:r w:rsidR="00B07D7E">
        <w:rPr>
          <w:rFonts w:ascii="Trebuchet MS" w:hAnsi="Trebuchet MS"/>
          <w:b/>
        </w:rPr>
        <w:t>6</w:t>
      </w:r>
      <w:r w:rsidRPr="00F43DC6">
        <w:rPr>
          <w:rFonts w:ascii="Trebuchet MS" w:hAnsi="Trebuchet MS"/>
          <w:b/>
        </w:rPr>
        <w:t xml:space="preserve"> - Anexele Contractului</w:t>
      </w:r>
    </w:p>
    <w:p w14:paraId="3D3886FB" w14:textId="77777777" w:rsidR="00AA2092" w:rsidRPr="00164AAE" w:rsidRDefault="00AA2092" w:rsidP="00AA2092">
      <w:pPr>
        <w:autoSpaceDE w:val="0"/>
        <w:autoSpaceDN w:val="0"/>
        <w:adjustRightInd w:val="0"/>
        <w:ind w:left="709"/>
        <w:jc w:val="both"/>
        <w:rPr>
          <w:rFonts w:ascii="Trebuchet MS" w:hAnsi="Trebuchet MS"/>
          <w:sz w:val="12"/>
          <w:szCs w:val="12"/>
        </w:rPr>
      </w:pPr>
    </w:p>
    <w:p w14:paraId="3C9F1164" w14:textId="77777777" w:rsidR="00AA2092" w:rsidRPr="00F43DC6" w:rsidRDefault="00AA2092" w:rsidP="00D35672">
      <w:pPr>
        <w:autoSpaceDE w:val="0"/>
        <w:autoSpaceDN w:val="0"/>
        <w:adjustRightInd w:val="0"/>
        <w:jc w:val="both"/>
        <w:rPr>
          <w:rFonts w:ascii="Trebuchet MS" w:hAnsi="Trebuchet MS"/>
        </w:rPr>
      </w:pPr>
      <w:r w:rsidRPr="00F43DC6">
        <w:rPr>
          <w:rFonts w:ascii="Trebuchet MS" w:hAnsi="Trebuchet MS"/>
        </w:rPr>
        <w:t>Următoarele documente sunt anexe la prezentul Contract și constituie parte integrantă a prezentului Contract, având aceeaşi forţă juridică:</w:t>
      </w:r>
    </w:p>
    <w:p w14:paraId="3D6B0ABC" w14:textId="77777777" w:rsidR="00AA2092" w:rsidRPr="00F43DC6" w:rsidRDefault="00AA2092" w:rsidP="00AA2092">
      <w:pPr>
        <w:autoSpaceDE w:val="0"/>
        <w:autoSpaceDN w:val="0"/>
        <w:adjustRightInd w:val="0"/>
        <w:ind w:left="709"/>
        <w:jc w:val="center"/>
        <w:rPr>
          <w:rFonts w:ascii="Trebuchet MS" w:hAnsi="Trebuchet MS"/>
        </w:rPr>
      </w:pPr>
    </w:p>
    <w:p w14:paraId="501B5DDB" w14:textId="6DF2E940" w:rsidR="000C3947" w:rsidRPr="00164AAE" w:rsidRDefault="00AB1AD6" w:rsidP="00A842A9">
      <w:pPr>
        <w:autoSpaceDE w:val="0"/>
        <w:autoSpaceDN w:val="0"/>
        <w:adjustRightInd w:val="0"/>
        <w:ind w:left="426"/>
        <w:jc w:val="both"/>
        <w:rPr>
          <w:rFonts w:ascii="Trebuchet MS" w:hAnsi="Trebuchet MS"/>
          <w:sz w:val="8"/>
          <w:szCs w:val="8"/>
        </w:rPr>
      </w:pPr>
      <w:r w:rsidRPr="00F43DC6">
        <w:rPr>
          <w:rFonts w:ascii="Trebuchet MS" w:hAnsi="Trebuchet MS"/>
        </w:rPr>
        <w:t>Anexa</w:t>
      </w:r>
      <w:r w:rsidR="00DC0509" w:rsidRPr="00F43DC6">
        <w:rPr>
          <w:rFonts w:ascii="Trebuchet MS" w:hAnsi="Trebuchet MS"/>
        </w:rPr>
        <w:t xml:space="preserve"> </w:t>
      </w:r>
      <w:r w:rsidR="00A842A9" w:rsidRPr="00F43DC6">
        <w:rPr>
          <w:rFonts w:ascii="Trebuchet MS" w:hAnsi="Trebuchet MS"/>
        </w:rPr>
        <w:t xml:space="preserve">nr. </w:t>
      </w:r>
      <w:r w:rsidRPr="00F43DC6">
        <w:rPr>
          <w:rFonts w:ascii="Trebuchet MS" w:hAnsi="Trebuchet MS"/>
        </w:rPr>
        <w:t xml:space="preserve">1 </w:t>
      </w:r>
      <w:r w:rsidR="00D01E68" w:rsidRPr="00F43DC6">
        <w:rPr>
          <w:rFonts w:ascii="Trebuchet MS" w:hAnsi="Trebuchet MS"/>
        </w:rPr>
        <w:t>–</w:t>
      </w:r>
      <w:r w:rsidR="00DE69E2" w:rsidRPr="00F43DC6">
        <w:rPr>
          <w:rFonts w:ascii="Trebuchet MS" w:hAnsi="Trebuchet MS"/>
        </w:rPr>
        <w:t xml:space="preserve"> </w:t>
      </w:r>
      <w:r w:rsidR="00D01E68" w:rsidRPr="00F43DC6">
        <w:rPr>
          <w:rFonts w:ascii="Trebuchet MS" w:hAnsi="Trebuchet MS"/>
        </w:rPr>
        <w:t>Cererea de finan</w:t>
      </w:r>
      <w:r w:rsidR="00B11E00" w:rsidRPr="00F43DC6">
        <w:rPr>
          <w:rFonts w:ascii="Trebuchet MS" w:hAnsi="Trebuchet MS"/>
        </w:rPr>
        <w:t>ț</w:t>
      </w:r>
      <w:r w:rsidR="00D01E68" w:rsidRPr="00F43DC6">
        <w:rPr>
          <w:rFonts w:ascii="Trebuchet MS" w:hAnsi="Trebuchet MS"/>
        </w:rPr>
        <w:t>are</w:t>
      </w:r>
    </w:p>
    <w:p w14:paraId="0B6275ED" w14:textId="1EA9AB61" w:rsidR="00C31D81" w:rsidRPr="00F43DC6" w:rsidRDefault="00AA2092" w:rsidP="0020103D">
      <w:pPr>
        <w:autoSpaceDE w:val="0"/>
        <w:autoSpaceDN w:val="0"/>
        <w:adjustRightInd w:val="0"/>
        <w:ind w:left="426"/>
        <w:jc w:val="both"/>
        <w:rPr>
          <w:rFonts w:ascii="Trebuchet MS" w:hAnsi="Trebuchet MS"/>
        </w:rPr>
      </w:pPr>
      <w:r w:rsidRPr="00F43DC6">
        <w:rPr>
          <w:rFonts w:ascii="Trebuchet MS" w:hAnsi="Trebuchet MS"/>
        </w:rPr>
        <w:t>Anexa</w:t>
      </w:r>
      <w:r w:rsidR="00A842A9" w:rsidRPr="00F43DC6">
        <w:rPr>
          <w:rFonts w:ascii="Trebuchet MS" w:hAnsi="Trebuchet MS"/>
        </w:rPr>
        <w:t xml:space="preserve"> nr.</w:t>
      </w:r>
      <w:r w:rsidR="00D01E68" w:rsidRPr="00F43DC6">
        <w:rPr>
          <w:rFonts w:ascii="Trebuchet MS" w:hAnsi="Trebuchet MS"/>
        </w:rPr>
        <w:t xml:space="preserve"> 2</w:t>
      </w:r>
      <w:r w:rsidR="00A32A3C">
        <w:rPr>
          <w:rFonts w:ascii="Trebuchet MS" w:hAnsi="Trebuchet MS"/>
        </w:rPr>
        <w:t xml:space="preserve"> - </w:t>
      </w:r>
      <w:r w:rsidR="000C1292" w:rsidRPr="00F43DC6">
        <w:rPr>
          <w:rFonts w:ascii="Trebuchet MS" w:hAnsi="Trebuchet MS"/>
        </w:rPr>
        <w:t>Graficul de depunere a cererilor de prefinanțare/rambursare</w:t>
      </w:r>
      <w:r w:rsidR="00DD481A" w:rsidRPr="00F43DC6">
        <w:rPr>
          <w:rFonts w:ascii="Trebuchet MS" w:hAnsi="Trebuchet MS"/>
        </w:rPr>
        <w:t>,</w:t>
      </w:r>
    </w:p>
    <w:p w14:paraId="0C621A37" w14:textId="77777777" w:rsidR="00C31D81" w:rsidRPr="00164AAE" w:rsidRDefault="00C31D81" w:rsidP="00C31D81">
      <w:pPr>
        <w:autoSpaceDE w:val="0"/>
        <w:autoSpaceDN w:val="0"/>
        <w:adjustRightInd w:val="0"/>
        <w:ind w:left="1800"/>
        <w:jc w:val="both"/>
        <w:rPr>
          <w:rFonts w:ascii="Trebuchet MS" w:hAnsi="Trebuchet MS"/>
          <w:sz w:val="8"/>
          <w:szCs w:val="8"/>
        </w:rPr>
      </w:pPr>
    </w:p>
    <w:p w14:paraId="13E75141" w14:textId="6F826D8C" w:rsidR="006672FB" w:rsidRPr="00F43DC6" w:rsidRDefault="006672FB" w:rsidP="006672FB">
      <w:pPr>
        <w:autoSpaceDE w:val="0"/>
        <w:autoSpaceDN w:val="0"/>
        <w:adjustRightInd w:val="0"/>
        <w:jc w:val="both"/>
        <w:rPr>
          <w:rFonts w:ascii="Trebuchet MS" w:hAnsi="Trebuchet MS"/>
        </w:rPr>
      </w:pPr>
      <w:r w:rsidRPr="00F43DC6">
        <w:rPr>
          <w:rFonts w:ascii="Trebuchet MS" w:hAnsi="Trebuchet MS"/>
        </w:rPr>
        <w:t xml:space="preserve">      </w:t>
      </w:r>
      <w:r w:rsidR="00C31D81" w:rsidRPr="00F43DC6">
        <w:rPr>
          <w:rFonts w:ascii="Trebuchet MS" w:hAnsi="Trebuchet MS"/>
        </w:rPr>
        <w:t>Anexa nr. 3, din care fac parte:</w:t>
      </w:r>
    </w:p>
    <w:p w14:paraId="54B5CD66" w14:textId="3BE223F6" w:rsidR="006672FB" w:rsidRPr="00F43DC6" w:rsidRDefault="00A32A3C" w:rsidP="00C31D81">
      <w:pPr>
        <w:numPr>
          <w:ilvl w:val="0"/>
          <w:numId w:val="31"/>
        </w:numPr>
        <w:autoSpaceDE w:val="0"/>
        <w:autoSpaceDN w:val="0"/>
        <w:adjustRightInd w:val="0"/>
        <w:jc w:val="both"/>
        <w:rPr>
          <w:rFonts w:ascii="Trebuchet MS" w:hAnsi="Trebuchet MS"/>
        </w:rPr>
      </w:pPr>
      <w:r>
        <w:rPr>
          <w:rFonts w:ascii="Trebuchet MS" w:hAnsi="Trebuchet MS"/>
        </w:rPr>
        <w:t xml:space="preserve">Model </w:t>
      </w:r>
      <w:r w:rsidR="006672FB" w:rsidRPr="00F43DC6">
        <w:rPr>
          <w:rFonts w:ascii="Trebuchet MS" w:hAnsi="Trebuchet MS"/>
        </w:rPr>
        <w:t>Cerere de prefinan</w:t>
      </w:r>
      <w:r w:rsidR="00B11E00" w:rsidRPr="00F43DC6">
        <w:rPr>
          <w:rFonts w:ascii="Trebuchet MS" w:hAnsi="Trebuchet MS"/>
        </w:rPr>
        <w:t>ț</w:t>
      </w:r>
      <w:r w:rsidR="006672FB" w:rsidRPr="00F43DC6">
        <w:rPr>
          <w:rFonts w:ascii="Trebuchet MS" w:hAnsi="Trebuchet MS"/>
        </w:rPr>
        <w:t>are</w:t>
      </w:r>
      <w:r w:rsidR="00DD481A" w:rsidRPr="00F43DC6">
        <w:rPr>
          <w:rFonts w:ascii="Trebuchet MS" w:hAnsi="Trebuchet MS"/>
        </w:rPr>
        <w:t>,</w:t>
      </w:r>
    </w:p>
    <w:p w14:paraId="6C59AC3C" w14:textId="4E07A3E7" w:rsidR="006672FB" w:rsidRPr="00F43DC6" w:rsidRDefault="00A32A3C" w:rsidP="00C31D81">
      <w:pPr>
        <w:numPr>
          <w:ilvl w:val="0"/>
          <w:numId w:val="31"/>
        </w:numPr>
        <w:autoSpaceDE w:val="0"/>
        <w:autoSpaceDN w:val="0"/>
        <w:adjustRightInd w:val="0"/>
        <w:jc w:val="both"/>
        <w:rPr>
          <w:rFonts w:ascii="Trebuchet MS" w:hAnsi="Trebuchet MS"/>
        </w:rPr>
      </w:pPr>
      <w:r>
        <w:rPr>
          <w:rFonts w:ascii="Trebuchet MS" w:hAnsi="Trebuchet MS"/>
        </w:rPr>
        <w:t xml:space="preserve">Model </w:t>
      </w:r>
      <w:r w:rsidR="006672FB" w:rsidRPr="00F43DC6">
        <w:rPr>
          <w:rFonts w:ascii="Trebuchet MS" w:hAnsi="Trebuchet MS"/>
        </w:rPr>
        <w:t>Cerere de rambursare,</w:t>
      </w:r>
    </w:p>
    <w:p w14:paraId="7406A3CF" w14:textId="7F984ABB" w:rsidR="00ED7671" w:rsidRPr="00F43DC6" w:rsidRDefault="00A32A3C" w:rsidP="00C31D81">
      <w:pPr>
        <w:numPr>
          <w:ilvl w:val="0"/>
          <w:numId w:val="31"/>
        </w:numPr>
        <w:autoSpaceDE w:val="0"/>
        <w:autoSpaceDN w:val="0"/>
        <w:adjustRightInd w:val="0"/>
        <w:jc w:val="both"/>
        <w:rPr>
          <w:rFonts w:ascii="Trebuchet MS" w:hAnsi="Trebuchet MS"/>
        </w:rPr>
      </w:pPr>
      <w:bookmarkStart w:id="44" w:name="_Hlk107245914"/>
      <w:r>
        <w:rPr>
          <w:rFonts w:ascii="Trebuchet MS" w:hAnsi="Trebuchet MS"/>
        </w:rPr>
        <w:t xml:space="preserve">Model </w:t>
      </w:r>
      <w:r w:rsidR="00ED7671" w:rsidRPr="00F43DC6">
        <w:rPr>
          <w:rFonts w:ascii="Trebuchet MS" w:hAnsi="Trebuchet MS"/>
        </w:rPr>
        <w:t xml:space="preserve">Raport semestrial de progres </w:t>
      </w:r>
    </w:p>
    <w:p w14:paraId="5D0193A4" w14:textId="12532151" w:rsidR="00557AD6" w:rsidRPr="00F43DC6" w:rsidRDefault="00A32A3C" w:rsidP="00C31D81">
      <w:pPr>
        <w:numPr>
          <w:ilvl w:val="0"/>
          <w:numId w:val="31"/>
        </w:numPr>
        <w:autoSpaceDE w:val="0"/>
        <w:autoSpaceDN w:val="0"/>
        <w:adjustRightInd w:val="0"/>
        <w:jc w:val="both"/>
        <w:rPr>
          <w:rFonts w:ascii="Trebuchet MS" w:hAnsi="Trebuchet MS"/>
        </w:rPr>
      </w:pPr>
      <w:r>
        <w:rPr>
          <w:rFonts w:ascii="Trebuchet MS" w:hAnsi="Trebuchet MS"/>
        </w:rPr>
        <w:t xml:space="preserve">Model </w:t>
      </w:r>
      <w:r w:rsidR="00557AD6" w:rsidRPr="00F43DC6">
        <w:rPr>
          <w:rFonts w:ascii="Trebuchet MS" w:hAnsi="Trebuchet MS"/>
        </w:rPr>
        <w:t xml:space="preserve">Raport anual de </w:t>
      </w:r>
      <w:r w:rsidR="008A521B" w:rsidRPr="00F43DC6">
        <w:rPr>
          <w:rFonts w:ascii="Trebuchet MS" w:hAnsi="Trebuchet MS"/>
        </w:rPr>
        <w:t>implementare</w:t>
      </w:r>
      <w:r w:rsidR="00557AD6" w:rsidRPr="00F43DC6">
        <w:rPr>
          <w:rFonts w:ascii="Trebuchet MS" w:hAnsi="Trebuchet MS"/>
        </w:rPr>
        <w:t xml:space="preserve">, </w:t>
      </w:r>
    </w:p>
    <w:p w14:paraId="76B5DE73" w14:textId="7EE5D0AC" w:rsidR="00C31D81" w:rsidRPr="00F43DC6" w:rsidRDefault="00A32A3C" w:rsidP="00C31D81">
      <w:pPr>
        <w:numPr>
          <w:ilvl w:val="0"/>
          <w:numId w:val="31"/>
        </w:numPr>
        <w:autoSpaceDE w:val="0"/>
        <w:autoSpaceDN w:val="0"/>
        <w:adjustRightInd w:val="0"/>
        <w:jc w:val="both"/>
        <w:rPr>
          <w:rFonts w:ascii="Trebuchet MS" w:hAnsi="Trebuchet MS"/>
        </w:rPr>
      </w:pPr>
      <w:r>
        <w:rPr>
          <w:rFonts w:ascii="Trebuchet MS" w:hAnsi="Trebuchet MS"/>
        </w:rPr>
        <w:t xml:space="preserve">Model </w:t>
      </w:r>
      <w:r w:rsidR="00C31D81" w:rsidRPr="00F43DC6">
        <w:rPr>
          <w:rFonts w:ascii="Trebuchet MS" w:hAnsi="Trebuchet MS"/>
        </w:rPr>
        <w:t>Raport final</w:t>
      </w:r>
      <w:r w:rsidR="00557AD6" w:rsidRPr="00F43DC6">
        <w:rPr>
          <w:rFonts w:ascii="Trebuchet MS" w:hAnsi="Trebuchet MS"/>
        </w:rPr>
        <w:t>.</w:t>
      </w:r>
    </w:p>
    <w:p w14:paraId="6E3B6846" w14:textId="77777777" w:rsidR="00C9789B" w:rsidRPr="00F43DC6" w:rsidRDefault="00C9789B" w:rsidP="008A7A5C">
      <w:pPr>
        <w:autoSpaceDE w:val="0"/>
        <w:autoSpaceDN w:val="0"/>
        <w:adjustRightInd w:val="0"/>
        <w:jc w:val="both"/>
        <w:rPr>
          <w:rFonts w:ascii="Trebuchet MS" w:hAnsi="Trebuchet MS"/>
          <w:b/>
        </w:rPr>
      </w:pPr>
      <w:bookmarkStart w:id="45" w:name="_Toc424285817"/>
      <w:bookmarkEnd w:id="44"/>
    </w:p>
    <w:p w14:paraId="7D0F7BAC" w14:textId="79B18021"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Articolul 2</w:t>
      </w:r>
      <w:r w:rsidR="00B07D7E">
        <w:rPr>
          <w:rFonts w:ascii="Trebuchet MS" w:hAnsi="Trebuchet MS"/>
          <w:b/>
        </w:rPr>
        <w:t>7</w:t>
      </w:r>
      <w:r w:rsidRPr="00F43DC6">
        <w:rPr>
          <w:rFonts w:ascii="Trebuchet MS" w:hAnsi="Trebuchet MS"/>
          <w:b/>
        </w:rPr>
        <w:t xml:space="preserve"> – </w:t>
      </w:r>
      <w:bookmarkEnd w:id="45"/>
      <w:r w:rsidRPr="00F43DC6">
        <w:rPr>
          <w:rFonts w:ascii="Trebuchet MS" w:hAnsi="Trebuchet MS"/>
          <w:b/>
        </w:rPr>
        <w:t>Semnare</w:t>
      </w:r>
    </w:p>
    <w:p w14:paraId="56087769" w14:textId="77777777" w:rsidR="008A7A5C" w:rsidRPr="00164AAE" w:rsidRDefault="008A7A5C" w:rsidP="008A7A5C">
      <w:pPr>
        <w:autoSpaceDE w:val="0"/>
        <w:autoSpaceDN w:val="0"/>
        <w:adjustRightInd w:val="0"/>
        <w:jc w:val="both"/>
        <w:rPr>
          <w:rFonts w:ascii="Trebuchet MS" w:hAnsi="Trebuchet MS"/>
          <w:b/>
          <w:sz w:val="8"/>
          <w:szCs w:val="8"/>
        </w:rPr>
      </w:pPr>
    </w:p>
    <w:p w14:paraId="4AF57BFA" w14:textId="60098174" w:rsidR="00A32A3C" w:rsidRDefault="008A7A5C" w:rsidP="008A7A5C">
      <w:pPr>
        <w:autoSpaceDE w:val="0"/>
        <w:autoSpaceDN w:val="0"/>
        <w:adjustRightInd w:val="0"/>
        <w:jc w:val="both"/>
        <w:rPr>
          <w:rFonts w:ascii="Trebuchet MS" w:hAnsi="Trebuchet MS"/>
        </w:rPr>
      </w:pPr>
      <w:r w:rsidRPr="00F43DC6">
        <w:rPr>
          <w:rFonts w:ascii="Trebuchet MS" w:hAnsi="Trebuchet MS"/>
        </w:rPr>
        <w:t>Prezentul Contract a fost încheiat astăzi, ......................., în 3 exemplare originale, două exemplare pentru Ministerul Energiei și un exemplar pentru Beneficiar, toate exemplarele întocmite având aceeași valoare juridică.</w:t>
      </w:r>
    </w:p>
    <w:p w14:paraId="3AD3C575" w14:textId="336B8146" w:rsidR="00231037" w:rsidRPr="00F43DC6" w:rsidRDefault="00231037" w:rsidP="008A7A5C">
      <w:pPr>
        <w:autoSpaceDE w:val="0"/>
        <w:autoSpaceDN w:val="0"/>
        <w:adjustRightInd w:val="0"/>
        <w:jc w:val="both"/>
        <w:rPr>
          <w:rFonts w:ascii="Trebuchet MS" w:hAnsi="Trebuchet MS"/>
        </w:rPr>
      </w:pPr>
      <w:r w:rsidRPr="0061670D">
        <w:rPr>
          <w:rFonts w:ascii="Trebuchet MS" w:hAnsi="Trebuchet MS"/>
        </w:rPr>
        <w:t xml:space="preserve">(prevederile prezentului articol se vor reformula în funcție de modalitatea de semnare a contractului de finanțare, respectiv electronic sau </w:t>
      </w:r>
      <w:r w:rsidR="0006405F">
        <w:rPr>
          <w:rFonts w:ascii="Trebuchet MS" w:hAnsi="Trebuchet MS"/>
        </w:rPr>
        <w:t>olograf</w:t>
      </w:r>
      <w:r w:rsidRPr="0061670D">
        <w:rPr>
          <w:rFonts w:ascii="Trebuchet MS" w:hAnsi="Trebuchet MS"/>
        </w:rPr>
        <w:t>)</w:t>
      </w:r>
      <w:r w:rsidR="001F521F">
        <w:rPr>
          <w:rFonts w:ascii="Trebuchet MS" w:hAnsi="Trebuchet MS"/>
        </w:rPr>
        <w:t>.</w:t>
      </w:r>
    </w:p>
    <w:tbl>
      <w:tblPr>
        <w:tblpPr w:leftFromText="180" w:rightFromText="180" w:vertAnchor="text" w:horzAnchor="margin" w:tblpXSpec="center" w:tblpY="65"/>
        <w:tblW w:w="9273" w:type="dxa"/>
        <w:tblLook w:val="01E0" w:firstRow="1" w:lastRow="1" w:firstColumn="1" w:lastColumn="1" w:noHBand="0" w:noVBand="0"/>
      </w:tblPr>
      <w:tblGrid>
        <w:gridCol w:w="5670"/>
        <w:gridCol w:w="3603"/>
      </w:tblGrid>
      <w:tr w:rsidR="008A7A5C" w:rsidRPr="008A7A5C" w14:paraId="7A335C83" w14:textId="77777777" w:rsidTr="00164AAE">
        <w:trPr>
          <w:trHeight w:val="2410"/>
        </w:trPr>
        <w:tc>
          <w:tcPr>
            <w:tcW w:w="5670" w:type="dxa"/>
          </w:tcPr>
          <w:p w14:paraId="08C1107C" w14:textId="77777777" w:rsidR="008A7A5C" w:rsidRPr="00F43DC6" w:rsidRDefault="008A7A5C" w:rsidP="008A7A5C">
            <w:pPr>
              <w:autoSpaceDE w:val="0"/>
              <w:autoSpaceDN w:val="0"/>
              <w:adjustRightInd w:val="0"/>
              <w:jc w:val="both"/>
              <w:rPr>
                <w:rFonts w:ascii="Trebuchet MS" w:hAnsi="Trebuchet MS"/>
                <w:b/>
              </w:rPr>
            </w:pPr>
            <w:bookmarkStart w:id="46" w:name="_Toc88562557"/>
            <w:r w:rsidRPr="00F43DC6">
              <w:rPr>
                <w:rFonts w:ascii="Trebuchet MS" w:hAnsi="Trebuchet MS"/>
                <w:b/>
              </w:rPr>
              <w:t>Pentru Ministerul Energiei</w:t>
            </w:r>
          </w:p>
          <w:p w14:paraId="71A22D46" w14:textId="77777777" w:rsidR="008A7A5C" w:rsidRPr="00F43DC6" w:rsidRDefault="008A7A5C" w:rsidP="008A7A5C">
            <w:pPr>
              <w:autoSpaceDE w:val="0"/>
              <w:autoSpaceDN w:val="0"/>
              <w:adjustRightInd w:val="0"/>
              <w:jc w:val="both"/>
              <w:rPr>
                <w:rFonts w:ascii="Trebuchet MS" w:hAnsi="Trebuchet MS"/>
                <w:b/>
              </w:rPr>
            </w:pPr>
          </w:p>
          <w:p w14:paraId="75AFDA86" w14:textId="69C4BF25"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Nume: </w:t>
            </w:r>
            <w:r w:rsidRPr="00F43DC6">
              <w:rPr>
                <w:rFonts w:ascii="Trebuchet MS" w:hAnsi="Trebuchet MS"/>
              </w:rPr>
              <w:t xml:space="preserve"> </w:t>
            </w:r>
          </w:p>
          <w:p w14:paraId="765F4FDF" w14:textId="77777777" w:rsidR="008A7A5C" w:rsidRPr="00F43DC6" w:rsidRDefault="008A7A5C" w:rsidP="008A7A5C">
            <w:pPr>
              <w:autoSpaceDE w:val="0"/>
              <w:autoSpaceDN w:val="0"/>
              <w:adjustRightInd w:val="0"/>
              <w:jc w:val="both"/>
              <w:rPr>
                <w:rFonts w:ascii="Trebuchet MS" w:hAnsi="Trebuchet MS"/>
                <w:b/>
              </w:rPr>
            </w:pPr>
          </w:p>
          <w:p w14:paraId="41880E54" w14:textId="3BE5CE93"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Funcţie: </w:t>
            </w:r>
          </w:p>
          <w:p w14:paraId="1B9A9126" w14:textId="77777777" w:rsidR="008A7A5C" w:rsidRPr="00F43DC6" w:rsidRDefault="008A7A5C" w:rsidP="008A7A5C">
            <w:pPr>
              <w:autoSpaceDE w:val="0"/>
              <w:autoSpaceDN w:val="0"/>
              <w:adjustRightInd w:val="0"/>
              <w:jc w:val="both"/>
              <w:rPr>
                <w:rFonts w:ascii="Trebuchet MS" w:hAnsi="Trebuchet MS"/>
                <w:b/>
              </w:rPr>
            </w:pPr>
          </w:p>
          <w:p w14:paraId="13BF101C" w14:textId="77777777"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Semnătura: </w:t>
            </w:r>
          </w:p>
          <w:p w14:paraId="23D9C995" w14:textId="77777777" w:rsidR="008A7A5C" w:rsidRPr="00F43DC6" w:rsidRDefault="008A7A5C" w:rsidP="008A7A5C">
            <w:pPr>
              <w:autoSpaceDE w:val="0"/>
              <w:autoSpaceDN w:val="0"/>
              <w:adjustRightInd w:val="0"/>
              <w:jc w:val="both"/>
              <w:rPr>
                <w:rFonts w:ascii="Trebuchet MS" w:hAnsi="Trebuchet MS"/>
                <w:b/>
              </w:rPr>
            </w:pPr>
          </w:p>
          <w:p w14:paraId="75171093" w14:textId="77777777"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Data:</w:t>
            </w:r>
          </w:p>
        </w:tc>
        <w:tc>
          <w:tcPr>
            <w:tcW w:w="3603" w:type="dxa"/>
          </w:tcPr>
          <w:p w14:paraId="10E3C121" w14:textId="77777777"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Pentru Beneficiar </w:t>
            </w:r>
          </w:p>
          <w:p w14:paraId="0C74CDDB" w14:textId="77777777" w:rsidR="008A7A5C" w:rsidRPr="00F43DC6" w:rsidRDefault="008A7A5C" w:rsidP="008A7A5C">
            <w:pPr>
              <w:autoSpaceDE w:val="0"/>
              <w:autoSpaceDN w:val="0"/>
              <w:adjustRightInd w:val="0"/>
              <w:jc w:val="both"/>
              <w:rPr>
                <w:rFonts w:ascii="Trebuchet MS" w:hAnsi="Trebuchet MS"/>
                <w:b/>
              </w:rPr>
            </w:pPr>
          </w:p>
          <w:p w14:paraId="780A0D3E" w14:textId="73480385"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Nume:  </w:t>
            </w:r>
          </w:p>
          <w:p w14:paraId="288F5E4A" w14:textId="77777777" w:rsidR="005F5CCE" w:rsidRPr="00F43DC6" w:rsidRDefault="005F5CCE" w:rsidP="008A7A5C">
            <w:pPr>
              <w:autoSpaceDE w:val="0"/>
              <w:autoSpaceDN w:val="0"/>
              <w:adjustRightInd w:val="0"/>
              <w:jc w:val="both"/>
              <w:rPr>
                <w:rFonts w:ascii="Trebuchet MS" w:hAnsi="Trebuchet MS"/>
                <w:b/>
              </w:rPr>
            </w:pPr>
          </w:p>
          <w:p w14:paraId="1DC69ED2" w14:textId="4163B123"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Funcţie:  </w:t>
            </w:r>
          </w:p>
          <w:p w14:paraId="67C7B2CE" w14:textId="77777777" w:rsidR="008A7A5C" w:rsidRPr="00F43DC6" w:rsidRDefault="008A7A5C" w:rsidP="008A7A5C">
            <w:pPr>
              <w:autoSpaceDE w:val="0"/>
              <w:autoSpaceDN w:val="0"/>
              <w:adjustRightInd w:val="0"/>
              <w:jc w:val="both"/>
              <w:rPr>
                <w:rFonts w:ascii="Trebuchet MS" w:hAnsi="Trebuchet MS"/>
                <w:b/>
              </w:rPr>
            </w:pPr>
          </w:p>
          <w:p w14:paraId="732384D7" w14:textId="77777777" w:rsidR="008A7A5C" w:rsidRPr="00F43DC6" w:rsidRDefault="008A7A5C" w:rsidP="008A7A5C">
            <w:pPr>
              <w:autoSpaceDE w:val="0"/>
              <w:autoSpaceDN w:val="0"/>
              <w:adjustRightInd w:val="0"/>
              <w:jc w:val="both"/>
              <w:rPr>
                <w:rFonts w:ascii="Trebuchet MS" w:hAnsi="Trebuchet MS"/>
                <w:b/>
              </w:rPr>
            </w:pPr>
            <w:r w:rsidRPr="00F43DC6">
              <w:rPr>
                <w:rFonts w:ascii="Trebuchet MS" w:hAnsi="Trebuchet MS"/>
                <w:b/>
              </w:rPr>
              <w:t xml:space="preserve">Semnătura: </w:t>
            </w:r>
          </w:p>
          <w:p w14:paraId="34AC1D8C" w14:textId="77777777" w:rsidR="008A7A5C" w:rsidRPr="00F43DC6" w:rsidRDefault="008A7A5C" w:rsidP="008A7A5C">
            <w:pPr>
              <w:autoSpaceDE w:val="0"/>
              <w:autoSpaceDN w:val="0"/>
              <w:adjustRightInd w:val="0"/>
              <w:jc w:val="both"/>
              <w:rPr>
                <w:rFonts w:ascii="Trebuchet MS" w:hAnsi="Trebuchet MS"/>
                <w:b/>
              </w:rPr>
            </w:pPr>
          </w:p>
          <w:p w14:paraId="0A1C4944" w14:textId="7487B7EB" w:rsidR="008A7A5C" w:rsidRPr="008A7A5C" w:rsidRDefault="008A7A5C" w:rsidP="008A7A5C">
            <w:pPr>
              <w:autoSpaceDE w:val="0"/>
              <w:autoSpaceDN w:val="0"/>
              <w:adjustRightInd w:val="0"/>
              <w:jc w:val="both"/>
              <w:rPr>
                <w:rFonts w:ascii="Trebuchet MS" w:hAnsi="Trebuchet MS"/>
                <w:b/>
              </w:rPr>
            </w:pPr>
            <w:r w:rsidRPr="00F43DC6">
              <w:rPr>
                <w:rFonts w:ascii="Trebuchet MS" w:hAnsi="Trebuchet MS"/>
                <w:b/>
              </w:rPr>
              <w:t>Data:</w:t>
            </w:r>
          </w:p>
        </w:tc>
      </w:tr>
      <w:bookmarkEnd w:id="46"/>
    </w:tbl>
    <w:p w14:paraId="4FAF308B" w14:textId="77777777" w:rsidR="008A7A5C" w:rsidRPr="008A7A5C" w:rsidRDefault="008A7A5C" w:rsidP="008A7A5C">
      <w:pPr>
        <w:autoSpaceDE w:val="0"/>
        <w:autoSpaceDN w:val="0"/>
        <w:adjustRightInd w:val="0"/>
        <w:jc w:val="both"/>
        <w:rPr>
          <w:rFonts w:ascii="Trebuchet MS" w:hAnsi="Trebuchet MS"/>
        </w:rPr>
      </w:pPr>
    </w:p>
    <w:p w14:paraId="0EE6271B" w14:textId="77777777" w:rsidR="008A7A5C" w:rsidRPr="008A7A5C" w:rsidRDefault="008A7A5C" w:rsidP="008A7A5C">
      <w:pPr>
        <w:autoSpaceDE w:val="0"/>
        <w:autoSpaceDN w:val="0"/>
        <w:adjustRightInd w:val="0"/>
        <w:jc w:val="both"/>
        <w:rPr>
          <w:rFonts w:ascii="Trebuchet MS" w:hAnsi="Trebuchet MS"/>
        </w:rPr>
      </w:pPr>
    </w:p>
    <w:p w14:paraId="6499599D" w14:textId="77777777" w:rsidR="00686C4B" w:rsidRDefault="00686C4B" w:rsidP="00686C4B">
      <w:pPr>
        <w:autoSpaceDE w:val="0"/>
        <w:autoSpaceDN w:val="0"/>
        <w:adjustRightInd w:val="0"/>
        <w:ind w:firstLine="90"/>
        <w:jc w:val="both"/>
        <w:rPr>
          <w:color w:val="FF0000"/>
          <w:sz w:val="22"/>
          <w:szCs w:val="22"/>
        </w:rPr>
      </w:pPr>
    </w:p>
    <w:p w14:paraId="50DE7664" w14:textId="13D20D4F" w:rsidR="00686C4B" w:rsidRPr="00B96E1D" w:rsidRDefault="00686C4B" w:rsidP="00686C4B">
      <w:pPr>
        <w:autoSpaceDE w:val="0"/>
        <w:autoSpaceDN w:val="0"/>
        <w:adjustRightInd w:val="0"/>
        <w:ind w:firstLine="90"/>
        <w:jc w:val="both"/>
        <w:rPr>
          <w:color w:val="FF0000"/>
          <w:sz w:val="22"/>
          <w:szCs w:val="22"/>
        </w:rPr>
      </w:pPr>
      <w:r w:rsidRPr="00B96E1D">
        <w:rPr>
          <w:color w:val="FF0000"/>
          <w:sz w:val="22"/>
          <w:szCs w:val="22"/>
        </w:rPr>
        <w:t>Notă: Prevederile art. 6 alin. (34), (35), (36), art. 14 și art. 15</w:t>
      </w:r>
      <w:r w:rsidR="00C65D55">
        <w:rPr>
          <w:color w:val="FF0000"/>
          <w:sz w:val="22"/>
          <w:szCs w:val="22"/>
        </w:rPr>
        <w:t xml:space="preserve"> alin. (5) lit. e) și</w:t>
      </w:r>
      <w:r w:rsidRPr="00B96E1D">
        <w:rPr>
          <w:color w:val="FF0000"/>
          <w:sz w:val="22"/>
          <w:szCs w:val="22"/>
        </w:rPr>
        <w:t xml:space="preserve"> alin. </w:t>
      </w:r>
      <w:r w:rsidR="00C65D55">
        <w:rPr>
          <w:color w:val="FF0000"/>
          <w:sz w:val="22"/>
          <w:szCs w:val="22"/>
        </w:rPr>
        <w:t>(9)</w:t>
      </w:r>
      <w:r w:rsidRPr="00B96E1D">
        <w:rPr>
          <w:color w:val="FF0000"/>
          <w:sz w:val="22"/>
          <w:szCs w:val="22"/>
        </w:rPr>
        <w:t xml:space="preserve"> se vor completa doar în situațiile în care este necesar.</w:t>
      </w:r>
    </w:p>
    <w:p w14:paraId="70FA1136" w14:textId="77777777" w:rsidR="00B71BF4" w:rsidRDefault="00B71BF4" w:rsidP="008A7A5C">
      <w:pPr>
        <w:autoSpaceDE w:val="0"/>
        <w:autoSpaceDN w:val="0"/>
        <w:adjustRightInd w:val="0"/>
        <w:ind w:firstLine="90"/>
        <w:jc w:val="both"/>
        <w:rPr>
          <w:rFonts w:ascii="Trebuchet MS" w:hAnsi="Trebuchet MS"/>
        </w:rPr>
      </w:pPr>
    </w:p>
    <w:sectPr w:rsidR="00B71BF4" w:rsidSect="0024274E">
      <w:headerReference w:type="default" r:id="rId12"/>
      <w:footerReference w:type="default" r:id="rId13"/>
      <w:headerReference w:type="first" r:id="rId14"/>
      <w:pgSz w:w="11907" w:h="16840" w:code="9"/>
      <w:pgMar w:top="1080" w:right="927" w:bottom="1418" w:left="1080" w:header="426"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8331" w14:textId="77777777" w:rsidR="0023240B" w:rsidRDefault="0023240B" w:rsidP="00321232">
      <w:r>
        <w:separator/>
      </w:r>
    </w:p>
  </w:endnote>
  <w:endnote w:type="continuationSeparator" w:id="0">
    <w:p w14:paraId="6F254A67" w14:textId="77777777" w:rsidR="0023240B" w:rsidRDefault="0023240B" w:rsidP="00321232">
      <w:r>
        <w:continuationSeparator/>
      </w:r>
    </w:p>
  </w:endnote>
  <w:endnote w:type="continuationNotice" w:id="1">
    <w:p w14:paraId="2CB42B57" w14:textId="77777777" w:rsidR="0023240B" w:rsidRDefault="00232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6E96" w14:textId="773256E8" w:rsidR="00E627FB" w:rsidRPr="00714F83" w:rsidRDefault="00E627FB">
    <w:pPr>
      <w:pStyle w:val="Footer"/>
      <w:jc w:val="right"/>
      <w:rPr>
        <w:b/>
        <w:bCs/>
        <w:sz w:val="20"/>
        <w:szCs w:val="20"/>
      </w:rPr>
    </w:pPr>
    <w:r w:rsidRPr="00714F83">
      <w:rPr>
        <w:b/>
        <w:bCs/>
        <w:sz w:val="20"/>
        <w:szCs w:val="20"/>
      </w:rPr>
      <w:fldChar w:fldCharType="begin"/>
    </w:r>
    <w:r w:rsidRPr="00714F83">
      <w:rPr>
        <w:b/>
        <w:bCs/>
        <w:sz w:val="20"/>
        <w:szCs w:val="20"/>
      </w:rPr>
      <w:instrText xml:space="preserve"> PAGE   \* MERGEFORMAT </w:instrText>
    </w:r>
    <w:r w:rsidRPr="00714F83">
      <w:rPr>
        <w:b/>
        <w:bCs/>
        <w:sz w:val="20"/>
        <w:szCs w:val="20"/>
      </w:rPr>
      <w:fldChar w:fldCharType="separate"/>
    </w:r>
    <w:r w:rsidR="0032141B" w:rsidRPr="00714F83">
      <w:rPr>
        <w:b/>
        <w:bCs/>
        <w:noProof/>
        <w:sz w:val="20"/>
        <w:szCs w:val="20"/>
      </w:rPr>
      <w:t>23</w:t>
    </w:r>
    <w:r w:rsidRPr="00714F83">
      <w:rPr>
        <w:b/>
        <w:bCs/>
        <w:sz w:val="20"/>
        <w:szCs w:val="20"/>
      </w:rPr>
      <w:fldChar w:fldCharType="end"/>
    </w:r>
  </w:p>
  <w:p w14:paraId="4EFB4071" w14:textId="77777777" w:rsidR="00E627FB" w:rsidRDefault="00E6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CC37" w14:textId="77777777" w:rsidR="0023240B" w:rsidRDefault="0023240B" w:rsidP="00321232">
      <w:r>
        <w:separator/>
      </w:r>
    </w:p>
  </w:footnote>
  <w:footnote w:type="continuationSeparator" w:id="0">
    <w:p w14:paraId="5913C171" w14:textId="77777777" w:rsidR="0023240B" w:rsidRDefault="0023240B" w:rsidP="00321232">
      <w:r>
        <w:continuationSeparator/>
      </w:r>
    </w:p>
  </w:footnote>
  <w:footnote w:type="continuationNotice" w:id="1">
    <w:p w14:paraId="663FE708" w14:textId="77777777" w:rsidR="0023240B" w:rsidRDefault="00232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00E627FB" w14:paraId="1B064381" w14:textId="77777777" w:rsidTr="00E90438">
      <w:tc>
        <w:tcPr>
          <w:tcW w:w="3300" w:type="dxa"/>
        </w:tcPr>
        <w:p w14:paraId="02F39F43" w14:textId="6C363FA4" w:rsidR="00E627FB" w:rsidRDefault="00E627FB" w:rsidP="00E90438">
          <w:pPr>
            <w:pStyle w:val="Header"/>
            <w:ind w:left="-115"/>
          </w:pPr>
        </w:p>
      </w:tc>
      <w:tc>
        <w:tcPr>
          <w:tcW w:w="3300" w:type="dxa"/>
        </w:tcPr>
        <w:p w14:paraId="79065C89" w14:textId="341014E1" w:rsidR="00E627FB" w:rsidRDefault="00E627FB" w:rsidP="00E90438">
          <w:pPr>
            <w:pStyle w:val="Header"/>
            <w:jc w:val="center"/>
          </w:pPr>
        </w:p>
      </w:tc>
      <w:tc>
        <w:tcPr>
          <w:tcW w:w="3300" w:type="dxa"/>
        </w:tcPr>
        <w:p w14:paraId="6D60429E" w14:textId="0913C8E5" w:rsidR="00E627FB" w:rsidRDefault="00E627FB" w:rsidP="00E90438">
          <w:pPr>
            <w:pStyle w:val="Header"/>
            <w:ind w:right="-115"/>
            <w:jc w:val="right"/>
          </w:pPr>
        </w:p>
      </w:tc>
    </w:tr>
  </w:tbl>
  <w:p w14:paraId="756281A9" w14:textId="5BA9280C" w:rsidR="00E627FB" w:rsidRDefault="00E627FB" w:rsidP="00E9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7EF4" w14:textId="77777777" w:rsidR="0027039D" w:rsidRDefault="0027039D" w:rsidP="0027039D">
    <w:pPr>
      <w:pStyle w:val="Header"/>
      <w:spacing w:after="240"/>
      <w:rPr>
        <w:sz w:val="16"/>
        <w:szCs w:val="16"/>
      </w:rPr>
    </w:pPr>
  </w:p>
  <w:p w14:paraId="010911FC" w14:textId="440447AD" w:rsidR="0027039D" w:rsidRPr="00E24987" w:rsidRDefault="0027039D" w:rsidP="0027039D">
    <w:pPr>
      <w:pStyle w:val="Header"/>
      <w:spacing w:after="240"/>
      <w:rPr>
        <w:sz w:val="16"/>
        <w:szCs w:val="16"/>
      </w:rPr>
    </w:pPr>
    <w:r>
      <w:rPr>
        <w:sz w:val="16"/>
        <w:szCs w:val="16"/>
      </w:rPr>
      <w:t>Fondul pentru modernizare</w:t>
    </w:r>
    <w:r w:rsidRPr="00AE46D0">
      <w:rPr>
        <w:sz w:val="16"/>
        <w:szCs w:val="16"/>
      </w:rPr>
      <w:t xml:space="preserve">                                     </w:t>
    </w:r>
    <w:r>
      <w:rPr>
        <w:sz w:val="16"/>
        <w:szCs w:val="16"/>
      </w:rPr>
      <w:t xml:space="preserve">                                                                                                      Anexa </w:t>
    </w:r>
    <w:r>
      <w:rPr>
        <w:sz w:val="16"/>
        <w:szCs w:val="16"/>
        <w:lang w:val="ro-RO"/>
      </w:rPr>
      <w:t>5</w:t>
    </w:r>
    <w:r>
      <w:rPr>
        <w:sz w:val="16"/>
        <w:szCs w:val="16"/>
      </w:rPr>
      <w:t xml:space="preserve">. la </w:t>
    </w:r>
    <w:r w:rsidRPr="00AE46D0">
      <w:rPr>
        <w:sz w:val="16"/>
        <w:szCs w:val="16"/>
      </w:rPr>
      <w:t xml:space="preserve">Ghidul </w:t>
    </w:r>
    <w:r>
      <w:rPr>
        <w:sz w:val="16"/>
        <w:szCs w:val="16"/>
      </w:rPr>
      <w:t xml:space="preserve">Solicitantului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D513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BAE09950"/>
    <w:name w:val="WW8Num6"/>
    <w:lvl w:ilvl="0">
      <w:start w:val="1"/>
      <w:numFmt w:val="decimal"/>
      <w:lvlText w:val="(%1)"/>
      <w:lvlJc w:val="left"/>
      <w:pPr>
        <w:tabs>
          <w:tab w:val="num" w:pos="-306"/>
        </w:tabs>
        <w:ind w:left="414" w:hanging="360"/>
      </w:pPr>
      <w:rPr>
        <w:rFonts w:ascii="Trebuchet MS" w:eastAsia="Times New Roman" w:hAnsi="Trebuchet MS" w:cs="Times New Roman" w:hint="default"/>
        <w:sz w:val="24"/>
        <w:szCs w:val="24"/>
        <w:lang w:val="ro-RO"/>
      </w:rPr>
    </w:lvl>
    <w:lvl w:ilvl="1">
      <w:start w:val="1"/>
      <w:numFmt w:val="lowerLetter"/>
      <w:lvlText w:val="%2)"/>
      <w:lvlJc w:val="left"/>
      <w:pPr>
        <w:tabs>
          <w:tab w:val="num" w:pos="-306"/>
        </w:tabs>
        <w:ind w:left="1134" w:hanging="360"/>
      </w:pPr>
      <w:rPr>
        <w:rFonts w:ascii="Trebuchet MS" w:hAnsi="Trebuchet MS" w:hint="default"/>
        <w:sz w:val="22"/>
        <w:szCs w:val="22"/>
      </w:rPr>
    </w:lvl>
    <w:lvl w:ilvl="2">
      <w:start w:val="1"/>
      <w:numFmt w:val="lowerRoman"/>
      <w:lvlText w:val="%3."/>
      <w:lvlJc w:val="right"/>
      <w:pPr>
        <w:tabs>
          <w:tab w:val="num" w:pos="-306"/>
        </w:tabs>
        <w:ind w:left="1854" w:hanging="180"/>
      </w:pPr>
    </w:lvl>
    <w:lvl w:ilvl="3">
      <w:start w:val="1"/>
      <w:numFmt w:val="decimal"/>
      <w:lvlText w:val="%4."/>
      <w:lvlJc w:val="left"/>
      <w:pPr>
        <w:tabs>
          <w:tab w:val="num" w:pos="-306"/>
        </w:tabs>
        <w:ind w:left="2574" w:hanging="360"/>
      </w:pPr>
    </w:lvl>
    <w:lvl w:ilvl="4">
      <w:start w:val="1"/>
      <w:numFmt w:val="lowerLetter"/>
      <w:lvlText w:val="%5."/>
      <w:lvlJc w:val="left"/>
      <w:pPr>
        <w:tabs>
          <w:tab w:val="num" w:pos="-306"/>
        </w:tabs>
        <w:ind w:left="3294" w:hanging="360"/>
      </w:pPr>
    </w:lvl>
    <w:lvl w:ilvl="5">
      <w:start w:val="1"/>
      <w:numFmt w:val="lowerRoman"/>
      <w:lvlText w:val="%6."/>
      <w:lvlJc w:val="right"/>
      <w:pPr>
        <w:tabs>
          <w:tab w:val="num" w:pos="-306"/>
        </w:tabs>
        <w:ind w:left="4014" w:hanging="180"/>
      </w:pPr>
    </w:lvl>
    <w:lvl w:ilvl="6">
      <w:start w:val="1"/>
      <w:numFmt w:val="decimal"/>
      <w:lvlText w:val="%7."/>
      <w:lvlJc w:val="left"/>
      <w:pPr>
        <w:tabs>
          <w:tab w:val="num" w:pos="-306"/>
        </w:tabs>
        <w:ind w:left="4734" w:hanging="360"/>
      </w:pPr>
    </w:lvl>
    <w:lvl w:ilvl="7">
      <w:start w:val="1"/>
      <w:numFmt w:val="lowerLetter"/>
      <w:lvlText w:val="%8."/>
      <w:lvlJc w:val="left"/>
      <w:pPr>
        <w:tabs>
          <w:tab w:val="num" w:pos="-306"/>
        </w:tabs>
        <w:ind w:left="5454" w:hanging="360"/>
      </w:pPr>
    </w:lvl>
    <w:lvl w:ilvl="8">
      <w:start w:val="1"/>
      <w:numFmt w:val="lowerRoman"/>
      <w:lvlText w:val="%9."/>
      <w:lvlJc w:val="right"/>
      <w:pPr>
        <w:tabs>
          <w:tab w:val="num" w:pos="-306"/>
        </w:tabs>
        <w:ind w:left="6174" w:hanging="180"/>
      </w:pPr>
    </w:lvl>
  </w:abstractNum>
  <w:abstractNum w:abstractNumId="2" w15:restartNumberingAfterBreak="0">
    <w:nsid w:val="04EF6D93"/>
    <w:multiLevelType w:val="hybridMultilevel"/>
    <w:tmpl w:val="B9769A7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7045610"/>
    <w:multiLevelType w:val="hybridMultilevel"/>
    <w:tmpl w:val="D2DE1730"/>
    <w:lvl w:ilvl="0" w:tplc="04090019">
      <w:start w:val="1"/>
      <w:numFmt w:val="lowerLetter"/>
      <w:lvlText w:val="%1."/>
      <w:lvlJc w:val="left"/>
      <w:pPr>
        <w:ind w:left="1465" w:hanging="360"/>
      </w:pPr>
    </w:lvl>
    <w:lvl w:ilvl="1" w:tplc="04090019">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4" w15:restartNumberingAfterBreak="0">
    <w:nsid w:val="07172A0E"/>
    <w:multiLevelType w:val="multilevel"/>
    <w:tmpl w:val="18D89710"/>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40"/>
        </w:tabs>
        <w:ind w:left="540" w:hanging="360"/>
      </w:pPr>
      <w:rPr>
        <w:rFonts w:cs="Times New Roman" w:hint="default"/>
        <w:b w:val="0"/>
        <w:i w:val="0"/>
        <w:color w:val="000000" w:themeColor="text1"/>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73C3F4F"/>
    <w:multiLevelType w:val="hybridMultilevel"/>
    <w:tmpl w:val="D834F10E"/>
    <w:lvl w:ilvl="0" w:tplc="9AB0C63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652F5"/>
    <w:multiLevelType w:val="hybridMultilevel"/>
    <w:tmpl w:val="A0C2AC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E4B13"/>
    <w:multiLevelType w:val="hybridMultilevel"/>
    <w:tmpl w:val="0344C690"/>
    <w:lvl w:ilvl="0" w:tplc="093A3D7A">
      <w:start w:val="1"/>
      <w:numFmt w:val="lowerLetter"/>
      <w:lvlText w:val="%1)"/>
      <w:lvlJc w:val="left"/>
      <w:pPr>
        <w:ind w:left="1440" w:hanging="360"/>
      </w:pPr>
      <w:rPr>
        <w:rFonts w:ascii="Trebuchet MS" w:eastAsia="Times New Roman"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054E41"/>
    <w:multiLevelType w:val="hybridMultilevel"/>
    <w:tmpl w:val="B2A298A4"/>
    <w:lvl w:ilvl="0" w:tplc="FFFFFFFF">
      <w:start w:val="1"/>
      <w:numFmt w:val="decimal"/>
      <w:lvlText w:val="(%1)"/>
      <w:lvlJc w:val="left"/>
      <w:rPr>
        <w:rFonts w:ascii="Trebuchet MS" w:hAnsi="Trebuchet MS" w:cs="Times New Roman" w:hint="default"/>
        <w:strike w:val="0"/>
        <w:color w:val="000000"/>
        <w:sz w:val="24"/>
        <w:szCs w:val="24"/>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18D11C4"/>
    <w:multiLevelType w:val="hybridMultilevel"/>
    <w:tmpl w:val="6030718C"/>
    <w:lvl w:ilvl="0" w:tplc="3A0AFE22">
      <w:start w:val="9"/>
      <w:numFmt w:val="decimal"/>
      <w:lvlText w:val="(%1)"/>
      <w:lvlJc w:val="left"/>
      <w:pPr>
        <w:ind w:left="1080" w:firstLine="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A17A3"/>
    <w:multiLevelType w:val="hybridMultilevel"/>
    <w:tmpl w:val="E9F6364A"/>
    <w:lvl w:ilvl="0" w:tplc="1944B2AC">
      <w:start w:val="1"/>
      <w:numFmt w:val="decimal"/>
      <w:lvlText w:val="(%1)"/>
      <w:lvlJc w:val="left"/>
      <w:pPr>
        <w:ind w:left="862" w:hanging="360"/>
      </w:pPr>
      <w:rPr>
        <w:rFonts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20A51600"/>
    <w:multiLevelType w:val="hybridMultilevel"/>
    <w:tmpl w:val="500671A6"/>
    <w:lvl w:ilvl="0" w:tplc="1944B2A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 w15:restartNumberingAfterBreak="0">
    <w:nsid w:val="20AB7CA5"/>
    <w:multiLevelType w:val="hybridMultilevel"/>
    <w:tmpl w:val="500671A6"/>
    <w:lvl w:ilvl="0" w:tplc="1944B2A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3" w15:restartNumberingAfterBreak="0">
    <w:nsid w:val="26140375"/>
    <w:multiLevelType w:val="hybridMultilevel"/>
    <w:tmpl w:val="AFE8C30E"/>
    <w:lvl w:ilvl="0" w:tplc="76B22BEE">
      <w:start w:val="10"/>
      <w:numFmt w:val="decimal"/>
      <w:lvlText w:val="(%1)"/>
      <w:lvlJc w:val="left"/>
      <w:pPr>
        <w:ind w:left="756" w:firstLine="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1063A"/>
    <w:multiLevelType w:val="hybridMultilevel"/>
    <w:tmpl w:val="7EEA6066"/>
    <w:lvl w:ilvl="0" w:tplc="3FD8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F0415"/>
    <w:multiLevelType w:val="hybridMultilevel"/>
    <w:tmpl w:val="A028AA28"/>
    <w:lvl w:ilvl="0" w:tplc="AFF2664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F1075"/>
    <w:multiLevelType w:val="hybridMultilevel"/>
    <w:tmpl w:val="250A5508"/>
    <w:lvl w:ilvl="0" w:tplc="3396703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755F8"/>
    <w:multiLevelType w:val="hybridMultilevel"/>
    <w:tmpl w:val="84368922"/>
    <w:lvl w:ilvl="0" w:tplc="555C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83EEA"/>
    <w:multiLevelType w:val="hybridMultilevel"/>
    <w:tmpl w:val="CF5C9294"/>
    <w:lvl w:ilvl="0" w:tplc="3460A9AE">
      <w:start w:val="3"/>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57842"/>
    <w:multiLevelType w:val="hybridMultilevel"/>
    <w:tmpl w:val="12B6237A"/>
    <w:lvl w:ilvl="0" w:tplc="185A7AF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42E7C37"/>
    <w:multiLevelType w:val="hybridMultilevel"/>
    <w:tmpl w:val="4F525E5C"/>
    <w:lvl w:ilvl="0" w:tplc="0B5C1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441C5"/>
    <w:multiLevelType w:val="hybridMultilevel"/>
    <w:tmpl w:val="3A18FFEE"/>
    <w:lvl w:ilvl="0" w:tplc="8E34C904">
      <w:start w:val="1"/>
      <w:numFmt w:val="lowerLetter"/>
      <w:lvlText w:val="%1)"/>
      <w:lvlJc w:val="left"/>
      <w:pPr>
        <w:ind w:left="1530" w:hanging="360"/>
      </w:pPr>
      <w:rPr>
        <w:rFonts w:hint="default"/>
        <w:color w:val="auto"/>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2" w15:restartNumberingAfterBreak="0">
    <w:nsid w:val="3BC06B40"/>
    <w:multiLevelType w:val="hybridMultilevel"/>
    <w:tmpl w:val="D7626956"/>
    <w:lvl w:ilvl="0" w:tplc="FE24744E">
      <w:start w:val="4"/>
      <w:numFmt w:val="decimal"/>
      <w:lvlText w:val="(%1)"/>
      <w:lvlJc w:val="left"/>
      <w:pPr>
        <w:ind w:left="36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3" w15:restartNumberingAfterBreak="0">
    <w:nsid w:val="3DA65975"/>
    <w:multiLevelType w:val="hybridMultilevel"/>
    <w:tmpl w:val="3FC4C60E"/>
    <w:lvl w:ilvl="0" w:tplc="9F561C9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40C629C1"/>
    <w:multiLevelType w:val="hybridMultilevel"/>
    <w:tmpl w:val="CD20D2BC"/>
    <w:lvl w:ilvl="0" w:tplc="04090017">
      <w:start w:val="1"/>
      <w:numFmt w:val="lowerLetter"/>
      <w:lvlText w:val="%1)"/>
      <w:lvlJc w:val="left"/>
      <w:pPr>
        <w:ind w:left="1440" w:hanging="360"/>
      </w:pPr>
      <w:rPr>
        <w:rFonts w:hint="default"/>
      </w:rPr>
    </w:lvl>
    <w:lvl w:ilvl="1" w:tplc="0E4E33C8">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1E7775C"/>
    <w:multiLevelType w:val="hybridMultilevel"/>
    <w:tmpl w:val="AFC80FBE"/>
    <w:lvl w:ilvl="0" w:tplc="54D4E3E0">
      <w:start w:val="1"/>
      <w:numFmt w:val="decimal"/>
      <w:lvlText w:val="(%1)"/>
      <w:lvlJc w:val="left"/>
      <w:rPr>
        <w:rFonts w:ascii="Trebuchet MS" w:hAnsi="Trebuchet MS" w:cs="Times New Roman"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674EA"/>
    <w:multiLevelType w:val="hybridMultilevel"/>
    <w:tmpl w:val="D2C09CA6"/>
    <w:lvl w:ilvl="0" w:tplc="9AB0C630">
      <w:start w:val="1"/>
      <w:numFmt w:val="decimal"/>
      <w:lvlText w:val="(%1)"/>
      <w:lvlJc w:val="left"/>
      <w:rPr>
        <w:rFonts w:hint="default"/>
        <w:color w:val="auto"/>
      </w:rPr>
    </w:lvl>
    <w:lvl w:ilvl="1" w:tplc="F3D82D7A">
      <w:start w:val="1"/>
      <w:numFmt w:val="lowerLetter"/>
      <w:lvlText w:val="%2)"/>
      <w:lvlJc w:val="left"/>
      <w:pPr>
        <w:ind w:left="1222" w:hanging="360"/>
      </w:pPr>
      <w:rPr>
        <w:rFonts w:hint="default"/>
        <w:color w:val="auto"/>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955461"/>
    <w:multiLevelType w:val="hybridMultilevel"/>
    <w:tmpl w:val="06B00490"/>
    <w:lvl w:ilvl="0" w:tplc="571EA174">
      <w:start w:val="1"/>
      <w:numFmt w:val="decimal"/>
      <w:lvlText w:val="(%1)"/>
      <w:lvlJc w:val="left"/>
      <w:rPr>
        <w:rFonts w:cs="Arial" w:hint="default"/>
        <w:color w:val="auto"/>
      </w:rPr>
    </w:lvl>
    <w:lvl w:ilvl="1" w:tplc="04180019" w:tentative="1">
      <w:start w:val="1"/>
      <w:numFmt w:val="lowerLetter"/>
      <w:lvlText w:val="%2."/>
      <w:lvlJc w:val="left"/>
      <w:pPr>
        <w:ind w:left="1648" w:hanging="360"/>
      </w:pPr>
    </w:lvl>
    <w:lvl w:ilvl="2" w:tplc="0418001B">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8" w15:restartNumberingAfterBreak="0">
    <w:nsid w:val="4791500F"/>
    <w:multiLevelType w:val="hybridMultilevel"/>
    <w:tmpl w:val="F800D32C"/>
    <w:lvl w:ilvl="0" w:tplc="E2C6839E">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80BAE"/>
    <w:multiLevelType w:val="hybridMultilevel"/>
    <w:tmpl w:val="F34C4DE8"/>
    <w:lvl w:ilvl="0" w:tplc="A9F4A8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372A0"/>
    <w:multiLevelType w:val="hybridMultilevel"/>
    <w:tmpl w:val="74905D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4C24"/>
    <w:multiLevelType w:val="hybridMultilevel"/>
    <w:tmpl w:val="9286C208"/>
    <w:lvl w:ilvl="0" w:tplc="46D0F032">
      <w:start w:val="1"/>
      <w:numFmt w:val="decimal"/>
      <w:lvlText w:val="(%1)"/>
      <w:lvlJc w:val="left"/>
      <w:rPr>
        <w:rFonts w:ascii="Trebuchet MS" w:hAnsi="Trebuchet MS" w:cs="Times New Roman" w:hint="default"/>
        <w:i w:val="0"/>
        <w:iCs w:val="0"/>
        <w:strike w:val="0"/>
        <w:color w:val="auto"/>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18C380B"/>
    <w:multiLevelType w:val="hybridMultilevel"/>
    <w:tmpl w:val="111A87C6"/>
    <w:lvl w:ilvl="0" w:tplc="C0286A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2B2C03"/>
    <w:multiLevelType w:val="hybridMultilevel"/>
    <w:tmpl w:val="D80CCE4E"/>
    <w:lvl w:ilvl="0" w:tplc="3E84DE90">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E39E6"/>
    <w:multiLevelType w:val="hybridMultilevel"/>
    <w:tmpl w:val="BB121516"/>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65EF4D71"/>
    <w:multiLevelType w:val="hybridMultilevel"/>
    <w:tmpl w:val="675804BA"/>
    <w:lvl w:ilvl="0" w:tplc="B5D682B0">
      <w:start w:val="1"/>
      <w:numFmt w:val="decimal"/>
      <w:lvlText w:val="(%1)"/>
      <w:lvlJc w:val="left"/>
      <w:pPr>
        <w:ind w:left="5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8EF00744">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83204">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8B86E">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61726">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D4A4">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05CD2">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97D2">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8898">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376916"/>
    <w:multiLevelType w:val="hybridMultilevel"/>
    <w:tmpl w:val="2EA6DFEA"/>
    <w:lvl w:ilvl="0" w:tplc="40C2A7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E26ECF"/>
    <w:multiLevelType w:val="hybridMultilevel"/>
    <w:tmpl w:val="CFB87A22"/>
    <w:lvl w:ilvl="0" w:tplc="AFF2664A">
      <w:start w:val="1"/>
      <w:numFmt w:val="decimal"/>
      <w:lvlText w:val="(%1)"/>
      <w:lvlJc w:val="left"/>
      <w:pPr>
        <w:ind w:left="862" w:hanging="360"/>
      </w:pPr>
      <w:rPr>
        <w:rFonts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8" w15:restartNumberingAfterBreak="0">
    <w:nsid w:val="73892FB9"/>
    <w:multiLevelType w:val="hybridMultilevel"/>
    <w:tmpl w:val="2D44FCD2"/>
    <w:lvl w:ilvl="0" w:tplc="1AA20AF6">
      <w:start w:val="8"/>
      <w:numFmt w:val="decimal"/>
      <w:lvlText w:val="(%1)"/>
      <w:lvlJc w:val="left"/>
      <w:pPr>
        <w:ind w:left="1080" w:firstLine="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F76FF"/>
    <w:multiLevelType w:val="hybridMultilevel"/>
    <w:tmpl w:val="75C468F8"/>
    <w:lvl w:ilvl="0" w:tplc="524EEC96">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B0A86"/>
    <w:multiLevelType w:val="hybridMultilevel"/>
    <w:tmpl w:val="5094CA4C"/>
    <w:lvl w:ilvl="0" w:tplc="B93E36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A643D"/>
    <w:multiLevelType w:val="hybridMultilevel"/>
    <w:tmpl w:val="F0827092"/>
    <w:lvl w:ilvl="0" w:tplc="B9569DE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82A03"/>
    <w:multiLevelType w:val="hybridMultilevel"/>
    <w:tmpl w:val="9FF64584"/>
    <w:lvl w:ilvl="0" w:tplc="5D7E47C4">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D931E5"/>
    <w:multiLevelType w:val="hybridMultilevel"/>
    <w:tmpl w:val="5B485D10"/>
    <w:lvl w:ilvl="0" w:tplc="A462F62E">
      <w:start w:val="1"/>
      <w:numFmt w:val="decimal"/>
      <w:lvlText w:val="(%1)"/>
      <w:lvlJc w:val="left"/>
      <w:pPr>
        <w:ind w:left="59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310973">
    <w:abstractNumId w:val="11"/>
  </w:num>
  <w:num w:numId="2" w16cid:durableId="538319201">
    <w:abstractNumId w:val="12"/>
  </w:num>
  <w:num w:numId="3" w16cid:durableId="1304505272">
    <w:abstractNumId w:val="4"/>
    <w:lvlOverride w:ilvl="0">
      <w:startOverride w:val="1"/>
    </w:lvlOverride>
    <w:lvlOverride w:ilvl="1">
      <w:startOverride w:val="1"/>
    </w:lvlOverride>
  </w:num>
  <w:num w:numId="4" w16cid:durableId="1243491555">
    <w:abstractNumId w:val="26"/>
  </w:num>
  <w:num w:numId="5" w16cid:durableId="1310555241">
    <w:abstractNumId w:val="33"/>
  </w:num>
  <w:num w:numId="6" w16cid:durableId="1405295262">
    <w:abstractNumId w:val="39"/>
  </w:num>
  <w:num w:numId="7" w16cid:durableId="1381901156">
    <w:abstractNumId w:val="15"/>
  </w:num>
  <w:num w:numId="8" w16cid:durableId="2043239612">
    <w:abstractNumId w:val="10"/>
  </w:num>
  <w:num w:numId="9" w16cid:durableId="2088379451">
    <w:abstractNumId w:val="17"/>
  </w:num>
  <w:num w:numId="10" w16cid:durableId="1420299116">
    <w:abstractNumId w:val="7"/>
  </w:num>
  <w:num w:numId="11" w16cid:durableId="118839444">
    <w:abstractNumId w:val="37"/>
  </w:num>
  <w:num w:numId="12" w16cid:durableId="1762872594">
    <w:abstractNumId w:val="24"/>
  </w:num>
  <w:num w:numId="13" w16cid:durableId="2322607">
    <w:abstractNumId w:val="27"/>
  </w:num>
  <w:num w:numId="14" w16cid:durableId="281115827">
    <w:abstractNumId w:val="19"/>
  </w:num>
  <w:num w:numId="15" w16cid:durableId="589194243">
    <w:abstractNumId w:val="28"/>
  </w:num>
  <w:num w:numId="16" w16cid:durableId="650334180">
    <w:abstractNumId w:val="3"/>
  </w:num>
  <w:num w:numId="17" w16cid:durableId="2028092519">
    <w:abstractNumId w:val="43"/>
  </w:num>
  <w:num w:numId="18" w16cid:durableId="547685223">
    <w:abstractNumId w:val="35"/>
  </w:num>
  <w:num w:numId="19" w16cid:durableId="1958221362">
    <w:abstractNumId w:val="13"/>
  </w:num>
  <w:num w:numId="20" w16cid:durableId="268969026">
    <w:abstractNumId w:val="42"/>
  </w:num>
  <w:num w:numId="21" w16cid:durableId="819615968">
    <w:abstractNumId w:val="31"/>
  </w:num>
  <w:num w:numId="22" w16cid:durableId="141629508">
    <w:abstractNumId w:val="25"/>
  </w:num>
  <w:num w:numId="23" w16cid:durableId="2043898137">
    <w:abstractNumId w:val="34"/>
  </w:num>
  <w:num w:numId="24" w16cid:durableId="1132095557">
    <w:abstractNumId w:val="8"/>
  </w:num>
  <w:num w:numId="25" w16cid:durableId="930509044">
    <w:abstractNumId w:val="21"/>
  </w:num>
  <w:num w:numId="26" w16cid:durableId="2074501078">
    <w:abstractNumId w:val="32"/>
  </w:num>
  <w:num w:numId="27" w16cid:durableId="1939635954">
    <w:abstractNumId w:val="6"/>
  </w:num>
  <w:num w:numId="28" w16cid:durableId="1213232817">
    <w:abstractNumId w:val="29"/>
  </w:num>
  <w:num w:numId="29" w16cid:durableId="1809082998">
    <w:abstractNumId w:val="14"/>
  </w:num>
  <w:num w:numId="30" w16cid:durableId="350227851">
    <w:abstractNumId w:val="41"/>
  </w:num>
  <w:num w:numId="31" w16cid:durableId="330185384">
    <w:abstractNumId w:val="16"/>
  </w:num>
  <w:num w:numId="32" w16cid:durableId="1206799386">
    <w:abstractNumId w:val="0"/>
  </w:num>
  <w:num w:numId="33" w16cid:durableId="1006399391">
    <w:abstractNumId w:val="20"/>
  </w:num>
  <w:num w:numId="34" w16cid:durableId="2119258085">
    <w:abstractNumId w:val="38"/>
  </w:num>
  <w:num w:numId="35" w16cid:durableId="105739336">
    <w:abstractNumId w:val="36"/>
  </w:num>
  <w:num w:numId="36" w16cid:durableId="654455650">
    <w:abstractNumId w:val="36"/>
  </w:num>
  <w:num w:numId="37" w16cid:durableId="1930889997">
    <w:abstractNumId w:val="22"/>
  </w:num>
  <w:num w:numId="38" w16cid:durableId="2025932124">
    <w:abstractNumId w:val="18"/>
  </w:num>
  <w:num w:numId="39" w16cid:durableId="217516491">
    <w:abstractNumId w:val="5"/>
  </w:num>
  <w:num w:numId="40" w16cid:durableId="175653358">
    <w:abstractNumId w:val="9"/>
  </w:num>
  <w:num w:numId="41" w16cid:durableId="1482691958">
    <w:abstractNumId w:val="2"/>
  </w:num>
  <w:num w:numId="42" w16cid:durableId="502166303">
    <w:abstractNumId w:val="30"/>
  </w:num>
  <w:num w:numId="43" w16cid:durableId="1562403338">
    <w:abstractNumId w:val="40"/>
  </w:num>
  <w:num w:numId="44" w16cid:durableId="125975383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C4"/>
    <w:rsid w:val="000008BA"/>
    <w:rsid w:val="000009ED"/>
    <w:rsid w:val="00003132"/>
    <w:rsid w:val="0000343C"/>
    <w:rsid w:val="0000345C"/>
    <w:rsid w:val="000052F7"/>
    <w:rsid w:val="00005B2C"/>
    <w:rsid w:val="00006230"/>
    <w:rsid w:val="00007415"/>
    <w:rsid w:val="0000786C"/>
    <w:rsid w:val="000079C9"/>
    <w:rsid w:val="00007D2A"/>
    <w:rsid w:val="00010A09"/>
    <w:rsid w:val="00010BFD"/>
    <w:rsid w:val="00010E37"/>
    <w:rsid w:val="000110AF"/>
    <w:rsid w:val="0001144F"/>
    <w:rsid w:val="000122AE"/>
    <w:rsid w:val="00013A7E"/>
    <w:rsid w:val="00013DF8"/>
    <w:rsid w:val="00014B01"/>
    <w:rsid w:val="0001502E"/>
    <w:rsid w:val="00015707"/>
    <w:rsid w:val="0001613E"/>
    <w:rsid w:val="00016EB1"/>
    <w:rsid w:val="00017A1A"/>
    <w:rsid w:val="000210CC"/>
    <w:rsid w:val="00022008"/>
    <w:rsid w:val="000230A6"/>
    <w:rsid w:val="00023FE7"/>
    <w:rsid w:val="0002407E"/>
    <w:rsid w:val="000245B9"/>
    <w:rsid w:val="00024F03"/>
    <w:rsid w:val="00025747"/>
    <w:rsid w:val="00026037"/>
    <w:rsid w:val="00026150"/>
    <w:rsid w:val="00030899"/>
    <w:rsid w:val="00030F3F"/>
    <w:rsid w:val="00031551"/>
    <w:rsid w:val="00031644"/>
    <w:rsid w:val="0003205E"/>
    <w:rsid w:val="00033FEB"/>
    <w:rsid w:val="00034880"/>
    <w:rsid w:val="00037CB7"/>
    <w:rsid w:val="0004275B"/>
    <w:rsid w:val="000428B9"/>
    <w:rsid w:val="00042C2A"/>
    <w:rsid w:val="00042FCE"/>
    <w:rsid w:val="000432BA"/>
    <w:rsid w:val="00043712"/>
    <w:rsid w:val="00044996"/>
    <w:rsid w:val="00044E4D"/>
    <w:rsid w:val="000452B9"/>
    <w:rsid w:val="00045B9C"/>
    <w:rsid w:val="00045CD6"/>
    <w:rsid w:val="0004721F"/>
    <w:rsid w:val="00047AAF"/>
    <w:rsid w:val="00047ED9"/>
    <w:rsid w:val="00050583"/>
    <w:rsid w:val="000518F0"/>
    <w:rsid w:val="00052370"/>
    <w:rsid w:val="000532B4"/>
    <w:rsid w:val="00053487"/>
    <w:rsid w:val="00053849"/>
    <w:rsid w:val="0005533B"/>
    <w:rsid w:val="00056B77"/>
    <w:rsid w:val="00060345"/>
    <w:rsid w:val="00063855"/>
    <w:rsid w:val="00063A65"/>
    <w:rsid w:val="00063D4F"/>
    <w:rsid w:val="0006405F"/>
    <w:rsid w:val="00064F84"/>
    <w:rsid w:val="00065CC1"/>
    <w:rsid w:val="0006774D"/>
    <w:rsid w:val="00071934"/>
    <w:rsid w:val="00072D91"/>
    <w:rsid w:val="00073588"/>
    <w:rsid w:val="00073DDA"/>
    <w:rsid w:val="00074BEB"/>
    <w:rsid w:val="000752C0"/>
    <w:rsid w:val="00075A38"/>
    <w:rsid w:val="00075D5B"/>
    <w:rsid w:val="0007620B"/>
    <w:rsid w:val="0007700C"/>
    <w:rsid w:val="00077581"/>
    <w:rsid w:val="000778E5"/>
    <w:rsid w:val="00080667"/>
    <w:rsid w:val="00081448"/>
    <w:rsid w:val="0008157E"/>
    <w:rsid w:val="0008294C"/>
    <w:rsid w:val="000834C3"/>
    <w:rsid w:val="00084248"/>
    <w:rsid w:val="00084F43"/>
    <w:rsid w:val="000861EE"/>
    <w:rsid w:val="0008673A"/>
    <w:rsid w:val="00090676"/>
    <w:rsid w:val="00091376"/>
    <w:rsid w:val="00092844"/>
    <w:rsid w:val="00093505"/>
    <w:rsid w:val="00093B1D"/>
    <w:rsid w:val="00093DFD"/>
    <w:rsid w:val="00093E9F"/>
    <w:rsid w:val="0009587A"/>
    <w:rsid w:val="00096144"/>
    <w:rsid w:val="00096AB1"/>
    <w:rsid w:val="00096D20"/>
    <w:rsid w:val="000970F6"/>
    <w:rsid w:val="000A1D44"/>
    <w:rsid w:val="000A271B"/>
    <w:rsid w:val="000A29F3"/>
    <w:rsid w:val="000A2AE0"/>
    <w:rsid w:val="000A457F"/>
    <w:rsid w:val="000A5C8B"/>
    <w:rsid w:val="000A674D"/>
    <w:rsid w:val="000A7297"/>
    <w:rsid w:val="000A7738"/>
    <w:rsid w:val="000A7D72"/>
    <w:rsid w:val="000B0893"/>
    <w:rsid w:val="000B156C"/>
    <w:rsid w:val="000B17C5"/>
    <w:rsid w:val="000B196D"/>
    <w:rsid w:val="000B22FC"/>
    <w:rsid w:val="000B3623"/>
    <w:rsid w:val="000B3B81"/>
    <w:rsid w:val="000B3C8E"/>
    <w:rsid w:val="000B45D7"/>
    <w:rsid w:val="000B4AFB"/>
    <w:rsid w:val="000C006C"/>
    <w:rsid w:val="000C1292"/>
    <w:rsid w:val="000C193A"/>
    <w:rsid w:val="000C1A3C"/>
    <w:rsid w:val="000C2327"/>
    <w:rsid w:val="000C360F"/>
    <w:rsid w:val="000C38A6"/>
    <w:rsid w:val="000C3947"/>
    <w:rsid w:val="000C3AF8"/>
    <w:rsid w:val="000C4789"/>
    <w:rsid w:val="000C58C0"/>
    <w:rsid w:val="000C5DC0"/>
    <w:rsid w:val="000C5F38"/>
    <w:rsid w:val="000C649F"/>
    <w:rsid w:val="000C6938"/>
    <w:rsid w:val="000C70FC"/>
    <w:rsid w:val="000C75E7"/>
    <w:rsid w:val="000C77CC"/>
    <w:rsid w:val="000C7CCB"/>
    <w:rsid w:val="000D1458"/>
    <w:rsid w:val="000D1A8C"/>
    <w:rsid w:val="000D1BEB"/>
    <w:rsid w:val="000D4D7B"/>
    <w:rsid w:val="000D5798"/>
    <w:rsid w:val="000D745D"/>
    <w:rsid w:val="000D7737"/>
    <w:rsid w:val="000E01B2"/>
    <w:rsid w:val="000E0867"/>
    <w:rsid w:val="000E23AF"/>
    <w:rsid w:val="000E3160"/>
    <w:rsid w:val="000E337B"/>
    <w:rsid w:val="000E3DEE"/>
    <w:rsid w:val="000E66C0"/>
    <w:rsid w:val="000E66E8"/>
    <w:rsid w:val="000E69C1"/>
    <w:rsid w:val="000E7130"/>
    <w:rsid w:val="000E7473"/>
    <w:rsid w:val="000F1E81"/>
    <w:rsid w:val="000F2283"/>
    <w:rsid w:val="000F2CDF"/>
    <w:rsid w:val="000F36B7"/>
    <w:rsid w:val="000F37DA"/>
    <w:rsid w:val="000F3D1B"/>
    <w:rsid w:val="000F3E95"/>
    <w:rsid w:val="000F5E02"/>
    <w:rsid w:val="000F6054"/>
    <w:rsid w:val="000F6AEF"/>
    <w:rsid w:val="000F7425"/>
    <w:rsid w:val="00100970"/>
    <w:rsid w:val="00101581"/>
    <w:rsid w:val="001022A7"/>
    <w:rsid w:val="001028EF"/>
    <w:rsid w:val="001045D3"/>
    <w:rsid w:val="001052C3"/>
    <w:rsid w:val="001055B7"/>
    <w:rsid w:val="00105F57"/>
    <w:rsid w:val="00106799"/>
    <w:rsid w:val="00106C4C"/>
    <w:rsid w:val="00106EA2"/>
    <w:rsid w:val="0010752C"/>
    <w:rsid w:val="0010763B"/>
    <w:rsid w:val="001078E8"/>
    <w:rsid w:val="00110EA8"/>
    <w:rsid w:val="00111165"/>
    <w:rsid w:val="00112DF7"/>
    <w:rsid w:val="00112EB8"/>
    <w:rsid w:val="00113841"/>
    <w:rsid w:val="00113C93"/>
    <w:rsid w:val="00113CA6"/>
    <w:rsid w:val="00115575"/>
    <w:rsid w:val="00115F1F"/>
    <w:rsid w:val="0011631F"/>
    <w:rsid w:val="00116614"/>
    <w:rsid w:val="00116D0F"/>
    <w:rsid w:val="00116F31"/>
    <w:rsid w:val="0011742E"/>
    <w:rsid w:val="00117559"/>
    <w:rsid w:val="001202BA"/>
    <w:rsid w:val="001204A5"/>
    <w:rsid w:val="00120C82"/>
    <w:rsid w:val="00120E7D"/>
    <w:rsid w:val="001237D9"/>
    <w:rsid w:val="00123895"/>
    <w:rsid w:val="00123E15"/>
    <w:rsid w:val="00124312"/>
    <w:rsid w:val="00125627"/>
    <w:rsid w:val="00125D13"/>
    <w:rsid w:val="00126560"/>
    <w:rsid w:val="001269DA"/>
    <w:rsid w:val="00126A77"/>
    <w:rsid w:val="00127F34"/>
    <w:rsid w:val="00131798"/>
    <w:rsid w:val="001344EC"/>
    <w:rsid w:val="00135BD2"/>
    <w:rsid w:val="00136311"/>
    <w:rsid w:val="0013686A"/>
    <w:rsid w:val="0013710C"/>
    <w:rsid w:val="00141CD8"/>
    <w:rsid w:val="001445FD"/>
    <w:rsid w:val="00145030"/>
    <w:rsid w:val="0014524F"/>
    <w:rsid w:val="00145684"/>
    <w:rsid w:val="00146ABD"/>
    <w:rsid w:val="00147FD3"/>
    <w:rsid w:val="00150004"/>
    <w:rsid w:val="001503FD"/>
    <w:rsid w:val="00150A5C"/>
    <w:rsid w:val="00150E82"/>
    <w:rsid w:val="00151A0E"/>
    <w:rsid w:val="00151CA0"/>
    <w:rsid w:val="00152621"/>
    <w:rsid w:val="00153637"/>
    <w:rsid w:val="00156AC2"/>
    <w:rsid w:val="00156E9F"/>
    <w:rsid w:val="00156EF0"/>
    <w:rsid w:val="00157208"/>
    <w:rsid w:val="001576B4"/>
    <w:rsid w:val="00157F1A"/>
    <w:rsid w:val="0016115C"/>
    <w:rsid w:val="0016136C"/>
    <w:rsid w:val="00161828"/>
    <w:rsid w:val="00161837"/>
    <w:rsid w:val="00161F8E"/>
    <w:rsid w:val="0016223D"/>
    <w:rsid w:val="00162663"/>
    <w:rsid w:val="00162A3A"/>
    <w:rsid w:val="00162D3E"/>
    <w:rsid w:val="00163549"/>
    <w:rsid w:val="001638D2"/>
    <w:rsid w:val="00164A47"/>
    <w:rsid w:val="00164AAE"/>
    <w:rsid w:val="00164C64"/>
    <w:rsid w:val="001670D9"/>
    <w:rsid w:val="00167835"/>
    <w:rsid w:val="00170C7F"/>
    <w:rsid w:val="00171853"/>
    <w:rsid w:val="00171DFD"/>
    <w:rsid w:val="00172B5C"/>
    <w:rsid w:val="001730A5"/>
    <w:rsid w:val="00173171"/>
    <w:rsid w:val="00173357"/>
    <w:rsid w:val="00173412"/>
    <w:rsid w:val="001743E8"/>
    <w:rsid w:val="00175958"/>
    <w:rsid w:val="00175C95"/>
    <w:rsid w:val="00176903"/>
    <w:rsid w:val="0017744E"/>
    <w:rsid w:val="0017746B"/>
    <w:rsid w:val="001775A2"/>
    <w:rsid w:val="00177897"/>
    <w:rsid w:val="00180B0E"/>
    <w:rsid w:val="00180BE4"/>
    <w:rsid w:val="00180F66"/>
    <w:rsid w:val="00181228"/>
    <w:rsid w:val="0018216E"/>
    <w:rsid w:val="0018368A"/>
    <w:rsid w:val="00183E18"/>
    <w:rsid w:val="00183F97"/>
    <w:rsid w:val="00184330"/>
    <w:rsid w:val="00186122"/>
    <w:rsid w:val="0018642E"/>
    <w:rsid w:val="00186AD7"/>
    <w:rsid w:val="0018703F"/>
    <w:rsid w:val="00191462"/>
    <w:rsid w:val="0019191F"/>
    <w:rsid w:val="001922F3"/>
    <w:rsid w:val="00192CC0"/>
    <w:rsid w:val="00195B0D"/>
    <w:rsid w:val="00196B0B"/>
    <w:rsid w:val="0019785A"/>
    <w:rsid w:val="001A0159"/>
    <w:rsid w:val="001A0CC2"/>
    <w:rsid w:val="001A15C9"/>
    <w:rsid w:val="001A2856"/>
    <w:rsid w:val="001A2CA7"/>
    <w:rsid w:val="001A2F57"/>
    <w:rsid w:val="001A30DD"/>
    <w:rsid w:val="001A4587"/>
    <w:rsid w:val="001A4EEF"/>
    <w:rsid w:val="001A54BD"/>
    <w:rsid w:val="001A6802"/>
    <w:rsid w:val="001A6B77"/>
    <w:rsid w:val="001A6FB1"/>
    <w:rsid w:val="001B0439"/>
    <w:rsid w:val="001B1978"/>
    <w:rsid w:val="001B1CDA"/>
    <w:rsid w:val="001B1F65"/>
    <w:rsid w:val="001B2234"/>
    <w:rsid w:val="001B22D6"/>
    <w:rsid w:val="001B2582"/>
    <w:rsid w:val="001B313B"/>
    <w:rsid w:val="001B56FE"/>
    <w:rsid w:val="001B5EBB"/>
    <w:rsid w:val="001B6B7D"/>
    <w:rsid w:val="001B6DFC"/>
    <w:rsid w:val="001B7D18"/>
    <w:rsid w:val="001C08B6"/>
    <w:rsid w:val="001C0B5A"/>
    <w:rsid w:val="001C123B"/>
    <w:rsid w:val="001C3FF5"/>
    <w:rsid w:val="001C4817"/>
    <w:rsid w:val="001C488F"/>
    <w:rsid w:val="001C4FED"/>
    <w:rsid w:val="001C519D"/>
    <w:rsid w:val="001C5DA1"/>
    <w:rsid w:val="001D051E"/>
    <w:rsid w:val="001D0B26"/>
    <w:rsid w:val="001D0CC1"/>
    <w:rsid w:val="001D1A39"/>
    <w:rsid w:val="001D31FF"/>
    <w:rsid w:val="001D3689"/>
    <w:rsid w:val="001D4B52"/>
    <w:rsid w:val="001D57D5"/>
    <w:rsid w:val="001D7307"/>
    <w:rsid w:val="001D7474"/>
    <w:rsid w:val="001D7EF2"/>
    <w:rsid w:val="001E0AC7"/>
    <w:rsid w:val="001E0DB0"/>
    <w:rsid w:val="001E180E"/>
    <w:rsid w:val="001E1856"/>
    <w:rsid w:val="001E19FF"/>
    <w:rsid w:val="001E1A39"/>
    <w:rsid w:val="001E1E07"/>
    <w:rsid w:val="001E1F49"/>
    <w:rsid w:val="001E1FC0"/>
    <w:rsid w:val="001E3CD4"/>
    <w:rsid w:val="001E3D5D"/>
    <w:rsid w:val="001E4E64"/>
    <w:rsid w:val="001E65D3"/>
    <w:rsid w:val="001E6667"/>
    <w:rsid w:val="001E7D6F"/>
    <w:rsid w:val="001E7EFF"/>
    <w:rsid w:val="001F1A01"/>
    <w:rsid w:val="001F2282"/>
    <w:rsid w:val="001F2FDC"/>
    <w:rsid w:val="001F30D9"/>
    <w:rsid w:val="001F4FC5"/>
    <w:rsid w:val="001F521F"/>
    <w:rsid w:val="001F5C64"/>
    <w:rsid w:val="001F646A"/>
    <w:rsid w:val="001F6F83"/>
    <w:rsid w:val="001F76BE"/>
    <w:rsid w:val="002000E8"/>
    <w:rsid w:val="00200A9E"/>
    <w:rsid w:val="00200E5B"/>
    <w:rsid w:val="0020103D"/>
    <w:rsid w:val="002015F3"/>
    <w:rsid w:val="00201928"/>
    <w:rsid w:val="00201D26"/>
    <w:rsid w:val="00202327"/>
    <w:rsid w:val="00202BB5"/>
    <w:rsid w:val="00204216"/>
    <w:rsid w:val="00204569"/>
    <w:rsid w:val="0020648E"/>
    <w:rsid w:val="00206F59"/>
    <w:rsid w:val="00207F4E"/>
    <w:rsid w:val="00210731"/>
    <w:rsid w:val="002108B1"/>
    <w:rsid w:val="00210CB6"/>
    <w:rsid w:val="002110F6"/>
    <w:rsid w:val="00211478"/>
    <w:rsid w:val="00211ECE"/>
    <w:rsid w:val="00212464"/>
    <w:rsid w:val="0021368D"/>
    <w:rsid w:val="00214B6E"/>
    <w:rsid w:val="00215646"/>
    <w:rsid w:val="00220634"/>
    <w:rsid w:val="0022074D"/>
    <w:rsid w:val="002211C3"/>
    <w:rsid w:val="00221968"/>
    <w:rsid w:val="0022199E"/>
    <w:rsid w:val="00221CB1"/>
    <w:rsid w:val="002222FA"/>
    <w:rsid w:val="00224253"/>
    <w:rsid w:val="00224450"/>
    <w:rsid w:val="00225148"/>
    <w:rsid w:val="002259A0"/>
    <w:rsid w:val="00226190"/>
    <w:rsid w:val="002262ED"/>
    <w:rsid w:val="002262F0"/>
    <w:rsid w:val="00231037"/>
    <w:rsid w:val="002316FD"/>
    <w:rsid w:val="0023240B"/>
    <w:rsid w:val="0023258D"/>
    <w:rsid w:val="00233637"/>
    <w:rsid w:val="00235659"/>
    <w:rsid w:val="00235D46"/>
    <w:rsid w:val="00236FEA"/>
    <w:rsid w:val="0023736F"/>
    <w:rsid w:val="00237C2C"/>
    <w:rsid w:val="00237ED0"/>
    <w:rsid w:val="00240227"/>
    <w:rsid w:val="002404DA"/>
    <w:rsid w:val="00240D5F"/>
    <w:rsid w:val="002417F0"/>
    <w:rsid w:val="0024274E"/>
    <w:rsid w:val="00242F17"/>
    <w:rsid w:val="00242F6F"/>
    <w:rsid w:val="00244646"/>
    <w:rsid w:val="00244A96"/>
    <w:rsid w:val="00244AFD"/>
    <w:rsid w:val="00250042"/>
    <w:rsid w:val="002505C0"/>
    <w:rsid w:val="00250668"/>
    <w:rsid w:val="00251391"/>
    <w:rsid w:val="002514AE"/>
    <w:rsid w:val="00251C4D"/>
    <w:rsid w:val="002520AC"/>
    <w:rsid w:val="00254A86"/>
    <w:rsid w:val="0025625E"/>
    <w:rsid w:val="00257051"/>
    <w:rsid w:val="00257FE2"/>
    <w:rsid w:val="002605F8"/>
    <w:rsid w:val="0026402C"/>
    <w:rsid w:val="00264E94"/>
    <w:rsid w:val="0026549A"/>
    <w:rsid w:val="00265FA8"/>
    <w:rsid w:val="00267112"/>
    <w:rsid w:val="002672FE"/>
    <w:rsid w:val="0027039D"/>
    <w:rsid w:val="002705E8"/>
    <w:rsid w:val="002710B0"/>
    <w:rsid w:val="00271E97"/>
    <w:rsid w:val="0027271A"/>
    <w:rsid w:val="0027429D"/>
    <w:rsid w:val="002746F9"/>
    <w:rsid w:val="00275D43"/>
    <w:rsid w:val="00276AAF"/>
    <w:rsid w:val="00280C23"/>
    <w:rsid w:val="00280EC3"/>
    <w:rsid w:val="00281C59"/>
    <w:rsid w:val="00282165"/>
    <w:rsid w:val="00282844"/>
    <w:rsid w:val="00282A54"/>
    <w:rsid w:val="0028344E"/>
    <w:rsid w:val="002845DB"/>
    <w:rsid w:val="0028541A"/>
    <w:rsid w:val="0028606C"/>
    <w:rsid w:val="00287A1F"/>
    <w:rsid w:val="00287CDE"/>
    <w:rsid w:val="002928FD"/>
    <w:rsid w:val="00292F1E"/>
    <w:rsid w:val="0029345C"/>
    <w:rsid w:val="00293699"/>
    <w:rsid w:val="0029393D"/>
    <w:rsid w:val="00293B2A"/>
    <w:rsid w:val="00293E08"/>
    <w:rsid w:val="00294CEF"/>
    <w:rsid w:val="00294E30"/>
    <w:rsid w:val="00295A9B"/>
    <w:rsid w:val="00296B93"/>
    <w:rsid w:val="002976B0"/>
    <w:rsid w:val="00297FAA"/>
    <w:rsid w:val="002A0557"/>
    <w:rsid w:val="002A1765"/>
    <w:rsid w:val="002A1889"/>
    <w:rsid w:val="002A2714"/>
    <w:rsid w:val="002A2C45"/>
    <w:rsid w:val="002A49A4"/>
    <w:rsid w:val="002A515C"/>
    <w:rsid w:val="002A59D7"/>
    <w:rsid w:val="002A5E9F"/>
    <w:rsid w:val="002A60F4"/>
    <w:rsid w:val="002A652F"/>
    <w:rsid w:val="002A6980"/>
    <w:rsid w:val="002A756C"/>
    <w:rsid w:val="002B0388"/>
    <w:rsid w:val="002B21A3"/>
    <w:rsid w:val="002B27E3"/>
    <w:rsid w:val="002B2CA3"/>
    <w:rsid w:val="002B3D81"/>
    <w:rsid w:val="002B3DC3"/>
    <w:rsid w:val="002B4240"/>
    <w:rsid w:val="002B456A"/>
    <w:rsid w:val="002B4AFF"/>
    <w:rsid w:val="002B4E8F"/>
    <w:rsid w:val="002B5E80"/>
    <w:rsid w:val="002B699E"/>
    <w:rsid w:val="002B6DDD"/>
    <w:rsid w:val="002B71B0"/>
    <w:rsid w:val="002C075B"/>
    <w:rsid w:val="002C085D"/>
    <w:rsid w:val="002C263C"/>
    <w:rsid w:val="002C2E21"/>
    <w:rsid w:val="002C2FEA"/>
    <w:rsid w:val="002C322C"/>
    <w:rsid w:val="002C3582"/>
    <w:rsid w:val="002C4A1E"/>
    <w:rsid w:val="002C525F"/>
    <w:rsid w:val="002C60FF"/>
    <w:rsid w:val="002C627C"/>
    <w:rsid w:val="002C787E"/>
    <w:rsid w:val="002C7D68"/>
    <w:rsid w:val="002D035E"/>
    <w:rsid w:val="002D1E22"/>
    <w:rsid w:val="002D2CF0"/>
    <w:rsid w:val="002D3203"/>
    <w:rsid w:val="002D3E88"/>
    <w:rsid w:val="002D3FC7"/>
    <w:rsid w:val="002D4F91"/>
    <w:rsid w:val="002D54E6"/>
    <w:rsid w:val="002D60A9"/>
    <w:rsid w:val="002D60B9"/>
    <w:rsid w:val="002D6BAB"/>
    <w:rsid w:val="002D7FB9"/>
    <w:rsid w:val="002E0975"/>
    <w:rsid w:val="002E15CF"/>
    <w:rsid w:val="002E1807"/>
    <w:rsid w:val="002E1AD0"/>
    <w:rsid w:val="002E3D4C"/>
    <w:rsid w:val="002E45CF"/>
    <w:rsid w:val="002E5449"/>
    <w:rsid w:val="002E61DE"/>
    <w:rsid w:val="002F1487"/>
    <w:rsid w:val="002F1C0F"/>
    <w:rsid w:val="002F2319"/>
    <w:rsid w:val="002F32FB"/>
    <w:rsid w:val="002F35F2"/>
    <w:rsid w:val="002F3BB9"/>
    <w:rsid w:val="002F42BE"/>
    <w:rsid w:val="002F42F3"/>
    <w:rsid w:val="002F5F20"/>
    <w:rsid w:val="002F71FE"/>
    <w:rsid w:val="002F7498"/>
    <w:rsid w:val="00300A49"/>
    <w:rsid w:val="00300C52"/>
    <w:rsid w:val="003034C5"/>
    <w:rsid w:val="00303BF5"/>
    <w:rsid w:val="00303DC6"/>
    <w:rsid w:val="00304049"/>
    <w:rsid w:val="003040A9"/>
    <w:rsid w:val="0030503D"/>
    <w:rsid w:val="00305F05"/>
    <w:rsid w:val="0030603D"/>
    <w:rsid w:val="003060A6"/>
    <w:rsid w:val="003065C6"/>
    <w:rsid w:val="003072A2"/>
    <w:rsid w:val="00307435"/>
    <w:rsid w:val="003077A3"/>
    <w:rsid w:val="00307924"/>
    <w:rsid w:val="00312685"/>
    <w:rsid w:val="00313A7E"/>
    <w:rsid w:val="003156F5"/>
    <w:rsid w:val="00315883"/>
    <w:rsid w:val="00320AFE"/>
    <w:rsid w:val="00321043"/>
    <w:rsid w:val="00321232"/>
    <w:rsid w:val="00321280"/>
    <w:rsid w:val="0032141B"/>
    <w:rsid w:val="003214C4"/>
    <w:rsid w:val="003219AD"/>
    <w:rsid w:val="00322B36"/>
    <w:rsid w:val="0032476A"/>
    <w:rsid w:val="003251A7"/>
    <w:rsid w:val="0032592F"/>
    <w:rsid w:val="00326BB6"/>
    <w:rsid w:val="0032747A"/>
    <w:rsid w:val="00327854"/>
    <w:rsid w:val="00330F0F"/>
    <w:rsid w:val="003310A7"/>
    <w:rsid w:val="00332276"/>
    <w:rsid w:val="003324A3"/>
    <w:rsid w:val="003324AE"/>
    <w:rsid w:val="003334F3"/>
    <w:rsid w:val="003336C7"/>
    <w:rsid w:val="00333802"/>
    <w:rsid w:val="0033667A"/>
    <w:rsid w:val="003366CE"/>
    <w:rsid w:val="0033712C"/>
    <w:rsid w:val="0033748D"/>
    <w:rsid w:val="0033756F"/>
    <w:rsid w:val="00337A97"/>
    <w:rsid w:val="00337CCA"/>
    <w:rsid w:val="00337D6A"/>
    <w:rsid w:val="00340758"/>
    <w:rsid w:val="0034179F"/>
    <w:rsid w:val="00341A70"/>
    <w:rsid w:val="00341FC6"/>
    <w:rsid w:val="00342444"/>
    <w:rsid w:val="00342EB4"/>
    <w:rsid w:val="00344118"/>
    <w:rsid w:val="003445CE"/>
    <w:rsid w:val="00344754"/>
    <w:rsid w:val="0034554C"/>
    <w:rsid w:val="00345632"/>
    <w:rsid w:val="00346534"/>
    <w:rsid w:val="00347D31"/>
    <w:rsid w:val="00350213"/>
    <w:rsid w:val="0035039B"/>
    <w:rsid w:val="00350BAA"/>
    <w:rsid w:val="00351252"/>
    <w:rsid w:val="00351711"/>
    <w:rsid w:val="0035190A"/>
    <w:rsid w:val="0035192D"/>
    <w:rsid w:val="003520F4"/>
    <w:rsid w:val="00352F6C"/>
    <w:rsid w:val="003538F2"/>
    <w:rsid w:val="00353C11"/>
    <w:rsid w:val="0035413E"/>
    <w:rsid w:val="00355E44"/>
    <w:rsid w:val="00356152"/>
    <w:rsid w:val="00356901"/>
    <w:rsid w:val="0035722B"/>
    <w:rsid w:val="003576CB"/>
    <w:rsid w:val="0036071B"/>
    <w:rsid w:val="00360791"/>
    <w:rsid w:val="00360B73"/>
    <w:rsid w:val="003616F8"/>
    <w:rsid w:val="00361D29"/>
    <w:rsid w:val="00363254"/>
    <w:rsid w:val="00364DF8"/>
    <w:rsid w:val="00364E39"/>
    <w:rsid w:val="003651BD"/>
    <w:rsid w:val="00365206"/>
    <w:rsid w:val="003657C5"/>
    <w:rsid w:val="00367375"/>
    <w:rsid w:val="00370C66"/>
    <w:rsid w:val="00371E83"/>
    <w:rsid w:val="00373D09"/>
    <w:rsid w:val="003742AE"/>
    <w:rsid w:val="003755AE"/>
    <w:rsid w:val="00376AA2"/>
    <w:rsid w:val="0038066B"/>
    <w:rsid w:val="00380748"/>
    <w:rsid w:val="003818FD"/>
    <w:rsid w:val="00381931"/>
    <w:rsid w:val="00382BF8"/>
    <w:rsid w:val="003833C6"/>
    <w:rsid w:val="0038503F"/>
    <w:rsid w:val="0038538B"/>
    <w:rsid w:val="003858DD"/>
    <w:rsid w:val="00385A1B"/>
    <w:rsid w:val="00386646"/>
    <w:rsid w:val="00386948"/>
    <w:rsid w:val="00387BE8"/>
    <w:rsid w:val="00390885"/>
    <w:rsid w:val="00392B4A"/>
    <w:rsid w:val="00392E6A"/>
    <w:rsid w:val="00394B1A"/>
    <w:rsid w:val="003953F3"/>
    <w:rsid w:val="003954EE"/>
    <w:rsid w:val="00395DE1"/>
    <w:rsid w:val="003A036E"/>
    <w:rsid w:val="003A21E7"/>
    <w:rsid w:val="003A224E"/>
    <w:rsid w:val="003A2276"/>
    <w:rsid w:val="003A236B"/>
    <w:rsid w:val="003A2F06"/>
    <w:rsid w:val="003A3D25"/>
    <w:rsid w:val="003A7679"/>
    <w:rsid w:val="003A7DFC"/>
    <w:rsid w:val="003B17FC"/>
    <w:rsid w:val="003B1961"/>
    <w:rsid w:val="003B212C"/>
    <w:rsid w:val="003B2E0E"/>
    <w:rsid w:val="003B4923"/>
    <w:rsid w:val="003B4B31"/>
    <w:rsid w:val="003B5207"/>
    <w:rsid w:val="003B5432"/>
    <w:rsid w:val="003B5907"/>
    <w:rsid w:val="003B5A45"/>
    <w:rsid w:val="003B5F02"/>
    <w:rsid w:val="003B605F"/>
    <w:rsid w:val="003B6431"/>
    <w:rsid w:val="003B6E13"/>
    <w:rsid w:val="003B779D"/>
    <w:rsid w:val="003C0F5C"/>
    <w:rsid w:val="003C18A4"/>
    <w:rsid w:val="003C22B0"/>
    <w:rsid w:val="003C2707"/>
    <w:rsid w:val="003C2F34"/>
    <w:rsid w:val="003C44DD"/>
    <w:rsid w:val="003C627D"/>
    <w:rsid w:val="003C75A2"/>
    <w:rsid w:val="003C78AC"/>
    <w:rsid w:val="003D0EF4"/>
    <w:rsid w:val="003D14EB"/>
    <w:rsid w:val="003D3546"/>
    <w:rsid w:val="003D3BAA"/>
    <w:rsid w:val="003D7301"/>
    <w:rsid w:val="003D79F6"/>
    <w:rsid w:val="003D7DDC"/>
    <w:rsid w:val="003E1805"/>
    <w:rsid w:val="003E2188"/>
    <w:rsid w:val="003E2719"/>
    <w:rsid w:val="003E29A3"/>
    <w:rsid w:val="003E3850"/>
    <w:rsid w:val="003E45DC"/>
    <w:rsid w:val="003E6065"/>
    <w:rsid w:val="003E6151"/>
    <w:rsid w:val="003E6A4D"/>
    <w:rsid w:val="003E75D1"/>
    <w:rsid w:val="003E79CD"/>
    <w:rsid w:val="003E7FFD"/>
    <w:rsid w:val="003F0BBA"/>
    <w:rsid w:val="003F18E3"/>
    <w:rsid w:val="003F2373"/>
    <w:rsid w:val="003F3884"/>
    <w:rsid w:val="003F6983"/>
    <w:rsid w:val="003F6C58"/>
    <w:rsid w:val="003F7C99"/>
    <w:rsid w:val="00401052"/>
    <w:rsid w:val="00402EF3"/>
    <w:rsid w:val="00403815"/>
    <w:rsid w:val="00403EAE"/>
    <w:rsid w:val="00404CEB"/>
    <w:rsid w:val="00405ED0"/>
    <w:rsid w:val="00407034"/>
    <w:rsid w:val="004070FA"/>
    <w:rsid w:val="0040740A"/>
    <w:rsid w:val="004077A4"/>
    <w:rsid w:val="0040790E"/>
    <w:rsid w:val="00407D46"/>
    <w:rsid w:val="00411769"/>
    <w:rsid w:val="004126E9"/>
    <w:rsid w:val="00412CBD"/>
    <w:rsid w:val="00414367"/>
    <w:rsid w:val="00414788"/>
    <w:rsid w:val="004148F8"/>
    <w:rsid w:val="0041773A"/>
    <w:rsid w:val="004178D9"/>
    <w:rsid w:val="00420C11"/>
    <w:rsid w:val="00420DDF"/>
    <w:rsid w:val="0042227C"/>
    <w:rsid w:val="00423300"/>
    <w:rsid w:val="0042616E"/>
    <w:rsid w:val="0042675B"/>
    <w:rsid w:val="004267C4"/>
    <w:rsid w:val="00426983"/>
    <w:rsid w:val="00427800"/>
    <w:rsid w:val="0043012E"/>
    <w:rsid w:val="00430F61"/>
    <w:rsid w:val="004310C6"/>
    <w:rsid w:val="00431826"/>
    <w:rsid w:val="00431DA3"/>
    <w:rsid w:val="00433F92"/>
    <w:rsid w:val="00434B23"/>
    <w:rsid w:val="00435F8B"/>
    <w:rsid w:val="0043684F"/>
    <w:rsid w:val="00440C95"/>
    <w:rsid w:val="0044354F"/>
    <w:rsid w:val="004436F5"/>
    <w:rsid w:val="00444C19"/>
    <w:rsid w:val="00445379"/>
    <w:rsid w:val="004456E1"/>
    <w:rsid w:val="004457A3"/>
    <w:rsid w:val="00445F2D"/>
    <w:rsid w:val="0044665C"/>
    <w:rsid w:val="004468B8"/>
    <w:rsid w:val="00447C8E"/>
    <w:rsid w:val="00451154"/>
    <w:rsid w:val="00451853"/>
    <w:rsid w:val="0045275A"/>
    <w:rsid w:val="0045380E"/>
    <w:rsid w:val="00453E0D"/>
    <w:rsid w:val="0045445E"/>
    <w:rsid w:val="00454913"/>
    <w:rsid w:val="00455F37"/>
    <w:rsid w:val="00456C00"/>
    <w:rsid w:val="004573A5"/>
    <w:rsid w:val="004578C4"/>
    <w:rsid w:val="004601F0"/>
    <w:rsid w:val="00460632"/>
    <w:rsid w:val="004610BB"/>
    <w:rsid w:val="004638DA"/>
    <w:rsid w:val="00463976"/>
    <w:rsid w:val="00463DEA"/>
    <w:rsid w:val="004654B4"/>
    <w:rsid w:val="00465508"/>
    <w:rsid w:val="00466249"/>
    <w:rsid w:val="004679F0"/>
    <w:rsid w:val="00467C4F"/>
    <w:rsid w:val="00470389"/>
    <w:rsid w:val="00470B46"/>
    <w:rsid w:val="00470FF3"/>
    <w:rsid w:val="00471E13"/>
    <w:rsid w:val="004721DB"/>
    <w:rsid w:val="00472F50"/>
    <w:rsid w:val="00473803"/>
    <w:rsid w:val="00474239"/>
    <w:rsid w:val="00474E49"/>
    <w:rsid w:val="00476B0B"/>
    <w:rsid w:val="004804DE"/>
    <w:rsid w:val="00481EEE"/>
    <w:rsid w:val="0048230C"/>
    <w:rsid w:val="004832BE"/>
    <w:rsid w:val="00483D8A"/>
    <w:rsid w:val="004846E0"/>
    <w:rsid w:val="00484E9A"/>
    <w:rsid w:val="00485E49"/>
    <w:rsid w:val="00485F82"/>
    <w:rsid w:val="00487C4D"/>
    <w:rsid w:val="00490028"/>
    <w:rsid w:val="00491C09"/>
    <w:rsid w:val="0049264A"/>
    <w:rsid w:val="00492C70"/>
    <w:rsid w:val="00493964"/>
    <w:rsid w:val="004952FE"/>
    <w:rsid w:val="00495C21"/>
    <w:rsid w:val="00495CB4"/>
    <w:rsid w:val="00495EFB"/>
    <w:rsid w:val="00497265"/>
    <w:rsid w:val="004974A1"/>
    <w:rsid w:val="00497EF2"/>
    <w:rsid w:val="004A021E"/>
    <w:rsid w:val="004A03C0"/>
    <w:rsid w:val="004A09AF"/>
    <w:rsid w:val="004A0E13"/>
    <w:rsid w:val="004A2731"/>
    <w:rsid w:val="004A3320"/>
    <w:rsid w:val="004A3C75"/>
    <w:rsid w:val="004A5D7F"/>
    <w:rsid w:val="004A646D"/>
    <w:rsid w:val="004A6970"/>
    <w:rsid w:val="004A69F9"/>
    <w:rsid w:val="004A6CD4"/>
    <w:rsid w:val="004A6D37"/>
    <w:rsid w:val="004B061B"/>
    <w:rsid w:val="004B0D26"/>
    <w:rsid w:val="004B2941"/>
    <w:rsid w:val="004B2B79"/>
    <w:rsid w:val="004B334C"/>
    <w:rsid w:val="004B33C9"/>
    <w:rsid w:val="004B3630"/>
    <w:rsid w:val="004B3B9E"/>
    <w:rsid w:val="004B50AF"/>
    <w:rsid w:val="004B68E0"/>
    <w:rsid w:val="004B7395"/>
    <w:rsid w:val="004C0C8D"/>
    <w:rsid w:val="004C1088"/>
    <w:rsid w:val="004C2A51"/>
    <w:rsid w:val="004C2EE1"/>
    <w:rsid w:val="004C532D"/>
    <w:rsid w:val="004C67A4"/>
    <w:rsid w:val="004C6861"/>
    <w:rsid w:val="004C6BC1"/>
    <w:rsid w:val="004C7260"/>
    <w:rsid w:val="004C72D2"/>
    <w:rsid w:val="004C7E5D"/>
    <w:rsid w:val="004D0214"/>
    <w:rsid w:val="004D3275"/>
    <w:rsid w:val="004D51F9"/>
    <w:rsid w:val="004D7767"/>
    <w:rsid w:val="004E2C3A"/>
    <w:rsid w:val="004E46F6"/>
    <w:rsid w:val="004E53F4"/>
    <w:rsid w:val="004E571D"/>
    <w:rsid w:val="004E5B98"/>
    <w:rsid w:val="004F05F9"/>
    <w:rsid w:val="004F267E"/>
    <w:rsid w:val="004F29FC"/>
    <w:rsid w:val="004F2CB1"/>
    <w:rsid w:val="004F2F44"/>
    <w:rsid w:val="004F4704"/>
    <w:rsid w:val="004F4BAE"/>
    <w:rsid w:val="004F6051"/>
    <w:rsid w:val="005006AC"/>
    <w:rsid w:val="00500ACC"/>
    <w:rsid w:val="005032A7"/>
    <w:rsid w:val="00503BF5"/>
    <w:rsid w:val="00504D41"/>
    <w:rsid w:val="00504EE3"/>
    <w:rsid w:val="00505CCD"/>
    <w:rsid w:val="00507F95"/>
    <w:rsid w:val="0051061F"/>
    <w:rsid w:val="005109C7"/>
    <w:rsid w:val="00511079"/>
    <w:rsid w:val="0051116C"/>
    <w:rsid w:val="0051136B"/>
    <w:rsid w:val="005119E5"/>
    <w:rsid w:val="00512891"/>
    <w:rsid w:val="00512B1B"/>
    <w:rsid w:val="00512E15"/>
    <w:rsid w:val="00513607"/>
    <w:rsid w:val="005136B3"/>
    <w:rsid w:val="005137A2"/>
    <w:rsid w:val="0051383C"/>
    <w:rsid w:val="005138B5"/>
    <w:rsid w:val="00513B0D"/>
    <w:rsid w:val="00514ABD"/>
    <w:rsid w:val="00515339"/>
    <w:rsid w:val="00515DCF"/>
    <w:rsid w:val="005178EC"/>
    <w:rsid w:val="005200FB"/>
    <w:rsid w:val="00521D6F"/>
    <w:rsid w:val="005220B4"/>
    <w:rsid w:val="00522142"/>
    <w:rsid w:val="00524A7D"/>
    <w:rsid w:val="00526568"/>
    <w:rsid w:val="00530082"/>
    <w:rsid w:val="005317D6"/>
    <w:rsid w:val="00531C8C"/>
    <w:rsid w:val="00533112"/>
    <w:rsid w:val="00534FD3"/>
    <w:rsid w:val="0053638F"/>
    <w:rsid w:val="00536C6E"/>
    <w:rsid w:val="00537ACD"/>
    <w:rsid w:val="00541395"/>
    <w:rsid w:val="00541CE5"/>
    <w:rsid w:val="00541DC3"/>
    <w:rsid w:val="00543FB8"/>
    <w:rsid w:val="005457BF"/>
    <w:rsid w:val="005462BA"/>
    <w:rsid w:val="005462C7"/>
    <w:rsid w:val="00546B35"/>
    <w:rsid w:val="00546DB2"/>
    <w:rsid w:val="0054766F"/>
    <w:rsid w:val="00550BEB"/>
    <w:rsid w:val="0055407D"/>
    <w:rsid w:val="005549ED"/>
    <w:rsid w:val="0055526B"/>
    <w:rsid w:val="005560AE"/>
    <w:rsid w:val="0055770D"/>
    <w:rsid w:val="00557AD6"/>
    <w:rsid w:val="00557F28"/>
    <w:rsid w:val="00557FDB"/>
    <w:rsid w:val="005605D1"/>
    <w:rsid w:val="0056073F"/>
    <w:rsid w:val="00561065"/>
    <w:rsid w:val="005626AA"/>
    <w:rsid w:val="0056290D"/>
    <w:rsid w:val="00562FE3"/>
    <w:rsid w:val="00563688"/>
    <w:rsid w:val="0056389E"/>
    <w:rsid w:val="0056441A"/>
    <w:rsid w:val="00565409"/>
    <w:rsid w:val="005671E3"/>
    <w:rsid w:val="00570EB3"/>
    <w:rsid w:val="00571538"/>
    <w:rsid w:val="0057450D"/>
    <w:rsid w:val="005760FE"/>
    <w:rsid w:val="00577D80"/>
    <w:rsid w:val="0058043F"/>
    <w:rsid w:val="00581487"/>
    <w:rsid w:val="00581847"/>
    <w:rsid w:val="00582120"/>
    <w:rsid w:val="005828D4"/>
    <w:rsid w:val="00582D8E"/>
    <w:rsid w:val="00582FD6"/>
    <w:rsid w:val="00583171"/>
    <w:rsid w:val="0058448E"/>
    <w:rsid w:val="00584548"/>
    <w:rsid w:val="005860AB"/>
    <w:rsid w:val="005871EB"/>
    <w:rsid w:val="00587AAC"/>
    <w:rsid w:val="00587FB3"/>
    <w:rsid w:val="00592A85"/>
    <w:rsid w:val="00593A99"/>
    <w:rsid w:val="005952DA"/>
    <w:rsid w:val="005959B8"/>
    <w:rsid w:val="00596899"/>
    <w:rsid w:val="00596918"/>
    <w:rsid w:val="00597223"/>
    <w:rsid w:val="005A03BF"/>
    <w:rsid w:val="005A1FB7"/>
    <w:rsid w:val="005A25E6"/>
    <w:rsid w:val="005A2617"/>
    <w:rsid w:val="005A2F0A"/>
    <w:rsid w:val="005A4120"/>
    <w:rsid w:val="005A420E"/>
    <w:rsid w:val="005A49DD"/>
    <w:rsid w:val="005A4FE9"/>
    <w:rsid w:val="005A509B"/>
    <w:rsid w:val="005A5223"/>
    <w:rsid w:val="005A59CE"/>
    <w:rsid w:val="005A6366"/>
    <w:rsid w:val="005A7DE6"/>
    <w:rsid w:val="005A7E4B"/>
    <w:rsid w:val="005B2740"/>
    <w:rsid w:val="005B2965"/>
    <w:rsid w:val="005B2D65"/>
    <w:rsid w:val="005B2E1B"/>
    <w:rsid w:val="005B3A7A"/>
    <w:rsid w:val="005B53EE"/>
    <w:rsid w:val="005B5567"/>
    <w:rsid w:val="005B6437"/>
    <w:rsid w:val="005C00B9"/>
    <w:rsid w:val="005C0130"/>
    <w:rsid w:val="005C11F9"/>
    <w:rsid w:val="005C182A"/>
    <w:rsid w:val="005C1F93"/>
    <w:rsid w:val="005C213B"/>
    <w:rsid w:val="005C24AA"/>
    <w:rsid w:val="005C2FCC"/>
    <w:rsid w:val="005C5CC6"/>
    <w:rsid w:val="005C6963"/>
    <w:rsid w:val="005C7C73"/>
    <w:rsid w:val="005D1F9E"/>
    <w:rsid w:val="005D2287"/>
    <w:rsid w:val="005D42E6"/>
    <w:rsid w:val="005D4781"/>
    <w:rsid w:val="005D5EB0"/>
    <w:rsid w:val="005D64C0"/>
    <w:rsid w:val="005D799E"/>
    <w:rsid w:val="005E05D6"/>
    <w:rsid w:val="005E25C4"/>
    <w:rsid w:val="005E2BFA"/>
    <w:rsid w:val="005E2C15"/>
    <w:rsid w:val="005E4BEB"/>
    <w:rsid w:val="005E5DB9"/>
    <w:rsid w:val="005E5FA2"/>
    <w:rsid w:val="005E6863"/>
    <w:rsid w:val="005F0BEE"/>
    <w:rsid w:val="005F2BD1"/>
    <w:rsid w:val="005F3496"/>
    <w:rsid w:val="005F3C6A"/>
    <w:rsid w:val="005F5716"/>
    <w:rsid w:val="005F5CCE"/>
    <w:rsid w:val="005F632A"/>
    <w:rsid w:val="005F74D8"/>
    <w:rsid w:val="0060345B"/>
    <w:rsid w:val="0060366D"/>
    <w:rsid w:val="006041E9"/>
    <w:rsid w:val="0060440B"/>
    <w:rsid w:val="0060463C"/>
    <w:rsid w:val="00605017"/>
    <w:rsid w:val="00605AF8"/>
    <w:rsid w:val="00606B5F"/>
    <w:rsid w:val="00607944"/>
    <w:rsid w:val="00607ACA"/>
    <w:rsid w:val="00607D3A"/>
    <w:rsid w:val="00611C84"/>
    <w:rsid w:val="006125A5"/>
    <w:rsid w:val="00612ADF"/>
    <w:rsid w:val="00612B57"/>
    <w:rsid w:val="0061371A"/>
    <w:rsid w:val="00614192"/>
    <w:rsid w:val="00614263"/>
    <w:rsid w:val="006146D2"/>
    <w:rsid w:val="006147BB"/>
    <w:rsid w:val="006148C0"/>
    <w:rsid w:val="00614936"/>
    <w:rsid w:val="006159F5"/>
    <w:rsid w:val="00615D6C"/>
    <w:rsid w:val="00616E1D"/>
    <w:rsid w:val="00617189"/>
    <w:rsid w:val="0061749B"/>
    <w:rsid w:val="00621750"/>
    <w:rsid w:val="00624E45"/>
    <w:rsid w:val="00625C98"/>
    <w:rsid w:val="00626843"/>
    <w:rsid w:val="006272B0"/>
    <w:rsid w:val="00627B46"/>
    <w:rsid w:val="00630077"/>
    <w:rsid w:val="00630B4B"/>
    <w:rsid w:val="00632084"/>
    <w:rsid w:val="00633CB3"/>
    <w:rsid w:val="00634363"/>
    <w:rsid w:val="00634EF5"/>
    <w:rsid w:val="00636308"/>
    <w:rsid w:val="006366E8"/>
    <w:rsid w:val="00636F95"/>
    <w:rsid w:val="00637616"/>
    <w:rsid w:val="006376A0"/>
    <w:rsid w:val="00637E8E"/>
    <w:rsid w:val="00640757"/>
    <w:rsid w:val="00640E91"/>
    <w:rsid w:val="00641AC3"/>
    <w:rsid w:val="006430A4"/>
    <w:rsid w:val="00644176"/>
    <w:rsid w:val="00644D14"/>
    <w:rsid w:val="00644F7B"/>
    <w:rsid w:val="00645991"/>
    <w:rsid w:val="00645C35"/>
    <w:rsid w:val="00645CD3"/>
    <w:rsid w:val="00645D65"/>
    <w:rsid w:val="00646FB6"/>
    <w:rsid w:val="00647377"/>
    <w:rsid w:val="006474CB"/>
    <w:rsid w:val="00651228"/>
    <w:rsid w:val="00651ACB"/>
    <w:rsid w:val="00651D4A"/>
    <w:rsid w:val="00652FC1"/>
    <w:rsid w:val="006547A1"/>
    <w:rsid w:val="00654F00"/>
    <w:rsid w:val="006550A0"/>
    <w:rsid w:val="0065565A"/>
    <w:rsid w:val="0065678C"/>
    <w:rsid w:val="00656DD5"/>
    <w:rsid w:val="006571CF"/>
    <w:rsid w:val="00657806"/>
    <w:rsid w:val="00660051"/>
    <w:rsid w:val="00660221"/>
    <w:rsid w:val="00660AD2"/>
    <w:rsid w:val="00660C89"/>
    <w:rsid w:val="00661BC8"/>
    <w:rsid w:val="00662A30"/>
    <w:rsid w:val="00662DD9"/>
    <w:rsid w:val="00666B3B"/>
    <w:rsid w:val="006672FB"/>
    <w:rsid w:val="00667309"/>
    <w:rsid w:val="006676D1"/>
    <w:rsid w:val="00667FA2"/>
    <w:rsid w:val="00670B0D"/>
    <w:rsid w:val="00670F63"/>
    <w:rsid w:val="00671740"/>
    <w:rsid w:val="00672132"/>
    <w:rsid w:val="00672CAE"/>
    <w:rsid w:val="00676B56"/>
    <w:rsid w:val="006806EC"/>
    <w:rsid w:val="00680B28"/>
    <w:rsid w:val="00683128"/>
    <w:rsid w:val="006840F4"/>
    <w:rsid w:val="006848AD"/>
    <w:rsid w:val="00684B58"/>
    <w:rsid w:val="00684D62"/>
    <w:rsid w:val="00686AB5"/>
    <w:rsid w:val="00686C4B"/>
    <w:rsid w:val="006870EE"/>
    <w:rsid w:val="006900D2"/>
    <w:rsid w:val="0069044F"/>
    <w:rsid w:val="00690ECA"/>
    <w:rsid w:val="00691F4F"/>
    <w:rsid w:val="006925C2"/>
    <w:rsid w:val="0069274B"/>
    <w:rsid w:val="00693861"/>
    <w:rsid w:val="00697016"/>
    <w:rsid w:val="006A0B57"/>
    <w:rsid w:val="006A1367"/>
    <w:rsid w:val="006A191C"/>
    <w:rsid w:val="006A1C7E"/>
    <w:rsid w:val="006A33A9"/>
    <w:rsid w:val="006A374F"/>
    <w:rsid w:val="006A3803"/>
    <w:rsid w:val="006A4253"/>
    <w:rsid w:val="006A4979"/>
    <w:rsid w:val="006A4998"/>
    <w:rsid w:val="006A4C09"/>
    <w:rsid w:val="006A56B8"/>
    <w:rsid w:val="006A6C7B"/>
    <w:rsid w:val="006B0A4E"/>
    <w:rsid w:val="006B0B5C"/>
    <w:rsid w:val="006B0DAA"/>
    <w:rsid w:val="006B1A8E"/>
    <w:rsid w:val="006B1B72"/>
    <w:rsid w:val="006B2456"/>
    <w:rsid w:val="006B3A5D"/>
    <w:rsid w:val="006B3A6C"/>
    <w:rsid w:val="006B4514"/>
    <w:rsid w:val="006B4AED"/>
    <w:rsid w:val="006B4C98"/>
    <w:rsid w:val="006B4D52"/>
    <w:rsid w:val="006B4E55"/>
    <w:rsid w:val="006C0999"/>
    <w:rsid w:val="006C1EA5"/>
    <w:rsid w:val="006C31D5"/>
    <w:rsid w:val="006C3DFC"/>
    <w:rsid w:val="006C600C"/>
    <w:rsid w:val="006C687B"/>
    <w:rsid w:val="006C7FF6"/>
    <w:rsid w:val="006D01FD"/>
    <w:rsid w:val="006D0710"/>
    <w:rsid w:val="006D0C4C"/>
    <w:rsid w:val="006D19A0"/>
    <w:rsid w:val="006D1F1F"/>
    <w:rsid w:val="006D28A6"/>
    <w:rsid w:val="006D3123"/>
    <w:rsid w:val="006D31B2"/>
    <w:rsid w:val="006D4319"/>
    <w:rsid w:val="006D44D9"/>
    <w:rsid w:val="006D5ED0"/>
    <w:rsid w:val="006D61D1"/>
    <w:rsid w:val="006D630E"/>
    <w:rsid w:val="006E0E70"/>
    <w:rsid w:val="006E1A71"/>
    <w:rsid w:val="006E1D57"/>
    <w:rsid w:val="006E2A0D"/>
    <w:rsid w:val="006E450E"/>
    <w:rsid w:val="006E4B30"/>
    <w:rsid w:val="006E599A"/>
    <w:rsid w:val="006F111C"/>
    <w:rsid w:val="006F1B78"/>
    <w:rsid w:val="006F38E5"/>
    <w:rsid w:val="006F3C29"/>
    <w:rsid w:val="006F3CB7"/>
    <w:rsid w:val="006F4840"/>
    <w:rsid w:val="006F50D5"/>
    <w:rsid w:val="006F580E"/>
    <w:rsid w:val="006F6ADE"/>
    <w:rsid w:val="006F6F06"/>
    <w:rsid w:val="006F6FFC"/>
    <w:rsid w:val="006F74CA"/>
    <w:rsid w:val="00700333"/>
    <w:rsid w:val="007003C5"/>
    <w:rsid w:val="0070190E"/>
    <w:rsid w:val="00702C63"/>
    <w:rsid w:val="0070316B"/>
    <w:rsid w:val="00703FF9"/>
    <w:rsid w:val="00707F7C"/>
    <w:rsid w:val="00711768"/>
    <w:rsid w:val="00711F8C"/>
    <w:rsid w:val="00713269"/>
    <w:rsid w:val="00713525"/>
    <w:rsid w:val="007135AB"/>
    <w:rsid w:val="007140CB"/>
    <w:rsid w:val="00714F83"/>
    <w:rsid w:val="00715B1A"/>
    <w:rsid w:val="0071630D"/>
    <w:rsid w:val="00716571"/>
    <w:rsid w:val="00716E37"/>
    <w:rsid w:val="00717560"/>
    <w:rsid w:val="007177C4"/>
    <w:rsid w:val="00720CE2"/>
    <w:rsid w:val="0072116D"/>
    <w:rsid w:val="007213D6"/>
    <w:rsid w:val="007216E6"/>
    <w:rsid w:val="00722B5A"/>
    <w:rsid w:val="00723EEC"/>
    <w:rsid w:val="00724A49"/>
    <w:rsid w:val="00725824"/>
    <w:rsid w:val="007262F2"/>
    <w:rsid w:val="0072651E"/>
    <w:rsid w:val="0072717B"/>
    <w:rsid w:val="00730813"/>
    <w:rsid w:val="0073185D"/>
    <w:rsid w:val="00731B58"/>
    <w:rsid w:val="007327F3"/>
    <w:rsid w:val="00732BEC"/>
    <w:rsid w:val="007330D6"/>
    <w:rsid w:val="0073314E"/>
    <w:rsid w:val="00733785"/>
    <w:rsid w:val="00733E2A"/>
    <w:rsid w:val="0073422F"/>
    <w:rsid w:val="00735354"/>
    <w:rsid w:val="0073547A"/>
    <w:rsid w:val="0073674B"/>
    <w:rsid w:val="00737024"/>
    <w:rsid w:val="00737398"/>
    <w:rsid w:val="00737C5F"/>
    <w:rsid w:val="00741601"/>
    <w:rsid w:val="0074171B"/>
    <w:rsid w:val="007417B5"/>
    <w:rsid w:val="007435A7"/>
    <w:rsid w:val="00744599"/>
    <w:rsid w:val="007451C2"/>
    <w:rsid w:val="00745723"/>
    <w:rsid w:val="00745D86"/>
    <w:rsid w:val="007501F7"/>
    <w:rsid w:val="007505CF"/>
    <w:rsid w:val="007517A1"/>
    <w:rsid w:val="00752939"/>
    <w:rsid w:val="00752A4D"/>
    <w:rsid w:val="0075324C"/>
    <w:rsid w:val="0075380F"/>
    <w:rsid w:val="0075385C"/>
    <w:rsid w:val="0075387F"/>
    <w:rsid w:val="0075408F"/>
    <w:rsid w:val="00754975"/>
    <w:rsid w:val="00754FDF"/>
    <w:rsid w:val="00755F54"/>
    <w:rsid w:val="007566BB"/>
    <w:rsid w:val="00760215"/>
    <w:rsid w:val="00760992"/>
    <w:rsid w:val="0076147C"/>
    <w:rsid w:val="0076213A"/>
    <w:rsid w:val="007637AE"/>
    <w:rsid w:val="00763B30"/>
    <w:rsid w:val="0076415F"/>
    <w:rsid w:val="0076588C"/>
    <w:rsid w:val="00765B92"/>
    <w:rsid w:val="00766978"/>
    <w:rsid w:val="0076786F"/>
    <w:rsid w:val="00767AB7"/>
    <w:rsid w:val="00770C98"/>
    <w:rsid w:val="00770EDA"/>
    <w:rsid w:val="00770FFC"/>
    <w:rsid w:val="00771639"/>
    <w:rsid w:val="00771A79"/>
    <w:rsid w:val="00772A8F"/>
    <w:rsid w:val="00775005"/>
    <w:rsid w:val="007754FD"/>
    <w:rsid w:val="007764B5"/>
    <w:rsid w:val="00776E05"/>
    <w:rsid w:val="007775B9"/>
    <w:rsid w:val="007816DD"/>
    <w:rsid w:val="00782BDE"/>
    <w:rsid w:val="00783071"/>
    <w:rsid w:val="0078331C"/>
    <w:rsid w:val="00784653"/>
    <w:rsid w:val="00784A99"/>
    <w:rsid w:val="00784B6A"/>
    <w:rsid w:val="0078528F"/>
    <w:rsid w:val="0078533C"/>
    <w:rsid w:val="00785527"/>
    <w:rsid w:val="007862BF"/>
    <w:rsid w:val="0078636E"/>
    <w:rsid w:val="00791B50"/>
    <w:rsid w:val="00792F9B"/>
    <w:rsid w:val="007945D9"/>
    <w:rsid w:val="00795C98"/>
    <w:rsid w:val="00796360"/>
    <w:rsid w:val="007964FE"/>
    <w:rsid w:val="007970AD"/>
    <w:rsid w:val="007970DA"/>
    <w:rsid w:val="007A043C"/>
    <w:rsid w:val="007A1AE8"/>
    <w:rsid w:val="007A23D7"/>
    <w:rsid w:val="007A3109"/>
    <w:rsid w:val="007A3C62"/>
    <w:rsid w:val="007A5CDC"/>
    <w:rsid w:val="007A5EDC"/>
    <w:rsid w:val="007A6A9A"/>
    <w:rsid w:val="007A775C"/>
    <w:rsid w:val="007B0207"/>
    <w:rsid w:val="007B1340"/>
    <w:rsid w:val="007B1AF6"/>
    <w:rsid w:val="007B1BCC"/>
    <w:rsid w:val="007B20CB"/>
    <w:rsid w:val="007B29DC"/>
    <w:rsid w:val="007B2A72"/>
    <w:rsid w:val="007B3B26"/>
    <w:rsid w:val="007B440C"/>
    <w:rsid w:val="007B4860"/>
    <w:rsid w:val="007B5AAF"/>
    <w:rsid w:val="007B6064"/>
    <w:rsid w:val="007B66C6"/>
    <w:rsid w:val="007B7F54"/>
    <w:rsid w:val="007C1530"/>
    <w:rsid w:val="007C1A4F"/>
    <w:rsid w:val="007C2A06"/>
    <w:rsid w:val="007C2C1D"/>
    <w:rsid w:val="007C2F77"/>
    <w:rsid w:val="007C61A3"/>
    <w:rsid w:val="007C686E"/>
    <w:rsid w:val="007C7885"/>
    <w:rsid w:val="007D04A1"/>
    <w:rsid w:val="007D0A88"/>
    <w:rsid w:val="007D40F4"/>
    <w:rsid w:val="007D41CD"/>
    <w:rsid w:val="007D5114"/>
    <w:rsid w:val="007D6117"/>
    <w:rsid w:val="007D669D"/>
    <w:rsid w:val="007D6B30"/>
    <w:rsid w:val="007D7933"/>
    <w:rsid w:val="007E0435"/>
    <w:rsid w:val="007E0A50"/>
    <w:rsid w:val="007E1430"/>
    <w:rsid w:val="007E205C"/>
    <w:rsid w:val="007E2F98"/>
    <w:rsid w:val="007E310B"/>
    <w:rsid w:val="007E4099"/>
    <w:rsid w:val="007E4AC9"/>
    <w:rsid w:val="007E522E"/>
    <w:rsid w:val="007E5491"/>
    <w:rsid w:val="007E5499"/>
    <w:rsid w:val="007E6828"/>
    <w:rsid w:val="007E68C4"/>
    <w:rsid w:val="007E7E03"/>
    <w:rsid w:val="007F0943"/>
    <w:rsid w:val="007F14F1"/>
    <w:rsid w:val="007F1BB0"/>
    <w:rsid w:val="007F1CF2"/>
    <w:rsid w:val="007F2699"/>
    <w:rsid w:val="007F2B08"/>
    <w:rsid w:val="007F3027"/>
    <w:rsid w:val="007F40C1"/>
    <w:rsid w:val="007F5864"/>
    <w:rsid w:val="007F6378"/>
    <w:rsid w:val="007F6529"/>
    <w:rsid w:val="007F6C4F"/>
    <w:rsid w:val="007F6F26"/>
    <w:rsid w:val="007F792C"/>
    <w:rsid w:val="0080143D"/>
    <w:rsid w:val="008014CF"/>
    <w:rsid w:val="008028D7"/>
    <w:rsid w:val="00802A7F"/>
    <w:rsid w:val="00802C62"/>
    <w:rsid w:val="00804AE2"/>
    <w:rsid w:val="00806A73"/>
    <w:rsid w:val="00807A21"/>
    <w:rsid w:val="00807DCA"/>
    <w:rsid w:val="00807E30"/>
    <w:rsid w:val="008102B9"/>
    <w:rsid w:val="008105BE"/>
    <w:rsid w:val="00810E21"/>
    <w:rsid w:val="00811F24"/>
    <w:rsid w:val="008124D6"/>
    <w:rsid w:val="00812980"/>
    <w:rsid w:val="00812A3F"/>
    <w:rsid w:val="00813418"/>
    <w:rsid w:val="00813528"/>
    <w:rsid w:val="0081447C"/>
    <w:rsid w:val="008144D6"/>
    <w:rsid w:val="00814A94"/>
    <w:rsid w:val="00814DBA"/>
    <w:rsid w:val="00814DC3"/>
    <w:rsid w:val="00815B2F"/>
    <w:rsid w:val="008161B7"/>
    <w:rsid w:val="0081657C"/>
    <w:rsid w:val="00820F85"/>
    <w:rsid w:val="00822922"/>
    <w:rsid w:val="00822A70"/>
    <w:rsid w:val="00822BCF"/>
    <w:rsid w:val="00823122"/>
    <w:rsid w:val="00826E61"/>
    <w:rsid w:val="00827C01"/>
    <w:rsid w:val="0083008F"/>
    <w:rsid w:val="0083044E"/>
    <w:rsid w:val="0083199D"/>
    <w:rsid w:val="00832B40"/>
    <w:rsid w:val="00832DB0"/>
    <w:rsid w:val="0083487C"/>
    <w:rsid w:val="00834CE6"/>
    <w:rsid w:val="00835137"/>
    <w:rsid w:val="008351C1"/>
    <w:rsid w:val="008354C2"/>
    <w:rsid w:val="00835E91"/>
    <w:rsid w:val="008365C9"/>
    <w:rsid w:val="0084027F"/>
    <w:rsid w:val="00842A50"/>
    <w:rsid w:val="008451B5"/>
    <w:rsid w:val="008470A2"/>
    <w:rsid w:val="008512D9"/>
    <w:rsid w:val="0085188D"/>
    <w:rsid w:val="00851992"/>
    <w:rsid w:val="00851E64"/>
    <w:rsid w:val="00852033"/>
    <w:rsid w:val="00852265"/>
    <w:rsid w:val="00854126"/>
    <w:rsid w:val="008541B7"/>
    <w:rsid w:val="0085506D"/>
    <w:rsid w:val="00855CF5"/>
    <w:rsid w:val="008571E4"/>
    <w:rsid w:val="00857345"/>
    <w:rsid w:val="00857FED"/>
    <w:rsid w:val="00860711"/>
    <w:rsid w:val="00860BBB"/>
    <w:rsid w:val="00860C89"/>
    <w:rsid w:val="0086102E"/>
    <w:rsid w:val="008611C2"/>
    <w:rsid w:val="008617C2"/>
    <w:rsid w:val="00861D04"/>
    <w:rsid w:val="00861E4F"/>
    <w:rsid w:val="00862F44"/>
    <w:rsid w:val="00863637"/>
    <w:rsid w:val="00864586"/>
    <w:rsid w:val="00864E27"/>
    <w:rsid w:val="0086535E"/>
    <w:rsid w:val="00866A2E"/>
    <w:rsid w:val="0086717E"/>
    <w:rsid w:val="00867BC6"/>
    <w:rsid w:val="00870913"/>
    <w:rsid w:val="008711A6"/>
    <w:rsid w:val="00871A4A"/>
    <w:rsid w:val="008736A4"/>
    <w:rsid w:val="00874839"/>
    <w:rsid w:val="0087580B"/>
    <w:rsid w:val="0087671F"/>
    <w:rsid w:val="00876AFC"/>
    <w:rsid w:val="008812AA"/>
    <w:rsid w:val="0088174A"/>
    <w:rsid w:val="00881A91"/>
    <w:rsid w:val="00882007"/>
    <w:rsid w:val="00882108"/>
    <w:rsid w:val="00882519"/>
    <w:rsid w:val="00883DA0"/>
    <w:rsid w:val="008847B3"/>
    <w:rsid w:val="00884885"/>
    <w:rsid w:val="00884D76"/>
    <w:rsid w:val="00884FA4"/>
    <w:rsid w:val="00886230"/>
    <w:rsid w:val="00886368"/>
    <w:rsid w:val="00886714"/>
    <w:rsid w:val="00886BA2"/>
    <w:rsid w:val="00887065"/>
    <w:rsid w:val="00887676"/>
    <w:rsid w:val="008902C2"/>
    <w:rsid w:val="00890F03"/>
    <w:rsid w:val="00891252"/>
    <w:rsid w:val="00891797"/>
    <w:rsid w:val="00891CD0"/>
    <w:rsid w:val="00893459"/>
    <w:rsid w:val="00894592"/>
    <w:rsid w:val="0089517D"/>
    <w:rsid w:val="00895B45"/>
    <w:rsid w:val="00897377"/>
    <w:rsid w:val="008A050C"/>
    <w:rsid w:val="008A151A"/>
    <w:rsid w:val="008A1AAA"/>
    <w:rsid w:val="008A2633"/>
    <w:rsid w:val="008A521B"/>
    <w:rsid w:val="008A5940"/>
    <w:rsid w:val="008A7A5C"/>
    <w:rsid w:val="008B0402"/>
    <w:rsid w:val="008B32D5"/>
    <w:rsid w:val="008B34A4"/>
    <w:rsid w:val="008B3F25"/>
    <w:rsid w:val="008B4150"/>
    <w:rsid w:val="008B60B0"/>
    <w:rsid w:val="008B6877"/>
    <w:rsid w:val="008B6C36"/>
    <w:rsid w:val="008C0562"/>
    <w:rsid w:val="008C0892"/>
    <w:rsid w:val="008C0D0B"/>
    <w:rsid w:val="008C2373"/>
    <w:rsid w:val="008C2F5B"/>
    <w:rsid w:val="008C38A1"/>
    <w:rsid w:val="008C399E"/>
    <w:rsid w:val="008C5652"/>
    <w:rsid w:val="008C7479"/>
    <w:rsid w:val="008D0E29"/>
    <w:rsid w:val="008D1A9F"/>
    <w:rsid w:val="008D2DC8"/>
    <w:rsid w:val="008D37A7"/>
    <w:rsid w:val="008D4118"/>
    <w:rsid w:val="008D5128"/>
    <w:rsid w:val="008D5F3E"/>
    <w:rsid w:val="008D7B3F"/>
    <w:rsid w:val="008D7EF6"/>
    <w:rsid w:val="008E05D7"/>
    <w:rsid w:val="008E1ACA"/>
    <w:rsid w:val="008E24AC"/>
    <w:rsid w:val="008E29EA"/>
    <w:rsid w:val="008E2C13"/>
    <w:rsid w:val="008E394B"/>
    <w:rsid w:val="008E3C04"/>
    <w:rsid w:val="008E6582"/>
    <w:rsid w:val="008E7FC6"/>
    <w:rsid w:val="008F0679"/>
    <w:rsid w:val="008F070C"/>
    <w:rsid w:val="008F18F1"/>
    <w:rsid w:val="008F1F80"/>
    <w:rsid w:val="008F2259"/>
    <w:rsid w:val="008F22DF"/>
    <w:rsid w:val="008F3C46"/>
    <w:rsid w:val="008F3E7D"/>
    <w:rsid w:val="008F4220"/>
    <w:rsid w:val="008F5371"/>
    <w:rsid w:val="008F5A90"/>
    <w:rsid w:val="008F5EB6"/>
    <w:rsid w:val="008F6FE0"/>
    <w:rsid w:val="0090004D"/>
    <w:rsid w:val="00900C35"/>
    <w:rsid w:val="00901143"/>
    <w:rsid w:val="00901AD8"/>
    <w:rsid w:val="00903C5F"/>
    <w:rsid w:val="00904C98"/>
    <w:rsid w:val="009062A5"/>
    <w:rsid w:val="009065F3"/>
    <w:rsid w:val="00907778"/>
    <w:rsid w:val="009077E2"/>
    <w:rsid w:val="00907800"/>
    <w:rsid w:val="0091151F"/>
    <w:rsid w:val="00911D2D"/>
    <w:rsid w:val="00912120"/>
    <w:rsid w:val="009141CF"/>
    <w:rsid w:val="009141FD"/>
    <w:rsid w:val="009167D2"/>
    <w:rsid w:val="00917EED"/>
    <w:rsid w:val="009201BA"/>
    <w:rsid w:val="0092291E"/>
    <w:rsid w:val="00922A02"/>
    <w:rsid w:val="009230C4"/>
    <w:rsid w:val="009253F2"/>
    <w:rsid w:val="00926381"/>
    <w:rsid w:val="00927B6D"/>
    <w:rsid w:val="00927DD9"/>
    <w:rsid w:val="009300C8"/>
    <w:rsid w:val="00930325"/>
    <w:rsid w:val="00931183"/>
    <w:rsid w:val="00933B2A"/>
    <w:rsid w:val="009355A4"/>
    <w:rsid w:val="00935C5E"/>
    <w:rsid w:val="00936EB6"/>
    <w:rsid w:val="00937CCE"/>
    <w:rsid w:val="009409C0"/>
    <w:rsid w:val="009412C5"/>
    <w:rsid w:val="0094295F"/>
    <w:rsid w:val="00942A08"/>
    <w:rsid w:val="00943130"/>
    <w:rsid w:val="00943893"/>
    <w:rsid w:val="00945747"/>
    <w:rsid w:val="00945CB4"/>
    <w:rsid w:val="00946665"/>
    <w:rsid w:val="00946868"/>
    <w:rsid w:val="0094691C"/>
    <w:rsid w:val="00950101"/>
    <w:rsid w:val="009501B3"/>
    <w:rsid w:val="00950A30"/>
    <w:rsid w:val="00951789"/>
    <w:rsid w:val="00951905"/>
    <w:rsid w:val="00952390"/>
    <w:rsid w:val="00952FFF"/>
    <w:rsid w:val="00953D45"/>
    <w:rsid w:val="00954371"/>
    <w:rsid w:val="00954C48"/>
    <w:rsid w:val="009552DB"/>
    <w:rsid w:val="00955603"/>
    <w:rsid w:val="00955959"/>
    <w:rsid w:val="00957085"/>
    <w:rsid w:val="00957781"/>
    <w:rsid w:val="00957E37"/>
    <w:rsid w:val="00957F0A"/>
    <w:rsid w:val="00960101"/>
    <w:rsid w:val="00960CFC"/>
    <w:rsid w:val="00960F1C"/>
    <w:rsid w:val="00962264"/>
    <w:rsid w:val="009629F1"/>
    <w:rsid w:val="00962EF1"/>
    <w:rsid w:val="00964AAF"/>
    <w:rsid w:val="00964E25"/>
    <w:rsid w:val="00966E36"/>
    <w:rsid w:val="00967047"/>
    <w:rsid w:val="00967199"/>
    <w:rsid w:val="0097085F"/>
    <w:rsid w:val="00971D89"/>
    <w:rsid w:val="00972360"/>
    <w:rsid w:val="00972F63"/>
    <w:rsid w:val="00974B7E"/>
    <w:rsid w:val="00974BC3"/>
    <w:rsid w:val="0097535E"/>
    <w:rsid w:val="00975EEC"/>
    <w:rsid w:val="00976AB9"/>
    <w:rsid w:val="009772C8"/>
    <w:rsid w:val="00977EBB"/>
    <w:rsid w:val="0098001E"/>
    <w:rsid w:val="009826AA"/>
    <w:rsid w:val="00982D05"/>
    <w:rsid w:val="0098441F"/>
    <w:rsid w:val="0098635E"/>
    <w:rsid w:val="009905DE"/>
    <w:rsid w:val="00990844"/>
    <w:rsid w:val="00990E15"/>
    <w:rsid w:val="00991A5F"/>
    <w:rsid w:val="00996070"/>
    <w:rsid w:val="0099660F"/>
    <w:rsid w:val="009977A8"/>
    <w:rsid w:val="009A0B1F"/>
    <w:rsid w:val="009A2822"/>
    <w:rsid w:val="009A3114"/>
    <w:rsid w:val="009A33AA"/>
    <w:rsid w:val="009A3803"/>
    <w:rsid w:val="009A389B"/>
    <w:rsid w:val="009A3AB0"/>
    <w:rsid w:val="009A5A6D"/>
    <w:rsid w:val="009A6175"/>
    <w:rsid w:val="009A6573"/>
    <w:rsid w:val="009A65B7"/>
    <w:rsid w:val="009A7B50"/>
    <w:rsid w:val="009B07B2"/>
    <w:rsid w:val="009B2295"/>
    <w:rsid w:val="009B2D1F"/>
    <w:rsid w:val="009B2DE1"/>
    <w:rsid w:val="009B310A"/>
    <w:rsid w:val="009B347D"/>
    <w:rsid w:val="009B4317"/>
    <w:rsid w:val="009B4410"/>
    <w:rsid w:val="009B5A5D"/>
    <w:rsid w:val="009B637D"/>
    <w:rsid w:val="009B6FE6"/>
    <w:rsid w:val="009C0421"/>
    <w:rsid w:val="009C0819"/>
    <w:rsid w:val="009C1451"/>
    <w:rsid w:val="009C23DF"/>
    <w:rsid w:val="009C26B3"/>
    <w:rsid w:val="009C46D2"/>
    <w:rsid w:val="009C4FF7"/>
    <w:rsid w:val="009C53A1"/>
    <w:rsid w:val="009C53C8"/>
    <w:rsid w:val="009C5B0E"/>
    <w:rsid w:val="009C618A"/>
    <w:rsid w:val="009D01DF"/>
    <w:rsid w:val="009D0931"/>
    <w:rsid w:val="009D2EE8"/>
    <w:rsid w:val="009D3628"/>
    <w:rsid w:val="009D4B64"/>
    <w:rsid w:val="009D4C23"/>
    <w:rsid w:val="009D4FD9"/>
    <w:rsid w:val="009D5576"/>
    <w:rsid w:val="009D5667"/>
    <w:rsid w:val="009D5788"/>
    <w:rsid w:val="009D704C"/>
    <w:rsid w:val="009D7CA8"/>
    <w:rsid w:val="009E05AE"/>
    <w:rsid w:val="009E43E5"/>
    <w:rsid w:val="009E4876"/>
    <w:rsid w:val="009E55C1"/>
    <w:rsid w:val="009E5A93"/>
    <w:rsid w:val="009E6526"/>
    <w:rsid w:val="009E7F4A"/>
    <w:rsid w:val="009E7F5D"/>
    <w:rsid w:val="009F0BBF"/>
    <w:rsid w:val="009F0E2C"/>
    <w:rsid w:val="009F10F0"/>
    <w:rsid w:val="009F2867"/>
    <w:rsid w:val="009F3577"/>
    <w:rsid w:val="009F4382"/>
    <w:rsid w:val="009F55B2"/>
    <w:rsid w:val="009F7167"/>
    <w:rsid w:val="00A00978"/>
    <w:rsid w:val="00A02606"/>
    <w:rsid w:val="00A03DA9"/>
    <w:rsid w:val="00A05947"/>
    <w:rsid w:val="00A0730A"/>
    <w:rsid w:val="00A07828"/>
    <w:rsid w:val="00A07C00"/>
    <w:rsid w:val="00A10120"/>
    <w:rsid w:val="00A11173"/>
    <w:rsid w:val="00A12DC5"/>
    <w:rsid w:val="00A134C6"/>
    <w:rsid w:val="00A1408B"/>
    <w:rsid w:val="00A15919"/>
    <w:rsid w:val="00A2100F"/>
    <w:rsid w:val="00A22222"/>
    <w:rsid w:val="00A22E83"/>
    <w:rsid w:val="00A2369E"/>
    <w:rsid w:val="00A238A7"/>
    <w:rsid w:val="00A23922"/>
    <w:rsid w:val="00A23F43"/>
    <w:rsid w:val="00A24D93"/>
    <w:rsid w:val="00A25953"/>
    <w:rsid w:val="00A2613B"/>
    <w:rsid w:val="00A3047C"/>
    <w:rsid w:val="00A325DB"/>
    <w:rsid w:val="00A32A3C"/>
    <w:rsid w:val="00A32C4C"/>
    <w:rsid w:val="00A32D6A"/>
    <w:rsid w:val="00A33EAD"/>
    <w:rsid w:val="00A351F3"/>
    <w:rsid w:val="00A4053A"/>
    <w:rsid w:val="00A405EE"/>
    <w:rsid w:val="00A42122"/>
    <w:rsid w:val="00A426FE"/>
    <w:rsid w:val="00A42F06"/>
    <w:rsid w:val="00A4579E"/>
    <w:rsid w:val="00A45C15"/>
    <w:rsid w:val="00A45C48"/>
    <w:rsid w:val="00A47D57"/>
    <w:rsid w:val="00A505FA"/>
    <w:rsid w:val="00A50E12"/>
    <w:rsid w:val="00A5246F"/>
    <w:rsid w:val="00A524EE"/>
    <w:rsid w:val="00A52C8A"/>
    <w:rsid w:val="00A54825"/>
    <w:rsid w:val="00A5645A"/>
    <w:rsid w:val="00A571A9"/>
    <w:rsid w:val="00A60167"/>
    <w:rsid w:val="00A6045A"/>
    <w:rsid w:val="00A61600"/>
    <w:rsid w:val="00A61828"/>
    <w:rsid w:val="00A624A0"/>
    <w:rsid w:val="00A62C41"/>
    <w:rsid w:val="00A63065"/>
    <w:rsid w:val="00A63B73"/>
    <w:rsid w:val="00A64893"/>
    <w:rsid w:val="00A65E5A"/>
    <w:rsid w:val="00A66626"/>
    <w:rsid w:val="00A678CB"/>
    <w:rsid w:val="00A67B80"/>
    <w:rsid w:val="00A7020B"/>
    <w:rsid w:val="00A7044A"/>
    <w:rsid w:val="00A70FEC"/>
    <w:rsid w:val="00A710F5"/>
    <w:rsid w:val="00A7110D"/>
    <w:rsid w:val="00A71307"/>
    <w:rsid w:val="00A715AD"/>
    <w:rsid w:val="00A71C96"/>
    <w:rsid w:val="00A72AD5"/>
    <w:rsid w:val="00A73691"/>
    <w:rsid w:val="00A74834"/>
    <w:rsid w:val="00A74ACD"/>
    <w:rsid w:val="00A76569"/>
    <w:rsid w:val="00A76B81"/>
    <w:rsid w:val="00A775B4"/>
    <w:rsid w:val="00A807B8"/>
    <w:rsid w:val="00A80A78"/>
    <w:rsid w:val="00A81319"/>
    <w:rsid w:val="00A81920"/>
    <w:rsid w:val="00A81A3D"/>
    <w:rsid w:val="00A82FA6"/>
    <w:rsid w:val="00A83AB8"/>
    <w:rsid w:val="00A83C8A"/>
    <w:rsid w:val="00A842A9"/>
    <w:rsid w:val="00A84D8F"/>
    <w:rsid w:val="00A84DA4"/>
    <w:rsid w:val="00A8502B"/>
    <w:rsid w:val="00A85808"/>
    <w:rsid w:val="00A86602"/>
    <w:rsid w:val="00A87327"/>
    <w:rsid w:val="00A91938"/>
    <w:rsid w:val="00A93466"/>
    <w:rsid w:val="00A9387F"/>
    <w:rsid w:val="00A94528"/>
    <w:rsid w:val="00A96FDC"/>
    <w:rsid w:val="00A97634"/>
    <w:rsid w:val="00A97AD7"/>
    <w:rsid w:val="00A97F35"/>
    <w:rsid w:val="00AA0CBD"/>
    <w:rsid w:val="00AA0F29"/>
    <w:rsid w:val="00AA14C6"/>
    <w:rsid w:val="00AA1F72"/>
    <w:rsid w:val="00AA2092"/>
    <w:rsid w:val="00AA2B36"/>
    <w:rsid w:val="00AA33A6"/>
    <w:rsid w:val="00AA40BA"/>
    <w:rsid w:val="00AA41C7"/>
    <w:rsid w:val="00AA4A54"/>
    <w:rsid w:val="00AA4DF6"/>
    <w:rsid w:val="00AA566D"/>
    <w:rsid w:val="00AA56A6"/>
    <w:rsid w:val="00AA6A7F"/>
    <w:rsid w:val="00AA7134"/>
    <w:rsid w:val="00AA7547"/>
    <w:rsid w:val="00AA7C4A"/>
    <w:rsid w:val="00AB1AD6"/>
    <w:rsid w:val="00AB1C70"/>
    <w:rsid w:val="00AB1EE4"/>
    <w:rsid w:val="00AB3026"/>
    <w:rsid w:val="00AB4535"/>
    <w:rsid w:val="00AB55E8"/>
    <w:rsid w:val="00AB5DA5"/>
    <w:rsid w:val="00AB6A78"/>
    <w:rsid w:val="00AB6ACA"/>
    <w:rsid w:val="00AB7CFC"/>
    <w:rsid w:val="00AC0486"/>
    <w:rsid w:val="00AC084C"/>
    <w:rsid w:val="00AC0DB7"/>
    <w:rsid w:val="00AC1253"/>
    <w:rsid w:val="00AC1F88"/>
    <w:rsid w:val="00AC2F26"/>
    <w:rsid w:val="00AC3BBA"/>
    <w:rsid w:val="00AC437C"/>
    <w:rsid w:val="00AC5A16"/>
    <w:rsid w:val="00AC5A48"/>
    <w:rsid w:val="00AC5C7E"/>
    <w:rsid w:val="00AC632D"/>
    <w:rsid w:val="00AC728D"/>
    <w:rsid w:val="00AC72E8"/>
    <w:rsid w:val="00AC78ED"/>
    <w:rsid w:val="00AC7C8E"/>
    <w:rsid w:val="00AD00B1"/>
    <w:rsid w:val="00AD128D"/>
    <w:rsid w:val="00AD18D9"/>
    <w:rsid w:val="00AD2409"/>
    <w:rsid w:val="00AD3D82"/>
    <w:rsid w:val="00AD442E"/>
    <w:rsid w:val="00AD4CD1"/>
    <w:rsid w:val="00AD4DBB"/>
    <w:rsid w:val="00AD6687"/>
    <w:rsid w:val="00AD6B89"/>
    <w:rsid w:val="00AD7283"/>
    <w:rsid w:val="00AD72CC"/>
    <w:rsid w:val="00AE0DAD"/>
    <w:rsid w:val="00AE1907"/>
    <w:rsid w:val="00AE19D8"/>
    <w:rsid w:val="00AE36A3"/>
    <w:rsid w:val="00AE740A"/>
    <w:rsid w:val="00AF04C5"/>
    <w:rsid w:val="00AF0F4F"/>
    <w:rsid w:val="00AF1BD6"/>
    <w:rsid w:val="00AF1CB7"/>
    <w:rsid w:val="00AF335D"/>
    <w:rsid w:val="00AF3CA3"/>
    <w:rsid w:val="00AF423E"/>
    <w:rsid w:val="00AF52FE"/>
    <w:rsid w:val="00AF564D"/>
    <w:rsid w:val="00AF6F08"/>
    <w:rsid w:val="00AF6FC3"/>
    <w:rsid w:val="00AF75F9"/>
    <w:rsid w:val="00B01C7E"/>
    <w:rsid w:val="00B028F4"/>
    <w:rsid w:val="00B02E43"/>
    <w:rsid w:val="00B031A7"/>
    <w:rsid w:val="00B03ED4"/>
    <w:rsid w:val="00B050E5"/>
    <w:rsid w:val="00B0708C"/>
    <w:rsid w:val="00B07D7E"/>
    <w:rsid w:val="00B107B6"/>
    <w:rsid w:val="00B110CA"/>
    <w:rsid w:val="00B11157"/>
    <w:rsid w:val="00B11E00"/>
    <w:rsid w:val="00B134F0"/>
    <w:rsid w:val="00B135B6"/>
    <w:rsid w:val="00B13CB4"/>
    <w:rsid w:val="00B13F83"/>
    <w:rsid w:val="00B1557E"/>
    <w:rsid w:val="00B1658D"/>
    <w:rsid w:val="00B1666D"/>
    <w:rsid w:val="00B1718C"/>
    <w:rsid w:val="00B2117B"/>
    <w:rsid w:val="00B213FB"/>
    <w:rsid w:val="00B21BF3"/>
    <w:rsid w:val="00B229F6"/>
    <w:rsid w:val="00B23EA0"/>
    <w:rsid w:val="00B241EE"/>
    <w:rsid w:val="00B24A3E"/>
    <w:rsid w:val="00B258CD"/>
    <w:rsid w:val="00B273FD"/>
    <w:rsid w:val="00B27504"/>
    <w:rsid w:val="00B275F7"/>
    <w:rsid w:val="00B27F19"/>
    <w:rsid w:val="00B306C3"/>
    <w:rsid w:val="00B30E1A"/>
    <w:rsid w:val="00B318A6"/>
    <w:rsid w:val="00B31A3A"/>
    <w:rsid w:val="00B3342A"/>
    <w:rsid w:val="00B34228"/>
    <w:rsid w:val="00B3473B"/>
    <w:rsid w:val="00B3479B"/>
    <w:rsid w:val="00B3495F"/>
    <w:rsid w:val="00B35CC1"/>
    <w:rsid w:val="00B40091"/>
    <w:rsid w:val="00B41629"/>
    <w:rsid w:val="00B422E5"/>
    <w:rsid w:val="00B428A7"/>
    <w:rsid w:val="00B43DED"/>
    <w:rsid w:val="00B449E5"/>
    <w:rsid w:val="00B44C32"/>
    <w:rsid w:val="00B44FC8"/>
    <w:rsid w:val="00B4553F"/>
    <w:rsid w:val="00B51038"/>
    <w:rsid w:val="00B511C6"/>
    <w:rsid w:val="00B51A05"/>
    <w:rsid w:val="00B52F7B"/>
    <w:rsid w:val="00B54B0A"/>
    <w:rsid w:val="00B54C5C"/>
    <w:rsid w:val="00B54F55"/>
    <w:rsid w:val="00B55A01"/>
    <w:rsid w:val="00B5607E"/>
    <w:rsid w:val="00B57213"/>
    <w:rsid w:val="00B57A67"/>
    <w:rsid w:val="00B60558"/>
    <w:rsid w:val="00B60E72"/>
    <w:rsid w:val="00B621CD"/>
    <w:rsid w:val="00B62560"/>
    <w:rsid w:val="00B626B2"/>
    <w:rsid w:val="00B62CFB"/>
    <w:rsid w:val="00B63A2D"/>
    <w:rsid w:val="00B64683"/>
    <w:rsid w:val="00B6472C"/>
    <w:rsid w:val="00B64E13"/>
    <w:rsid w:val="00B66042"/>
    <w:rsid w:val="00B676F9"/>
    <w:rsid w:val="00B70686"/>
    <w:rsid w:val="00B70A0E"/>
    <w:rsid w:val="00B70BF8"/>
    <w:rsid w:val="00B711DA"/>
    <w:rsid w:val="00B71BF4"/>
    <w:rsid w:val="00B72445"/>
    <w:rsid w:val="00B7288B"/>
    <w:rsid w:val="00B735F2"/>
    <w:rsid w:val="00B74A2E"/>
    <w:rsid w:val="00B74B8F"/>
    <w:rsid w:val="00B750DB"/>
    <w:rsid w:val="00B751F6"/>
    <w:rsid w:val="00B818D5"/>
    <w:rsid w:val="00B818EC"/>
    <w:rsid w:val="00B81A89"/>
    <w:rsid w:val="00B85BDD"/>
    <w:rsid w:val="00B85C34"/>
    <w:rsid w:val="00B86583"/>
    <w:rsid w:val="00B868EB"/>
    <w:rsid w:val="00B871B9"/>
    <w:rsid w:val="00B8775D"/>
    <w:rsid w:val="00B87EA5"/>
    <w:rsid w:val="00B901B6"/>
    <w:rsid w:val="00B904F4"/>
    <w:rsid w:val="00B91A0C"/>
    <w:rsid w:val="00B922FC"/>
    <w:rsid w:val="00B94DF4"/>
    <w:rsid w:val="00B9531E"/>
    <w:rsid w:val="00B9687A"/>
    <w:rsid w:val="00B96CD5"/>
    <w:rsid w:val="00B97BE7"/>
    <w:rsid w:val="00BA085C"/>
    <w:rsid w:val="00BA187C"/>
    <w:rsid w:val="00BA2346"/>
    <w:rsid w:val="00BA26C7"/>
    <w:rsid w:val="00BA3315"/>
    <w:rsid w:val="00BA3780"/>
    <w:rsid w:val="00BA3F99"/>
    <w:rsid w:val="00BA4D59"/>
    <w:rsid w:val="00BA5434"/>
    <w:rsid w:val="00BA57CB"/>
    <w:rsid w:val="00BA5B65"/>
    <w:rsid w:val="00BA6B1D"/>
    <w:rsid w:val="00BA6D44"/>
    <w:rsid w:val="00BA751B"/>
    <w:rsid w:val="00BA755D"/>
    <w:rsid w:val="00BA7A5F"/>
    <w:rsid w:val="00BA7E9A"/>
    <w:rsid w:val="00BB1348"/>
    <w:rsid w:val="00BB16A5"/>
    <w:rsid w:val="00BB1D16"/>
    <w:rsid w:val="00BB23A8"/>
    <w:rsid w:val="00BB3A97"/>
    <w:rsid w:val="00BB47CB"/>
    <w:rsid w:val="00BB7053"/>
    <w:rsid w:val="00BB7299"/>
    <w:rsid w:val="00BB7677"/>
    <w:rsid w:val="00BB7BCD"/>
    <w:rsid w:val="00BC1222"/>
    <w:rsid w:val="00BC1729"/>
    <w:rsid w:val="00BC4B5D"/>
    <w:rsid w:val="00BC580F"/>
    <w:rsid w:val="00BD11FC"/>
    <w:rsid w:val="00BD1BBE"/>
    <w:rsid w:val="00BD20C7"/>
    <w:rsid w:val="00BD339F"/>
    <w:rsid w:val="00BD3A66"/>
    <w:rsid w:val="00BD4021"/>
    <w:rsid w:val="00BD4FCE"/>
    <w:rsid w:val="00BD62DF"/>
    <w:rsid w:val="00BD6D7F"/>
    <w:rsid w:val="00BD6F8B"/>
    <w:rsid w:val="00BE10B7"/>
    <w:rsid w:val="00BE3170"/>
    <w:rsid w:val="00BE57B2"/>
    <w:rsid w:val="00BE63BB"/>
    <w:rsid w:val="00BE6FF4"/>
    <w:rsid w:val="00BF082D"/>
    <w:rsid w:val="00BF09F2"/>
    <w:rsid w:val="00BF0A7E"/>
    <w:rsid w:val="00BF0F6B"/>
    <w:rsid w:val="00BF1694"/>
    <w:rsid w:val="00BF1BC6"/>
    <w:rsid w:val="00BF267C"/>
    <w:rsid w:val="00BF275A"/>
    <w:rsid w:val="00BF3FE2"/>
    <w:rsid w:val="00BF5A2C"/>
    <w:rsid w:val="00BF5AF3"/>
    <w:rsid w:val="00BF7E3E"/>
    <w:rsid w:val="00C01A8F"/>
    <w:rsid w:val="00C01B54"/>
    <w:rsid w:val="00C02C4F"/>
    <w:rsid w:val="00C0321D"/>
    <w:rsid w:val="00C038C6"/>
    <w:rsid w:val="00C0480D"/>
    <w:rsid w:val="00C04EC8"/>
    <w:rsid w:val="00C0558D"/>
    <w:rsid w:val="00C05608"/>
    <w:rsid w:val="00C0658B"/>
    <w:rsid w:val="00C06924"/>
    <w:rsid w:val="00C0705D"/>
    <w:rsid w:val="00C073E4"/>
    <w:rsid w:val="00C0784E"/>
    <w:rsid w:val="00C0796B"/>
    <w:rsid w:val="00C104ED"/>
    <w:rsid w:val="00C1174B"/>
    <w:rsid w:val="00C1183B"/>
    <w:rsid w:val="00C11CAA"/>
    <w:rsid w:val="00C1534A"/>
    <w:rsid w:val="00C153DE"/>
    <w:rsid w:val="00C16599"/>
    <w:rsid w:val="00C165DF"/>
    <w:rsid w:val="00C16C1C"/>
    <w:rsid w:val="00C16C33"/>
    <w:rsid w:val="00C17911"/>
    <w:rsid w:val="00C20408"/>
    <w:rsid w:val="00C21554"/>
    <w:rsid w:val="00C216A8"/>
    <w:rsid w:val="00C21867"/>
    <w:rsid w:val="00C2433D"/>
    <w:rsid w:val="00C2484B"/>
    <w:rsid w:val="00C25A96"/>
    <w:rsid w:val="00C260E5"/>
    <w:rsid w:val="00C268CA"/>
    <w:rsid w:val="00C27200"/>
    <w:rsid w:val="00C27897"/>
    <w:rsid w:val="00C30C86"/>
    <w:rsid w:val="00C31509"/>
    <w:rsid w:val="00C315B5"/>
    <w:rsid w:val="00C31D81"/>
    <w:rsid w:val="00C31ECA"/>
    <w:rsid w:val="00C32048"/>
    <w:rsid w:val="00C35210"/>
    <w:rsid w:val="00C35CAD"/>
    <w:rsid w:val="00C3628B"/>
    <w:rsid w:val="00C36E99"/>
    <w:rsid w:val="00C36F82"/>
    <w:rsid w:val="00C40F1C"/>
    <w:rsid w:val="00C41090"/>
    <w:rsid w:val="00C413E3"/>
    <w:rsid w:val="00C41CE6"/>
    <w:rsid w:val="00C4209C"/>
    <w:rsid w:val="00C425B0"/>
    <w:rsid w:val="00C42E5D"/>
    <w:rsid w:val="00C44011"/>
    <w:rsid w:val="00C462F2"/>
    <w:rsid w:val="00C47397"/>
    <w:rsid w:val="00C47F1C"/>
    <w:rsid w:val="00C502DB"/>
    <w:rsid w:val="00C504E4"/>
    <w:rsid w:val="00C506CE"/>
    <w:rsid w:val="00C52051"/>
    <w:rsid w:val="00C5381B"/>
    <w:rsid w:val="00C54723"/>
    <w:rsid w:val="00C55121"/>
    <w:rsid w:val="00C55909"/>
    <w:rsid w:val="00C56EC4"/>
    <w:rsid w:val="00C603BD"/>
    <w:rsid w:val="00C61DC5"/>
    <w:rsid w:val="00C621A5"/>
    <w:rsid w:val="00C62697"/>
    <w:rsid w:val="00C62715"/>
    <w:rsid w:val="00C628D8"/>
    <w:rsid w:val="00C6354E"/>
    <w:rsid w:val="00C637A3"/>
    <w:rsid w:val="00C6429D"/>
    <w:rsid w:val="00C64F3D"/>
    <w:rsid w:val="00C65D55"/>
    <w:rsid w:val="00C6646F"/>
    <w:rsid w:val="00C6690E"/>
    <w:rsid w:val="00C67404"/>
    <w:rsid w:val="00C67444"/>
    <w:rsid w:val="00C70293"/>
    <w:rsid w:val="00C70A16"/>
    <w:rsid w:val="00C724F8"/>
    <w:rsid w:val="00C72520"/>
    <w:rsid w:val="00C73D8B"/>
    <w:rsid w:val="00C74316"/>
    <w:rsid w:val="00C74CD9"/>
    <w:rsid w:val="00C74DA8"/>
    <w:rsid w:val="00C74F0E"/>
    <w:rsid w:val="00C7520A"/>
    <w:rsid w:val="00C76710"/>
    <w:rsid w:val="00C76D91"/>
    <w:rsid w:val="00C80D66"/>
    <w:rsid w:val="00C8203E"/>
    <w:rsid w:val="00C84728"/>
    <w:rsid w:val="00C84EEB"/>
    <w:rsid w:val="00C8673D"/>
    <w:rsid w:val="00C877EC"/>
    <w:rsid w:val="00C9034E"/>
    <w:rsid w:val="00C90B0C"/>
    <w:rsid w:val="00C91EC0"/>
    <w:rsid w:val="00C9336B"/>
    <w:rsid w:val="00C952B8"/>
    <w:rsid w:val="00C9581A"/>
    <w:rsid w:val="00C96116"/>
    <w:rsid w:val="00C9789B"/>
    <w:rsid w:val="00CA0866"/>
    <w:rsid w:val="00CA1550"/>
    <w:rsid w:val="00CA1ED2"/>
    <w:rsid w:val="00CA34ED"/>
    <w:rsid w:val="00CA37EA"/>
    <w:rsid w:val="00CA3F7C"/>
    <w:rsid w:val="00CA45EE"/>
    <w:rsid w:val="00CA4F71"/>
    <w:rsid w:val="00CA5A90"/>
    <w:rsid w:val="00CA7598"/>
    <w:rsid w:val="00CA777A"/>
    <w:rsid w:val="00CB08AA"/>
    <w:rsid w:val="00CB0906"/>
    <w:rsid w:val="00CB1B66"/>
    <w:rsid w:val="00CB2C3B"/>
    <w:rsid w:val="00CB391E"/>
    <w:rsid w:val="00CB4338"/>
    <w:rsid w:val="00CB4FBA"/>
    <w:rsid w:val="00CB51A9"/>
    <w:rsid w:val="00CB676C"/>
    <w:rsid w:val="00CC174C"/>
    <w:rsid w:val="00CC24CE"/>
    <w:rsid w:val="00CC37E1"/>
    <w:rsid w:val="00CC3B5A"/>
    <w:rsid w:val="00CC43C2"/>
    <w:rsid w:val="00CC4A64"/>
    <w:rsid w:val="00CC5705"/>
    <w:rsid w:val="00CC6BE4"/>
    <w:rsid w:val="00CC7024"/>
    <w:rsid w:val="00CC7FE7"/>
    <w:rsid w:val="00CD0CB4"/>
    <w:rsid w:val="00CD30EC"/>
    <w:rsid w:val="00CD328A"/>
    <w:rsid w:val="00CD46D1"/>
    <w:rsid w:val="00CE037A"/>
    <w:rsid w:val="00CE09FC"/>
    <w:rsid w:val="00CE1661"/>
    <w:rsid w:val="00CE187D"/>
    <w:rsid w:val="00CE20AE"/>
    <w:rsid w:val="00CE245C"/>
    <w:rsid w:val="00CE43F2"/>
    <w:rsid w:val="00CE507D"/>
    <w:rsid w:val="00CE5347"/>
    <w:rsid w:val="00CE5413"/>
    <w:rsid w:val="00CE59AD"/>
    <w:rsid w:val="00CE5D5C"/>
    <w:rsid w:val="00CE6C00"/>
    <w:rsid w:val="00CE71BC"/>
    <w:rsid w:val="00CE73D5"/>
    <w:rsid w:val="00CE74D0"/>
    <w:rsid w:val="00CE7845"/>
    <w:rsid w:val="00CF0894"/>
    <w:rsid w:val="00CF1194"/>
    <w:rsid w:val="00CF2FFB"/>
    <w:rsid w:val="00CF36CD"/>
    <w:rsid w:val="00CF3E3C"/>
    <w:rsid w:val="00CF66D1"/>
    <w:rsid w:val="00CF69C8"/>
    <w:rsid w:val="00CF6AB3"/>
    <w:rsid w:val="00CF7901"/>
    <w:rsid w:val="00CF7C70"/>
    <w:rsid w:val="00D0037F"/>
    <w:rsid w:val="00D0095F"/>
    <w:rsid w:val="00D00D12"/>
    <w:rsid w:val="00D00E4D"/>
    <w:rsid w:val="00D01A44"/>
    <w:rsid w:val="00D01E68"/>
    <w:rsid w:val="00D02104"/>
    <w:rsid w:val="00D02893"/>
    <w:rsid w:val="00D02BDA"/>
    <w:rsid w:val="00D044C2"/>
    <w:rsid w:val="00D045AB"/>
    <w:rsid w:val="00D050EA"/>
    <w:rsid w:val="00D0511D"/>
    <w:rsid w:val="00D06A54"/>
    <w:rsid w:val="00D06CF9"/>
    <w:rsid w:val="00D100E3"/>
    <w:rsid w:val="00D113DF"/>
    <w:rsid w:val="00D1185F"/>
    <w:rsid w:val="00D12449"/>
    <w:rsid w:val="00D12FE0"/>
    <w:rsid w:val="00D1448E"/>
    <w:rsid w:val="00D1466C"/>
    <w:rsid w:val="00D16422"/>
    <w:rsid w:val="00D16627"/>
    <w:rsid w:val="00D1707D"/>
    <w:rsid w:val="00D17287"/>
    <w:rsid w:val="00D17B20"/>
    <w:rsid w:val="00D200A2"/>
    <w:rsid w:val="00D20D2C"/>
    <w:rsid w:val="00D20D97"/>
    <w:rsid w:val="00D23B5A"/>
    <w:rsid w:val="00D241FE"/>
    <w:rsid w:val="00D244CE"/>
    <w:rsid w:val="00D24A4E"/>
    <w:rsid w:val="00D24BFB"/>
    <w:rsid w:val="00D2639F"/>
    <w:rsid w:val="00D2762C"/>
    <w:rsid w:val="00D3032F"/>
    <w:rsid w:val="00D31026"/>
    <w:rsid w:val="00D3235C"/>
    <w:rsid w:val="00D33A3D"/>
    <w:rsid w:val="00D33DF6"/>
    <w:rsid w:val="00D34D44"/>
    <w:rsid w:val="00D34ED4"/>
    <w:rsid w:val="00D35672"/>
    <w:rsid w:val="00D35A03"/>
    <w:rsid w:val="00D37E31"/>
    <w:rsid w:val="00D40B4E"/>
    <w:rsid w:val="00D42699"/>
    <w:rsid w:val="00D453FD"/>
    <w:rsid w:val="00D4582A"/>
    <w:rsid w:val="00D45DBF"/>
    <w:rsid w:val="00D45FCC"/>
    <w:rsid w:val="00D47193"/>
    <w:rsid w:val="00D475A9"/>
    <w:rsid w:val="00D50014"/>
    <w:rsid w:val="00D50D59"/>
    <w:rsid w:val="00D52D4F"/>
    <w:rsid w:val="00D53C94"/>
    <w:rsid w:val="00D54C98"/>
    <w:rsid w:val="00D54DA5"/>
    <w:rsid w:val="00D55017"/>
    <w:rsid w:val="00D559EF"/>
    <w:rsid w:val="00D55EFA"/>
    <w:rsid w:val="00D55FD7"/>
    <w:rsid w:val="00D56427"/>
    <w:rsid w:val="00D60832"/>
    <w:rsid w:val="00D6228D"/>
    <w:rsid w:val="00D62551"/>
    <w:rsid w:val="00D63C20"/>
    <w:rsid w:val="00D64574"/>
    <w:rsid w:val="00D64B59"/>
    <w:rsid w:val="00D64C13"/>
    <w:rsid w:val="00D65D3A"/>
    <w:rsid w:val="00D6600A"/>
    <w:rsid w:val="00D667FA"/>
    <w:rsid w:val="00D67771"/>
    <w:rsid w:val="00D67848"/>
    <w:rsid w:val="00D7183F"/>
    <w:rsid w:val="00D72505"/>
    <w:rsid w:val="00D728E3"/>
    <w:rsid w:val="00D7335F"/>
    <w:rsid w:val="00D739A4"/>
    <w:rsid w:val="00D74AF2"/>
    <w:rsid w:val="00D76CD5"/>
    <w:rsid w:val="00D77604"/>
    <w:rsid w:val="00D77DFE"/>
    <w:rsid w:val="00D809C5"/>
    <w:rsid w:val="00D81D5E"/>
    <w:rsid w:val="00D8478C"/>
    <w:rsid w:val="00D85A7A"/>
    <w:rsid w:val="00D85E27"/>
    <w:rsid w:val="00D86E55"/>
    <w:rsid w:val="00D926C1"/>
    <w:rsid w:val="00D92D2A"/>
    <w:rsid w:val="00D93C64"/>
    <w:rsid w:val="00D9415F"/>
    <w:rsid w:val="00D941DA"/>
    <w:rsid w:val="00D95219"/>
    <w:rsid w:val="00D96B99"/>
    <w:rsid w:val="00DA1EDA"/>
    <w:rsid w:val="00DA2E74"/>
    <w:rsid w:val="00DA450B"/>
    <w:rsid w:val="00DA61FB"/>
    <w:rsid w:val="00DA624B"/>
    <w:rsid w:val="00DA7E4E"/>
    <w:rsid w:val="00DB147A"/>
    <w:rsid w:val="00DB1F26"/>
    <w:rsid w:val="00DB27D5"/>
    <w:rsid w:val="00DB3DE9"/>
    <w:rsid w:val="00DB3DF8"/>
    <w:rsid w:val="00DB54C1"/>
    <w:rsid w:val="00DB6303"/>
    <w:rsid w:val="00DB7533"/>
    <w:rsid w:val="00DB75F3"/>
    <w:rsid w:val="00DC00BB"/>
    <w:rsid w:val="00DC0509"/>
    <w:rsid w:val="00DC0593"/>
    <w:rsid w:val="00DC07DC"/>
    <w:rsid w:val="00DC0E65"/>
    <w:rsid w:val="00DC202B"/>
    <w:rsid w:val="00DC2038"/>
    <w:rsid w:val="00DC230C"/>
    <w:rsid w:val="00DC2A18"/>
    <w:rsid w:val="00DC2CD2"/>
    <w:rsid w:val="00DC3C8A"/>
    <w:rsid w:val="00DC4AA9"/>
    <w:rsid w:val="00DC4B28"/>
    <w:rsid w:val="00DC4D7A"/>
    <w:rsid w:val="00DC59AD"/>
    <w:rsid w:val="00DC5D73"/>
    <w:rsid w:val="00DC66AA"/>
    <w:rsid w:val="00DC74D1"/>
    <w:rsid w:val="00DD0654"/>
    <w:rsid w:val="00DD1AED"/>
    <w:rsid w:val="00DD254A"/>
    <w:rsid w:val="00DD37AC"/>
    <w:rsid w:val="00DD45D9"/>
    <w:rsid w:val="00DD481A"/>
    <w:rsid w:val="00DD4F3B"/>
    <w:rsid w:val="00DD5020"/>
    <w:rsid w:val="00DD6706"/>
    <w:rsid w:val="00DD74EB"/>
    <w:rsid w:val="00DD751F"/>
    <w:rsid w:val="00DE0436"/>
    <w:rsid w:val="00DE2B1D"/>
    <w:rsid w:val="00DE3868"/>
    <w:rsid w:val="00DE3915"/>
    <w:rsid w:val="00DE3B1C"/>
    <w:rsid w:val="00DE41FA"/>
    <w:rsid w:val="00DE4BA9"/>
    <w:rsid w:val="00DE6228"/>
    <w:rsid w:val="00DE69E2"/>
    <w:rsid w:val="00DF0B35"/>
    <w:rsid w:val="00DF29F0"/>
    <w:rsid w:val="00DF32E9"/>
    <w:rsid w:val="00DF3C82"/>
    <w:rsid w:val="00DF441A"/>
    <w:rsid w:val="00DF45B1"/>
    <w:rsid w:val="00DF5170"/>
    <w:rsid w:val="00DF5858"/>
    <w:rsid w:val="00DF612E"/>
    <w:rsid w:val="00DF622C"/>
    <w:rsid w:val="00DF6721"/>
    <w:rsid w:val="00DF6D32"/>
    <w:rsid w:val="00DF7309"/>
    <w:rsid w:val="00DF7E5E"/>
    <w:rsid w:val="00E00613"/>
    <w:rsid w:val="00E00C6E"/>
    <w:rsid w:val="00E0289E"/>
    <w:rsid w:val="00E03C8C"/>
    <w:rsid w:val="00E0492B"/>
    <w:rsid w:val="00E04A22"/>
    <w:rsid w:val="00E05BAD"/>
    <w:rsid w:val="00E060AC"/>
    <w:rsid w:val="00E06F91"/>
    <w:rsid w:val="00E07C5E"/>
    <w:rsid w:val="00E1028E"/>
    <w:rsid w:val="00E108B6"/>
    <w:rsid w:val="00E113A2"/>
    <w:rsid w:val="00E12A76"/>
    <w:rsid w:val="00E13CB1"/>
    <w:rsid w:val="00E14B12"/>
    <w:rsid w:val="00E15183"/>
    <w:rsid w:val="00E15E28"/>
    <w:rsid w:val="00E16208"/>
    <w:rsid w:val="00E1620E"/>
    <w:rsid w:val="00E1758C"/>
    <w:rsid w:val="00E2017C"/>
    <w:rsid w:val="00E22155"/>
    <w:rsid w:val="00E231AB"/>
    <w:rsid w:val="00E23732"/>
    <w:rsid w:val="00E24EB0"/>
    <w:rsid w:val="00E261BB"/>
    <w:rsid w:val="00E306B5"/>
    <w:rsid w:val="00E30F57"/>
    <w:rsid w:val="00E31E45"/>
    <w:rsid w:val="00E337D0"/>
    <w:rsid w:val="00E34A6C"/>
    <w:rsid w:val="00E35454"/>
    <w:rsid w:val="00E36B63"/>
    <w:rsid w:val="00E37183"/>
    <w:rsid w:val="00E37363"/>
    <w:rsid w:val="00E373F4"/>
    <w:rsid w:val="00E3765C"/>
    <w:rsid w:val="00E37724"/>
    <w:rsid w:val="00E37C3D"/>
    <w:rsid w:val="00E40502"/>
    <w:rsid w:val="00E41DE2"/>
    <w:rsid w:val="00E41F9B"/>
    <w:rsid w:val="00E4204F"/>
    <w:rsid w:val="00E439B9"/>
    <w:rsid w:val="00E43EC4"/>
    <w:rsid w:val="00E442DF"/>
    <w:rsid w:val="00E442ED"/>
    <w:rsid w:val="00E445B3"/>
    <w:rsid w:val="00E44D94"/>
    <w:rsid w:val="00E44EE0"/>
    <w:rsid w:val="00E44F57"/>
    <w:rsid w:val="00E452A0"/>
    <w:rsid w:val="00E453F7"/>
    <w:rsid w:val="00E46186"/>
    <w:rsid w:val="00E501AE"/>
    <w:rsid w:val="00E50A32"/>
    <w:rsid w:val="00E50C8C"/>
    <w:rsid w:val="00E51526"/>
    <w:rsid w:val="00E52AB1"/>
    <w:rsid w:val="00E52F1B"/>
    <w:rsid w:val="00E538D2"/>
    <w:rsid w:val="00E53AF4"/>
    <w:rsid w:val="00E53EC5"/>
    <w:rsid w:val="00E54308"/>
    <w:rsid w:val="00E547AA"/>
    <w:rsid w:val="00E55929"/>
    <w:rsid w:val="00E56AE4"/>
    <w:rsid w:val="00E57682"/>
    <w:rsid w:val="00E579BD"/>
    <w:rsid w:val="00E60289"/>
    <w:rsid w:val="00E603FE"/>
    <w:rsid w:val="00E6053C"/>
    <w:rsid w:val="00E618FA"/>
    <w:rsid w:val="00E61D55"/>
    <w:rsid w:val="00E625BC"/>
    <w:rsid w:val="00E627FB"/>
    <w:rsid w:val="00E6363C"/>
    <w:rsid w:val="00E63B7A"/>
    <w:rsid w:val="00E64485"/>
    <w:rsid w:val="00E65E69"/>
    <w:rsid w:val="00E66D2D"/>
    <w:rsid w:val="00E7041C"/>
    <w:rsid w:val="00E70520"/>
    <w:rsid w:val="00E719F8"/>
    <w:rsid w:val="00E71D0A"/>
    <w:rsid w:val="00E71FC4"/>
    <w:rsid w:val="00E7263A"/>
    <w:rsid w:val="00E733C8"/>
    <w:rsid w:val="00E75194"/>
    <w:rsid w:val="00E76CBA"/>
    <w:rsid w:val="00E76DAF"/>
    <w:rsid w:val="00E771D4"/>
    <w:rsid w:val="00E77426"/>
    <w:rsid w:val="00E779A2"/>
    <w:rsid w:val="00E77DDD"/>
    <w:rsid w:val="00E80C1B"/>
    <w:rsid w:val="00E811B0"/>
    <w:rsid w:val="00E8260E"/>
    <w:rsid w:val="00E832AF"/>
    <w:rsid w:val="00E833EB"/>
    <w:rsid w:val="00E84386"/>
    <w:rsid w:val="00E84837"/>
    <w:rsid w:val="00E86331"/>
    <w:rsid w:val="00E87674"/>
    <w:rsid w:val="00E87AD8"/>
    <w:rsid w:val="00E90217"/>
    <w:rsid w:val="00E90438"/>
    <w:rsid w:val="00E90D87"/>
    <w:rsid w:val="00E91C88"/>
    <w:rsid w:val="00E92077"/>
    <w:rsid w:val="00E940CA"/>
    <w:rsid w:val="00E94936"/>
    <w:rsid w:val="00E94ACD"/>
    <w:rsid w:val="00E957DA"/>
    <w:rsid w:val="00E9598D"/>
    <w:rsid w:val="00E9764E"/>
    <w:rsid w:val="00E97996"/>
    <w:rsid w:val="00E97EB2"/>
    <w:rsid w:val="00EA0EEC"/>
    <w:rsid w:val="00EA236D"/>
    <w:rsid w:val="00EA26F6"/>
    <w:rsid w:val="00EA2D5F"/>
    <w:rsid w:val="00EA3879"/>
    <w:rsid w:val="00EA41B6"/>
    <w:rsid w:val="00EA4645"/>
    <w:rsid w:val="00EA50B1"/>
    <w:rsid w:val="00EA6AD1"/>
    <w:rsid w:val="00EA6EF2"/>
    <w:rsid w:val="00EA71F9"/>
    <w:rsid w:val="00EB093B"/>
    <w:rsid w:val="00EB0AAC"/>
    <w:rsid w:val="00EB0ACB"/>
    <w:rsid w:val="00EB2170"/>
    <w:rsid w:val="00EB31B4"/>
    <w:rsid w:val="00EB4387"/>
    <w:rsid w:val="00EB58A2"/>
    <w:rsid w:val="00EB62B2"/>
    <w:rsid w:val="00EC2B4F"/>
    <w:rsid w:val="00EC2E36"/>
    <w:rsid w:val="00EC306C"/>
    <w:rsid w:val="00EC4021"/>
    <w:rsid w:val="00EC4A07"/>
    <w:rsid w:val="00EC4AC2"/>
    <w:rsid w:val="00EC4FBF"/>
    <w:rsid w:val="00EC6B40"/>
    <w:rsid w:val="00ED037E"/>
    <w:rsid w:val="00ED19B8"/>
    <w:rsid w:val="00ED1E06"/>
    <w:rsid w:val="00ED1FA1"/>
    <w:rsid w:val="00ED25EE"/>
    <w:rsid w:val="00ED2BB9"/>
    <w:rsid w:val="00ED40BF"/>
    <w:rsid w:val="00ED4526"/>
    <w:rsid w:val="00ED4E72"/>
    <w:rsid w:val="00ED5669"/>
    <w:rsid w:val="00ED74E0"/>
    <w:rsid w:val="00ED7671"/>
    <w:rsid w:val="00ED7E4A"/>
    <w:rsid w:val="00EE0180"/>
    <w:rsid w:val="00EE178D"/>
    <w:rsid w:val="00EE1866"/>
    <w:rsid w:val="00EE1CE1"/>
    <w:rsid w:val="00EE2365"/>
    <w:rsid w:val="00EE3316"/>
    <w:rsid w:val="00EE41F9"/>
    <w:rsid w:val="00EE4EF0"/>
    <w:rsid w:val="00EE7762"/>
    <w:rsid w:val="00EF06AB"/>
    <w:rsid w:val="00EF0D07"/>
    <w:rsid w:val="00EF19F6"/>
    <w:rsid w:val="00EF2266"/>
    <w:rsid w:val="00EF262E"/>
    <w:rsid w:val="00EF3B7D"/>
    <w:rsid w:val="00EF4C2B"/>
    <w:rsid w:val="00EF4E27"/>
    <w:rsid w:val="00EF4F3C"/>
    <w:rsid w:val="00EF57A5"/>
    <w:rsid w:val="00EF5A90"/>
    <w:rsid w:val="00EF625A"/>
    <w:rsid w:val="00EF72AF"/>
    <w:rsid w:val="00F00922"/>
    <w:rsid w:val="00F01C7F"/>
    <w:rsid w:val="00F01E09"/>
    <w:rsid w:val="00F02D65"/>
    <w:rsid w:val="00F030C9"/>
    <w:rsid w:val="00F0320F"/>
    <w:rsid w:val="00F0340A"/>
    <w:rsid w:val="00F03450"/>
    <w:rsid w:val="00F041B2"/>
    <w:rsid w:val="00F0442C"/>
    <w:rsid w:val="00F044F3"/>
    <w:rsid w:val="00F06117"/>
    <w:rsid w:val="00F06A2A"/>
    <w:rsid w:val="00F0728D"/>
    <w:rsid w:val="00F0773E"/>
    <w:rsid w:val="00F10527"/>
    <w:rsid w:val="00F10543"/>
    <w:rsid w:val="00F10DD9"/>
    <w:rsid w:val="00F11954"/>
    <w:rsid w:val="00F11D4C"/>
    <w:rsid w:val="00F11E76"/>
    <w:rsid w:val="00F12775"/>
    <w:rsid w:val="00F1295C"/>
    <w:rsid w:val="00F12C9D"/>
    <w:rsid w:val="00F13DCC"/>
    <w:rsid w:val="00F13FCE"/>
    <w:rsid w:val="00F1711F"/>
    <w:rsid w:val="00F1736B"/>
    <w:rsid w:val="00F17E29"/>
    <w:rsid w:val="00F2053F"/>
    <w:rsid w:val="00F20C7C"/>
    <w:rsid w:val="00F22564"/>
    <w:rsid w:val="00F22875"/>
    <w:rsid w:val="00F23B7B"/>
    <w:rsid w:val="00F246BE"/>
    <w:rsid w:val="00F24BE2"/>
    <w:rsid w:val="00F24F7B"/>
    <w:rsid w:val="00F256CF"/>
    <w:rsid w:val="00F25DE1"/>
    <w:rsid w:val="00F26D95"/>
    <w:rsid w:val="00F272D1"/>
    <w:rsid w:val="00F30164"/>
    <w:rsid w:val="00F3086F"/>
    <w:rsid w:val="00F31084"/>
    <w:rsid w:val="00F3133B"/>
    <w:rsid w:val="00F31462"/>
    <w:rsid w:val="00F31B45"/>
    <w:rsid w:val="00F32636"/>
    <w:rsid w:val="00F327E8"/>
    <w:rsid w:val="00F33240"/>
    <w:rsid w:val="00F3344B"/>
    <w:rsid w:val="00F34746"/>
    <w:rsid w:val="00F35A09"/>
    <w:rsid w:val="00F35A81"/>
    <w:rsid w:val="00F368B8"/>
    <w:rsid w:val="00F379D0"/>
    <w:rsid w:val="00F40259"/>
    <w:rsid w:val="00F40DAB"/>
    <w:rsid w:val="00F41038"/>
    <w:rsid w:val="00F4199B"/>
    <w:rsid w:val="00F427A1"/>
    <w:rsid w:val="00F42A2A"/>
    <w:rsid w:val="00F43301"/>
    <w:rsid w:val="00F43C60"/>
    <w:rsid w:val="00F43DC6"/>
    <w:rsid w:val="00F44D26"/>
    <w:rsid w:val="00F44D81"/>
    <w:rsid w:val="00F45151"/>
    <w:rsid w:val="00F4583E"/>
    <w:rsid w:val="00F4584B"/>
    <w:rsid w:val="00F4586F"/>
    <w:rsid w:val="00F45CEC"/>
    <w:rsid w:val="00F46BF8"/>
    <w:rsid w:val="00F47277"/>
    <w:rsid w:val="00F4783F"/>
    <w:rsid w:val="00F5086A"/>
    <w:rsid w:val="00F515F4"/>
    <w:rsid w:val="00F51F1B"/>
    <w:rsid w:val="00F52267"/>
    <w:rsid w:val="00F525C9"/>
    <w:rsid w:val="00F54170"/>
    <w:rsid w:val="00F541F1"/>
    <w:rsid w:val="00F5453E"/>
    <w:rsid w:val="00F5470E"/>
    <w:rsid w:val="00F557E1"/>
    <w:rsid w:val="00F560D7"/>
    <w:rsid w:val="00F56EE8"/>
    <w:rsid w:val="00F56FB4"/>
    <w:rsid w:val="00F5729C"/>
    <w:rsid w:val="00F57406"/>
    <w:rsid w:val="00F577EB"/>
    <w:rsid w:val="00F57885"/>
    <w:rsid w:val="00F611FC"/>
    <w:rsid w:val="00F61229"/>
    <w:rsid w:val="00F6123B"/>
    <w:rsid w:val="00F61327"/>
    <w:rsid w:val="00F62666"/>
    <w:rsid w:val="00F62C8E"/>
    <w:rsid w:val="00F62F96"/>
    <w:rsid w:val="00F634F8"/>
    <w:rsid w:val="00F63AF4"/>
    <w:rsid w:val="00F644ED"/>
    <w:rsid w:val="00F64C45"/>
    <w:rsid w:val="00F64F89"/>
    <w:rsid w:val="00F65286"/>
    <w:rsid w:val="00F65686"/>
    <w:rsid w:val="00F6571E"/>
    <w:rsid w:val="00F664A6"/>
    <w:rsid w:val="00F6653E"/>
    <w:rsid w:val="00F66FF8"/>
    <w:rsid w:val="00F7042D"/>
    <w:rsid w:val="00F70B10"/>
    <w:rsid w:val="00F71B5A"/>
    <w:rsid w:val="00F72BE4"/>
    <w:rsid w:val="00F72D47"/>
    <w:rsid w:val="00F73B53"/>
    <w:rsid w:val="00F73E3B"/>
    <w:rsid w:val="00F74043"/>
    <w:rsid w:val="00F7413F"/>
    <w:rsid w:val="00F745C3"/>
    <w:rsid w:val="00F77411"/>
    <w:rsid w:val="00F77615"/>
    <w:rsid w:val="00F77C83"/>
    <w:rsid w:val="00F800AD"/>
    <w:rsid w:val="00F813C0"/>
    <w:rsid w:val="00F81FBF"/>
    <w:rsid w:val="00F840AF"/>
    <w:rsid w:val="00F84933"/>
    <w:rsid w:val="00F850DE"/>
    <w:rsid w:val="00F85573"/>
    <w:rsid w:val="00F87733"/>
    <w:rsid w:val="00F900DA"/>
    <w:rsid w:val="00F90DF1"/>
    <w:rsid w:val="00F91EB0"/>
    <w:rsid w:val="00F92348"/>
    <w:rsid w:val="00F927C3"/>
    <w:rsid w:val="00F934FB"/>
    <w:rsid w:val="00F938BB"/>
    <w:rsid w:val="00F943C8"/>
    <w:rsid w:val="00F94539"/>
    <w:rsid w:val="00F95398"/>
    <w:rsid w:val="00F97047"/>
    <w:rsid w:val="00FA0AA7"/>
    <w:rsid w:val="00FA2732"/>
    <w:rsid w:val="00FA2CFB"/>
    <w:rsid w:val="00FA4CC5"/>
    <w:rsid w:val="00FA503A"/>
    <w:rsid w:val="00FA76E2"/>
    <w:rsid w:val="00FB0465"/>
    <w:rsid w:val="00FB09AA"/>
    <w:rsid w:val="00FB0F62"/>
    <w:rsid w:val="00FB159D"/>
    <w:rsid w:val="00FB4A88"/>
    <w:rsid w:val="00FB50FF"/>
    <w:rsid w:val="00FB52D8"/>
    <w:rsid w:val="00FB6272"/>
    <w:rsid w:val="00FB6794"/>
    <w:rsid w:val="00FB7068"/>
    <w:rsid w:val="00FB785B"/>
    <w:rsid w:val="00FB7E1E"/>
    <w:rsid w:val="00FC065D"/>
    <w:rsid w:val="00FC0ECE"/>
    <w:rsid w:val="00FC1148"/>
    <w:rsid w:val="00FC1F06"/>
    <w:rsid w:val="00FC20DE"/>
    <w:rsid w:val="00FC39B5"/>
    <w:rsid w:val="00FC3BC0"/>
    <w:rsid w:val="00FC3E77"/>
    <w:rsid w:val="00FC510E"/>
    <w:rsid w:val="00FC6632"/>
    <w:rsid w:val="00FC78D6"/>
    <w:rsid w:val="00FC7B09"/>
    <w:rsid w:val="00FD0EBA"/>
    <w:rsid w:val="00FD1703"/>
    <w:rsid w:val="00FD3B81"/>
    <w:rsid w:val="00FD5012"/>
    <w:rsid w:val="00FD5DF0"/>
    <w:rsid w:val="00FD65C5"/>
    <w:rsid w:val="00FE09FD"/>
    <w:rsid w:val="00FE0BA1"/>
    <w:rsid w:val="00FE1636"/>
    <w:rsid w:val="00FE3551"/>
    <w:rsid w:val="00FE3C81"/>
    <w:rsid w:val="00FE44C3"/>
    <w:rsid w:val="00FE4637"/>
    <w:rsid w:val="00FE4F8D"/>
    <w:rsid w:val="00FE5908"/>
    <w:rsid w:val="00FE5C55"/>
    <w:rsid w:val="00FE5C75"/>
    <w:rsid w:val="00FE6286"/>
    <w:rsid w:val="00FE6530"/>
    <w:rsid w:val="00FE669C"/>
    <w:rsid w:val="00FE71D0"/>
    <w:rsid w:val="00FE758F"/>
    <w:rsid w:val="00FF061C"/>
    <w:rsid w:val="00FF130B"/>
    <w:rsid w:val="00FF1AE1"/>
    <w:rsid w:val="00FF385C"/>
    <w:rsid w:val="00FF387E"/>
    <w:rsid w:val="00FF3FA2"/>
    <w:rsid w:val="00FF4282"/>
    <w:rsid w:val="00FF4E62"/>
    <w:rsid w:val="00FF638B"/>
    <w:rsid w:val="00FF663A"/>
    <w:rsid w:val="00FF6CCB"/>
    <w:rsid w:val="01F4F1DC"/>
    <w:rsid w:val="039CDDA8"/>
    <w:rsid w:val="05933F33"/>
    <w:rsid w:val="07E1CD66"/>
    <w:rsid w:val="07F1373D"/>
    <w:rsid w:val="097BA589"/>
    <w:rsid w:val="0BE8B603"/>
    <w:rsid w:val="0D9541CA"/>
    <w:rsid w:val="0F80F11F"/>
    <w:rsid w:val="11D7598E"/>
    <w:rsid w:val="156D560A"/>
    <w:rsid w:val="1696B0F3"/>
    <w:rsid w:val="186825E3"/>
    <w:rsid w:val="1880C68F"/>
    <w:rsid w:val="1B2E4E12"/>
    <w:rsid w:val="1B377F78"/>
    <w:rsid w:val="1B72D8EA"/>
    <w:rsid w:val="1DA5FCE9"/>
    <w:rsid w:val="1DC01713"/>
    <w:rsid w:val="1E2862E3"/>
    <w:rsid w:val="1FC43344"/>
    <w:rsid w:val="1FEA9EF5"/>
    <w:rsid w:val="24245F2F"/>
    <w:rsid w:val="260E159B"/>
    <w:rsid w:val="26513559"/>
    <w:rsid w:val="290D1E77"/>
    <w:rsid w:val="2A31901F"/>
    <w:rsid w:val="2A50DD75"/>
    <w:rsid w:val="2AEE35B7"/>
    <w:rsid w:val="2C9D431B"/>
    <w:rsid w:val="2D83EFA7"/>
    <w:rsid w:val="2E859ADE"/>
    <w:rsid w:val="2EADE007"/>
    <w:rsid w:val="313029C9"/>
    <w:rsid w:val="31CCB42F"/>
    <w:rsid w:val="31E3D942"/>
    <w:rsid w:val="3250C205"/>
    <w:rsid w:val="337D2313"/>
    <w:rsid w:val="3469CD61"/>
    <w:rsid w:val="36DB6446"/>
    <w:rsid w:val="386B3384"/>
    <w:rsid w:val="38B1B277"/>
    <w:rsid w:val="39D4D337"/>
    <w:rsid w:val="3B27342A"/>
    <w:rsid w:val="3CEB673E"/>
    <w:rsid w:val="3E351E8E"/>
    <w:rsid w:val="3F373293"/>
    <w:rsid w:val="41A6C294"/>
    <w:rsid w:val="41D1A6CF"/>
    <w:rsid w:val="41F8ED6D"/>
    <w:rsid w:val="426ED355"/>
    <w:rsid w:val="44C23564"/>
    <w:rsid w:val="45308E2F"/>
    <w:rsid w:val="461947B8"/>
    <w:rsid w:val="46CC5E90"/>
    <w:rsid w:val="477AAE44"/>
    <w:rsid w:val="484FF81B"/>
    <w:rsid w:val="4909B346"/>
    <w:rsid w:val="4A3A1F16"/>
    <w:rsid w:val="4D699F09"/>
    <w:rsid w:val="51E62C6A"/>
    <w:rsid w:val="52903891"/>
    <w:rsid w:val="5312D579"/>
    <w:rsid w:val="54CEACDB"/>
    <w:rsid w:val="55FC3100"/>
    <w:rsid w:val="561DCEC7"/>
    <w:rsid w:val="584BA31B"/>
    <w:rsid w:val="591B9BE7"/>
    <w:rsid w:val="59CED339"/>
    <w:rsid w:val="59EF5AAF"/>
    <w:rsid w:val="5A2F020E"/>
    <w:rsid w:val="5B1C557C"/>
    <w:rsid w:val="5BA5AA2D"/>
    <w:rsid w:val="5CA5572F"/>
    <w:rsid w:val="5EA2445C"/>
    <w:rsid w:val="605D8A7B"/>
    <w:rsid w:val="64BA89D1"/>
    <w:rsid w:val="667CD8EE"/>
    <w:rsid w:val="66B04A9E"/>
    <w:rsid w:val="6832E3ED"/>
    <w:rsid w:val="68580C0C"/>
    <w:rsid w:val="68CD5FD1"/>
    <w:rsid w:val="6BA4675F"/>
    <w:rsid w:val="6CCEBE1F"/>
    <w:rsid w:val="6EF18083"/>
    <w:rsid w:val="6FB46A35"/>
    <w:rsid w:val="71FCE4BC"/>
    <w:rsid w:val="73449AEB"/>
    <w:rsid w:val="74B17A65"/>
    <w:rsid w:val="752B1444"/>
    <w:rsid w:val="75B22F65"/>
    <w:rsid w:val="772FFFFF"/>
    <w:rsid w:val="783728B8"/>
    <w:rsid w:val="78AF5E9D"/>
    <w:rsid w:val="7CBB9C1F"/>
    <w:rsid w:val="7DDFD79C"/>
    <w:rsid w:val="7EF6454D"/>
    <w:rsid w:val="7F7EF2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2463"/>
  <w15:docId w15:val="{E3DDB06E-A7E4-4FA6-A540-BA834FB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F8C"/>
    <w:rPr>
      <w:rFonts w:ascii="Times New Roman" w:eastAsia="Times New Roman" w:hAnsi="Times New Roman"/>
      <w:sz w:val="24"/>
      <w:szCs w:val="24"/>
      <w:lang w:eastAsia="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1"/>
    <w:uiPriority w:val="99"/>
    <w:qFormat/>
    <w:rsid w:val="00321232"/>
    <w:pPr>
      <w:keepNext/>
      <w:outlineLvl w:val="0"/>
    </w:pPr>
    <w:rPr>
      <w:b/>
      <w:bCs/>
      <w:lang w:eastAsia="x-none"/>
    </w:rPr>
  </w:style>
  <w:style w:type="paragraph" w:styleId="Heading2">
    <w:name w:val="heading 2"/>
    <w:basedOn w:val="Normal"/>
    <w:next w:val="Normal"/>
    <w:link w:val="Heading2Char"/>
    <w:uiPriority w:val="99"/>
    <w:qFormat/>
    <w:rsid w:val="00321232"/>
    <w:pPr>
      <w:keepNext/>
      <w:outlineLvl w:val="1"/>
    </w:pPr>
    <w:rPr>
      <w:b/>
      <w:sz w:val="20"/>
      <w:lang w:val="x-none" w:eastAsia="x-none"/>
    </w:rPr>
  </w:style>
  <w:style w:type="paragraph" w:styleId="Heading5">
    <w:name w:val="heading 5"/>
    <w:basedOn w:val="Normal"/>
    <w:next w:val="Normal"/>
    <w:link w:val="Heading5Char"/>
    <w:uiPriority w:val="99"/>
    <w:qFormat/>
    <w:rsid w:val="00321232"/>
    <w:pPr>
      <w:keepNext/>
      <w:outlineLvl w:val="4"/>
    </w:pPr>
    <w:rPr>
      <w:b/>
      <w:bCs/>
      <w:sz w:val="20"/>
      <w:lang w:eastAsia="x-none"/>
    </w:rPr>
  </w:style>
  <w:style w:type="paragraph" w:styleId="Heading8">
    <w:name w:val="heading 8"/>
    <w:basedOn w:val="Normal"/>
    <w:next w:val="Normal"/>
    <w:link w:val="Heading8Char"/>
    <w:uiPriority w:val="9"/>
    <w:qFormat/>
    <w:rsid w:val="00BF082D"/>
    <w:pPr>
      <w:keepNext/>
      <w:keepLines/>
      <w:spacing w:before="200"/>
      <w:outlineLvl w:val="7"/>
    </w:pPr>
    <w:rPr>
      <w:rFonts w:ascii="Cambria" w:hAnsi="Cambria"/>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321232"/>
    <w:rPr>
      <w:rFonts w:ascii="Cambria" w:eastAsia="Times New Roman" w:hAnsi="Cambria" w:cs="Times New Roman"/>
      <w:b/>
      <w:bCs/>
      <w:color w:val="365F91"/>
      <w:sz w:val="28"/>
      <w:szCs w:val="28"/>
      <w:lang w:val="ro-RO"/>
    </w:rPr>
  </w:style>
  <w:style w:type="character" w:customStyle="1" w:styleId="Heading2Char">
    <w:name w:val="Heading 2 Char"/>
    <w:link w:val="Heading2"/>
    <w:uiPriority w:val="99"/>
    <w:rsid w:val="00321232"/>
    <w:rPr>
      <w:rFonts w:ascii="Times New Roman" w:eastAsia="Times New Roman" w:hAnsi="Times New Roman" w:cs="Times New Roman"/>
      <w:b/>
      <w:sz w:val="20"/>
      <w:szCs w:val="24"/>
    </w:rPr>
  </w:style>
  <w:style w:type="character" w:customStyle="1" w:styleId="Heading5Char">
    <w:name w:val="Heading 5 Char"/>
    <w:link w:val="Heading5"/>
    <w:uiPriority w:val="99"/>
    <w:rsid w:val="00321232"/>
    <w:rPr>
      <w:rFonts w:ascii="Times New Roman" w:eastAsia="Times New Roman" w:hAnsi="Times New Roman" w:cs="Times New Roman"/>
      <w:b/>
      <w:bCs/>
      <w:sz w:val="20"/>
      <w:szCs w:val="24"/>
      <w:lang w:val="ro-RO"/>
    </w:rPr>
  </w:style>
  <w:style w:type="character" w:customStyle="1" w:styleId="Heading1Char1">
    <w:name w:val="Heading 1 Char1"/>
    <w:aliases w:val="Heading 1 Char1 Char1 Char,Heading 1 Char Char Char1 Char,Heading 1 Char1 Char1 Char Char Char,Heading 1 Char Char Char1 Char Char Char,Heading 1 Char Char1 Char,Heading 1 Char1 Char1 Char1 Char,Heading 1 Char Char Char1 Char1 Char"/>
    <w:link w:val="Heading1"/>
    <w:uiPriority w:val="99"/>
    <w:rsid w:val="00321232"/>
    <w:rPr>
      <w:rFonts w:ascii="Times New Roman" w:eastAsia="Times New Roman" w:hAnsi="Times New Roman" w:cs="Times New Roman"/>
      <w:b/>
      <w:bCs/>
      <w:sz w:val="24"/>
      <w:szCs w:val="24"/>
      <w:lang w:val="ro-RO"/>
    </w:rPr>
  </w:style>
  <w:style w:type="paragraph" w:styleId="Header">
    <w:name w:val="header"/>
    <w:aliases w:val=" Char"/>
    <w:basedOn w:val="Normal"/>
    <w:link w:val="HeaderChar"/>
    <w:uiPriority w:val="99"/>
    <w:rsid w:val="00321232"/>
    <w:pPr>
      <w:tabs>
        <w:tab w:val="center" w:pos="4320"/>
        <w:tab w:val="right" w:pos="8640"/>
      </w:tabs>
    </w:pPr>
    <w:rPr>
      <w:noProof/>
      <w:szCs w:val="20"/>
      <w:lang w:val="x-none" w:eastAsia="x-none"/>
    </w:rPr>
  </w:style>
  <w:style w:type="character" w:customStyle="1" w:styleId="HeaderChar">
    <w:name w:val="Header Char"/>
    <w:aliases w:val=" Char Char"/>
    <w:link w:val="Header"/>
    <w:uiPriority w:val="99"/>
    <w:rsid w:val="00321232"/>
    <w:rPr>
      <w:rFonts w:ascii="Times New Roman" w:eastAsia="Times New Roman" w:hAnsi="Times New Roman" w:cs="Times New Roman"/>
      <w:noProof/>
      <w:sz w:val="24"/>
      <w:szCs w:val="20"/>
    </w:rPr>
  </w:style>
  <w:style w:type="paragraph" w:styleId="BodyText">
    <w:name w:val="Body Text"/>
    <w:aliases w:val="block style,Body,Standard paragraph,b"/>
    <w:basedOn w:val="Normal"/>
    <w:link w:val="BodyTextChar1"/>
    <w:rsid w:val="00321232"/>
    <w:pPr>
      <w:jc w:val="both"/>
    </w:pPr>
    <w:rPr>
      <w:sz w:val="20"/>
      <w:lang w:eastAsia="x-none"/>
    </w:rPr>
  </w:style>
  <w:style w:type="character" w:customStyle="1" w:styleId="BodyTextChar">
    <w:name w:val="Body Text Char"/>
    <w:uiPriority w:val="99"/>
    <w:semiHidden/>
    <w:rsid w:val="00321232"/>
    <w:rPr>
      <w:rFonts w:ascii="Times New Roman" w:eastAsia="Times New Roman" w:hAnsi="Times New Roman" w:cs="Times New Roman"/>
      <w:sz w:val="24"/>
      <w:szCs w:val="24"/>
      <w:lang w:val="ro-RO"/>
    </w:rPr>
  </w:style>
  <w:style w:type="character" w:customStyle="1" w:styleId="BodyTextChar1">
    <w:name w:val="Body Text Char1"/>
    <w:aliases w:val="block style Char,Body Char,Standard paragraph Char,b Char"/>
    <w:link w:val="BodyText"/>
    <w:rsid w:val="00321232"/>
    <w:rPr>
      <w:rFonts w:ascii="Times New Roman" w:eastAsia="Times New Roman" w:hAnsi="Times New Roman" w:cs="Times New Roman"/>
      <w:szCs w:val="24"/>
      <w:lang w:val="ro-RO"/>
    </w:rPr>
  </w:style>
  <w:style w:type="character" w:styleId="FootnoteReference">
    <w:name w:val="footnote reference"/>
    <w:aliases w:val="Footnote symbol"/>
    <w:uiPriority w:val="99"/>
    <w:semiHidden/>
    <w:rsid w:val="00321232"/>
    <w:rPr>
      <w:rFonts w:cs="Times New Roman"/>
      <w:vertAlign w:val="superscript"/>
    </w:rPr>
  </w:style>
  <w:style w:type="paragraph" w:styleId="CommentText">
    <w:name w:val="annotation text"/>
    <w:basedOn w:val="Normal"/>
    <w:link w:val="CommentTextChar"/>
    <w:uiPriority w:val="99"/>
    <w:semiHidden/>
    <w:rsid w:val="00321232"/>
    <w:pPr>
      <w:spacing w:after="240"/>
      <w:jc w:val="both"/>
    </w:pPr>
    <w:rPr>
      <w:rFonts w:ascii="Arial" w:hAnsi="Arial"/>
      <w:sz w:val="20"/>
      <w:szCs w:val="20"/>
      <w:lang w:val="en-GB" w:eastAsia="en-GB"/>
    </w:rPr>
  </w:style>
  <w:style w:type="character" w:customStyle="1" w:styleId="CommentTextChar">
    <w:name w:val="Comment Text Char"/>
    <w:link w:val="CommentText"/>
    <w:uiPriority w:val="99"/>
    <w:semiHidden/>
    <w:rsid w:val="00321232"/>
    <w:rPr>
      <w:rFonts w:ascii="Arial" w:eastAsia="Times New Roman" w:hAnsi="Arial" w:cs="Times New Roman"/>
      <w:sz w:val="20"/>
      <w:szCs w:val="20"/>
      <w:lang w:val="en-GB" w:eastAsia="en-GB"/>
    </w:rPr>
  </w:style>
  <w:style w:type="paragraph" w:styleId="FootnoteText">
    <w:name w:val="footnote text"/>
    <w:aliases w:val="Footnote Text Char Char,Fußnote,single space,FOOTNOTES,fn,Podrozdział,Footnote,stile 1,Footnote1,Footnote2,Footnote3,Footnote4,Footnote5,Footnote6,Footnote7,Footnote8,Footnote9,Footnote10,Footnote11"/>
    <w:basedOn w:val="Normal"/>
    <w:link w:val="FootnoteTextChar1"/>
    <w:uiPriority w:val="99"/>
    <w:semiHidden/>
    <w:rsid w:val="00321232"/>
    <w:pPr>
      <w:spacing w:after="240"/>
      <w:ind w:left="357" w:hanging="357"/>
      <w:jc w:val="both"/>
    </w:pPr>
    <w:rPr>
      <w:rFonts w:ascii="Arial" w:hAnsi="Arial"/>
      <w:sz w:val="20"/>
      <w:szCs w:val="20"/>
      <w:lang w:val="en-GB" w:eastAsia="en-GB"/>
    </w:rPr>
  </w:style>
  <w:style w:type="character" w:customStyle="1" w:styleId="FootnoteTextChar">
    <w:name w:val="Footnote Text Char"/>
    <w:uiPriority w:val="99"/>
    <w:semiHidden/>
    <w:rsid w:val="00321232"/>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rsid w:val="00321232"/>
    <w:pPr>
      <w:spacing w:after="0"/>
      <w:jc w:val="left"/>
    </w:pPr>
    <w:rPr>
      <w:b/>
      <w:bCs/>
    </w:rPr>
  </w:style>
  <w:style w:type="character" w:customStyle="1" w:styleId="CommentSubjectChar">
    <w:name w:val="Comment Subject Char"/>
    <w:link w:val="CommentSubject"/>
    <w:uiPriority w:val="99"/>
    <w:semiHidden/>
    <w:rsid w:val="00321232"/>
    <w:rPr>
      <w:rFonts w:ascii="Arial" w:eastAsia="Times New Roman" w:hAnsi="Arial" w:cs="Times New Roman"/>
      <w:b/>
      <w:bCs/>
      <w:sz w:val="20"/>
      <w:szCs w:val="20"/>
      <w:lang w:val="en-GB" w:eastAsia="en-GB"/>
    </w:rPr>
  </w:style>
  <w:style w:type="paragraph" w:customStyle="1" w:styleId="Head1-Art">
    <w:name w:val="Head1-Art"/>
    <w:basedOn w:val="Normal"/>
    <w:rsid w:val="00321232"/>
    <w:pPr>
      <w:tabs>
        <w:tab w:val="num" w:pos="2880"/>
      </w:tabs>
      <w:spacing w:before="120" w:after="120"/>
      <w:ind w:left="1800" w:hanging="360"/>
      <w:jc w:val="both"/>
    </w:pPr>
    <w:rPr>
      <w:rFonts w:ascii="Trebuchet MS" w:hAnsi="Trebuchet MS"/>
      <w:b/>
      <w:bCs/>
      <w:caps/>
      <w:sz w:val="20"/>
    </w:rPr>
  </w:style>
  <w:style w:type="paragraph" w:customStyle="1" w:styleId="Head2-Alin">
    <w:name w:val="Head2-Alin"/>
    <w:basedOn w:val="Head1-Art"/>
    <w:rsid w:val="00321232"/>
    <w:pPr>
      <w:numPr>
        <w:ilvl w:val="1"/>
      </w:numPr>
      <w:tabs>
        <w:tab w:val="num" w:pos="502"/>
        <w:tab w:val="num" w:pos="2880"/>
      </w:tabs>
      <w:ind w:left="502" w:hanging="360"/>
    </w:pPr>
    <w:rPr>
      <w:b w:val="0"/>
      <w:bCs w:val="0"/>
      <w:caps w:val="0"/>
    </w:rPr>
  </w:style>
  <w:style w:type="paragraph" w:customStyle="1" w:styleId="Head4-Subsect">
    <w:name w:val="Head4-Subsect"/>
    <w:basedOn w:val="Normal"/>
    <w:rsid w:val="00321232"/>
    <w:pPr>
      <w:numPr>
        <w:ilvl w:val="3"/>
      </w:numPr>
      <w:tabs>
        <w:tab w:val="num" w:pos="360"/>
        <w:tab w:val="num" w:pos="502"/>
        <w:tab w:val="num" w:pos="1080"/>
        <w:tab w:val="num" w:pos="2880"/>
      </w:tabs>
      <w:spacing w:before="120" w:after="120"/>
      <w:ind w:left="1080" w:hanging="360"/>
      <w:jc w:val="both"/>
    </w:pPr>
    <w:rPr>
      <w:rFonts w:ascii="Trebuchet MS" w:hAnsi="Trebuchet MS"/>
      <w:b/>
      <w:bCs/>
      <w:sz w:val="20"/>
    </w:rPr>
  </w:style>
  <w:style w:type="paragraph" w:customStyle="1" w:styleId="Head5-Subsect">
    <w:name w:val="Head5-Subsect"/>
    <w:basedOn w:val="Head4-Subsect"/>
    <w:rsid w:val="00321232"/>
    <w:pPr>
      <w:numPr>
        <w:ilvl w:val="4"/>
      </w:numPr>
      <w:tabs>
        <w:tab w:val="num" w:pos="360"/>
      </w:tabs>
      <w:ind w:left="1080" w:hanging="360"/>
    </w:pPr>
  </w:style>
  <w:style w:type="paragraph" w:customStyle="1" w:styleId="xl61">
    <w:name w:val="xl61"/>
    <w:basedOn w:val="Normal"/>
    <w:uiPriority w:val="99"/>
    <w:rsid w:val="00321232"/>
    <w:pPr>
      <w:pBdr>
        <w:left w:val="single" w:sz="8" w:space="0" w:color="auto"/>
      </w:pBdr>
      <w:spacing w:before="100" w:beforeAutospacing="1" w:after="100" w:afterAutospacing="1"/>
      <w:jc w:val="both"/>
    </w:pPr>
    <w:rPr>
      <w:rFonts w:ascii="Arial" w:hAnsi="Arial" w:cs="Arial"/>
      <w:sz w:val="20"/>
      <w:szCs w:val="20"/>
      <w:lang w:eastAsia="fr-FR"/>
    </w:rPr>
  </w:style>
  <w:style w:type="character" w:customStyle="1" w:styleId="FootnoteTextChar1">
    <w:name w:val="Footnote Text Char1"/>
    <w:aliases w:val="Footnote Text Char Char Char,Fußnote Char,single space Char,FOOTNOTES Char,fn Char,Podrozdział Char,Footnote Char,stile 1 Char,Footnote1 Char,Footnote2 Char,Footnote3 Char,Footnote4 Char,Footnote5 Char,Footnote6 Char,Footnote7 Char"/>
    <w:link w:val="FootnoteText"/>
    <w:uiPriority w:val="99"/>
    <w:semiHidden/>
    <w:locked/>
    <w:rsid w:val="00321232"/>
    <w:rPr>
      <w:rFonts w:ascii="Arial" w:eastAsia="Times New Roman" w:hAnsi="Arial" w:cs="Times New Roman"/>
      <w:sz w:val="20"/>
      <w:szCs w:val="20"/>
      <w:lang w:val="en-GB" w:eastAsia="en-GB"/>
    </w:rPr>
  </w:style>
  <w:style w:type="paragraph" w:customStyle="1" w:styleId="Default">
    <w:name w:val="Default"/>
    <w:rsid w:val="00321232"/>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paragraph" w:customStyle="1" w:styleId="CM2">
    <w:name w:val="CM2"/>
    <w:basedOn w:val="Default"/>
    <w:next w:val="Default"/>
    <w:uiPriority w:val="99"/>
    <w:rsid w:val="00321232"/>
    <w:pPr>
      <w:spacing w:line="238" w:lineRule="atLeast"/>
    </w:pPr>
    <w:rPr>
      <w:rFonts w:cs="Times New Roman"/>
      <w:color w:val="auto"/>
    </w:rPr>
  </w:style>
  <w:style w:type="paragraph" w:customStyle="1" w:styleId="CM10">
    <w:name w:val="CM10"/>
    <w:basedOn w:val="Default"/>
    <w:next w:val="Default"/>
    <w:uiPriority w:val="99"/>
    <w:rsid w:val="00321232"/>
    <w:pPr>
      <w:spacing w:after="118"/>
    </w:pPr>
    <w:rPr>
      <w:rFonts w:cs="Times New Roman"/>
      <w:color w:val="auto"/>
    </w:rPr>
  </w:style>
  <w:style w:type="paragraph" w:customStyle="1" w:styleId="CM4">
    <w:name w:val="CM4"/>
    <w:basedOn w:val="Default"/>
    <w:next w:val="Default"/>
    <w:uiPriority w:val="99"/>
    <w:rsid w:val="00321232"/>
    <w:pPr>
      <w:spacing w:line="238" w:lineRule="atLeast"/>
    </w:pPr>
    <w:rPr>
      <w:rFonts w:cs="Times New Roman"/>
      <w:color w:val="auto"/>
    </w:rPr>
  </w:style>
  <w:style w:type="character" w:customStyle="1" w:styleId="Heading8Char">
    <w:name w:val="Heading 8 Char"/>
    <w:link w:val="Heading8"/>
    <w:uiPriority w:val="9"/>
    <w:semiHidden/>
    <w:rsid w:val="00BF082D"/>
    <w:rPr>
      <w:rFonts w:ascii="Cambria" w:eastAsia="Times New Roman" w:hAnsi="Cambria" w:cs="Times New Roman"/>
      <w:color w:val="404040"/>
      <w:sz w:val="20"/>
      <w:szCs w:val="20"/>
      <w:lang w:val="ro-RO"/>
    </w:rPr>
  </w:style>
  <w:style w:type="paragraph" w:customStyle="1" w:styleId="Head3-Bullet">
    <w:name w:val="Head3-Bullet"/>
    <w:basedOn w:val="Head2-Alin"/>
    <w:rsid w:val="00BF082D"/>
    <w:pPr>
      <w:numPr>
        <w:ilvl w:val="0"/>
      </w:numPr>
      <w:tabs>
        <w:tab w:val="clear" w:pos="2880"/>
        <w:tab w:val="num" w:pos="502"/>
        <w:tab w:val="num" w:pos="1080"/>
      </w:tabs>
      <w:ind w:left="1080" w:hanging="360"/>
    </w:pPr>
  </w:style>
  <w:style w:type="paragraph" w:styleId="BalloonText">
    <w:name w:val="Balloon Text"/>
    <w:basedOn w:val="Normal"/>
    <w:link w:val="BalloonTextChar"/>
    <w:uiPriority w:val="99"/>
    <w:semiHidden/>
    <w:unhideWhenUsed/>
    <w:rsid w:val="00BF082D"/>
    <w:rPr>
      <w:rFonts w:ascii="Tahoma" w:hAnsi="Tahoma"/>
      <w:sz w:val="16"/>
      <w:szCs w:val="16"/>
      <w:lang w:eastAsia="x-none"/>
    </w:rPr>
  </w:style>
  <w:style w:type="character" w:customStyle="1" w:styleId="BalloonTextChar">
    <w:name w:val="Balloon Text Char"/>
    <w:link w:val="BalloonText"/>
    <w:uiPriority w:val="99"/>
    <w:semiHidden/>
    <w:rsid w:val="00BF082D"/>
    <w:rPr>
      <w:rFonts w:ascii="Tahoma" w:eastAsia="Times New Roman" w:hAnsi="Tahoma" w:cs="Tahoma"/>
      <w:sz w:val="16"/>
      <w:szCs w:val="16"/>
      <w:lang w:val="ro-RO"/>
    </w:rPr>
  </w:style>
  <w:style w:type="character" w:styleId="CommentReference">
    <w:name w:val="annotation reference"/>
    <w:uiPriority w:val="99"/>
    <w:semiHidden/>
    <w:unhideWhenUsed/>
    <w:rsid w:val="00BD1BBE"/>
    <w:rPr>
      <w:sz w:val="16"/>
      <w:szCs w:val="16"/>
    </w:rPr>
  </w:style>
  <w:style w:type="paragraph" w:customStyle="1" w:styleId="Umbrirecolorat-Accentuare11">
    <w:name w:val="Umbrire colorată - Accentuare 11"/>
    <w:hidden/>
    <w:uiPriority w:val="99"/>
    <w:semiHidden/>
    <w:rsid w:val="00D00D12"/>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287A1F"/>
    <w:pPr>
      <w:tabs>
        <w:tab w:val="center" w:pos="4680"/>
        <w:tab w:val="right" w:pos="9360"/>
      </w:tabs>
    </w:pPr>
    <w:rPr>
      <w:lang w:eastAsia="x-none"/>
    </w:rPr>
  </w:style>
  <w:style w:type="character" w:customStyle="1" w:styleId="FooterChar">
    <w:name w:val="Footer Char"/>
    <w:link w:val="Footer"/>
    <w:uiPriority w:val="99"/>
    <w:rsid w:val="00287A1F"/>
    <w:rPr>
      <w:rFonts w:ascii="Times New Roman" w:eastAsia="Times New Roman" w:hAnsi="Times New Roman" w:cs="Times New Roman"/>
      <w:sz w:val="24"/>
      <w:szCs w:val="24"/>
      <w:lang w:val="ro-RO"/>
    </w:rPr>
  </w:style>
  <w:style w:type="paragraph" w:customStyle="1" w:styleId="CM1">
    <w:name w:val="CM1"/>
    <w:basedOn w:val="Default"/>
    <w:next w:val="Default"/>
    <w:uiPriority w:val="99"/>
    <w:rsid w:val="00954371"/>
    <w:pPr>
      <w:widowControl/>
      <w:spacing w:before="0" w:after="0"/>
      <w:jc w:val="left"/>
    </w:pPr>
    <w:rPr>
      <w:rFonts w:ascii="EUAlbertina" w:eastAsia="Calibri" w:hAnsi="EUAlbertina" w:cs="Times New Roman"/>
      <w:color w:val="auto"/>
      <w:lang w:val="en-US" w:eastAsia="en-US"/>
    </w:rPr>
  </w:style>
  <w:style w:type="paragraph" w:customStyle="1" w:styleId="CM3">
    <w:name w:val="CM3"/>
    <w:basedOn w:val="Default"/>
    <w:next w:val="Default"/>
    <w:uiPriority w:val="99"/>
    <w:rsid w:val="00954371"/>
    <w:pPr>
      <w:widowControl/>
      <w:spacing w:before="0" w:after="0"/>
      <w:jc w:val="left"/>
    </w:pPr>
    <w:rPr>
      <w:rFonts w:ascii="EUAlbertina" w:eastAsia="Calibri" w:hAnsi="EUAlbertina" w:cs="Times New Roman"/>
      <w:color w:val="auto"/>
      <w:lang w:val="en-US" w:eastAsia="en-US"/>
    </w:rPr>
  </w:style>
  <w:style w:type="paragraph" w:customStyle="1" w:styleId="xl35">
    <w:name w:val="xl35"/>
    <w:basedOn w:val="Normal"/>
    <w:rsid w:val="001B56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eastAsia="ro-RO"/>
    </w:rPr>
  </w:style>
  <w:style w:type="paragraph" w:styleId="NormalWeb">
    <w:name w:val="Normal (Web)"/>
    <w:basedOn w:val="Normal"/>
    <w:uiPriority w:val="99"/>
    <w:unhideWhenUsed/>
    <w:rsid w:val="00204569"/>
    <w:pPr>
      <w:spacing w:before="100" w:beforeAutospacing="1" w:after="100" w:afterAutospacing="1"/>
    </w:pPr>
    <w:rPr>
      <w:lang w:val="en-US"/>
    </w:rPr>
  </w:style>
  <w:style w:type="character" w:styleId="Hyperlink">
    <w:name w:val="Hyperlink"/>
    <w:unhideWhenUsed/>
    <w:rsid w:val="00607944"/>
    <w:rPr>
      <w:color w:val="0000FF"/>
      <w:u w:val="single"/>
    </w:rPr>
  </w:style>
  <w:style w:type="character" w:customStyle="1" w:styleId="MeniuneNerezolvat1">
    <w:name w:val="Mențiune Nerezolvat1"/>
    <w:uiPriority w:val="99"/>
    <w:semiHidden/>
    <w:unhideWhenUsed/>
    <w:rsid w:val="00E92077"/>
    <w:rPr>
      <w:color w:val="605E5C"/>
      <w:shd w:val="clear" w:color="auto" w:fill="E1DFDD"/>
    </w:rPr>
  </w:style>
  <w:style w:type="character" w:customStyle="1" w:styleId="WW8Num1z6">
    <w:name w:val="WW8Num1z6"/>
    <w:rsid w:val="007A3109"/>
  </w:style>
  <w:style w:type="paragraph" w:customStyle="1" w:styleId="Standard7">
    <w:name w:val="Standard_7"/>
    <w:basedOn w:val="Normal"/>
    <w:next w:val="Normal"/>
    <w:rsid w:val="007A3109"/>
    <w:pPr>
      <w:tabs>
        <w:tab w:val="left" w:pos="4320"/>
      </w:tabs>
      <w:suppressAutoHyphens/>
      <w:spacing w:after="240"/>
      <w:ind w:left="4321" w:hanging="4321"/>
      <w:jc w:val="both"/>
      <w:outlineLvl w:val="6"/>
    </w:pPr>
    <w:rPr>
      <w:rFonts w:eastAsia="SimSun" w:cs="Simplified Arabic"/>
      <w:szCs w:val="20"/>
      <w:lang w:val="en-US" w:eastAsia="zh-CN"/>
    </w:rPr>
  </w:style>
  <w:style w:type="paragraph" w:styleId="Revision">
    <w:name w:val="Revision"/>
    <w:hidden/>
    <w:uiPriority w:val="99"/>
    <w:semiHidden/>
    <w:rsid w:val="00E86331"/>
    <w:rPr>
      <w:rFonts w:ascii="Times New Roman" w:eastAsia="Times New Roman" w:hAnsi="Times New Roman"/>
      <w:sz w:val="24"/>
      <w:szCs w:val="24"/>
      <w:lang w:eastAsia="en-US"/>
    </w:rPr>
  </w:style>
  <w:style w:type="character" w:customStyle="1" w:styleId="salnttl">
    <w:name w:val="s_aln_ttl"/>
    <w:basedOn w:val="DefaultParagraphFont"/>
    <w:rsid w:val="00FE4637"/>
  </w:style>
  <w:style w:type="character" w:customStyle="1" w:styleId="salnbdy">
    <w:name w:val="s_aln_bdy"/>
    <w:basedOn w:val="DefaultParagraphFont"/>
    <w:rsid w:val="00FE4637"/>
  </w:style>
  <w:style w:type="character" w:customStyle="1" w:styleId="slgi">
    <w:name w:val="s_lgi"/>
    <w:basedOn w:val="DefaultParagraphFont"/>
    <w:rsid w:val="00FE4637"/>
  </w:style>
  <w:style w:type="character" w:customStyle="1" w:styleId="UnresolvedMention1">
    <w:name w:val="Unresolved Mention1"/>
    <w:basedOn w:val="DefaultParagraphFont"/>
    <w:uiPriority w:val="99"/>
    <w:rsid w:val="00D45FCC"/>
    <w:rPr>
      <w:color w:val="605E5C"/>
      <w:shd w:val="clear" w:color="auto" w:fill="E1DFDD"/>
    </w:rPr>
  </w:style>
  <w:style w:type="character" w:customStyle="1" w:styleId="Mention1">
    <w:name w:val="Mention1"/>
    <w:basedOn w:val="DefaultParagraphFont"/>
    <w:uiPriority w:val="99"/>
    <w:rsid w:val="005E2C15"/>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A5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48082">
      <w:bodyDiv w:val="1"/>
      <w:marLeft w:val="0"/>
      <w:marRight w:val="0"/>
      <w:marTop w:val="0"/>
      <w:marBottom w:val="0"/>
      <w:divBdr>
        <w:top w:val="none" w:sz="0" w:space="0" w:color="auto"/>
        <w:left w:val="none" w:sz="0" w:space="0" w:color="auto"/>
        <w:bottom w:val="none" w:sz="0" w:space="0" w:color="auto"/>
        <w:right w:val="none" w:sz="0" w:space="0" w:color="auto"/>
      </w:divBdr>
    </w:div>
    <w:div w:id="523326223">
      <w:bodyDiv w:val="1"/>
      <w:marLeft w:val="0"/>
      <w:marRight w:val="0"/>
      <w:marTop w:val="0"/>
      <w:marBottom w:val="0"/>
      <w:divBdr>
        <w:top w:val="none" w:sz="0" w:space="0" w:color="auto"/>
        <w:left w:val="none" w:sz="0" w:space="0" w:color="auto"/>
        <w:bottom w:val="none" w:sz="0" w:space="0" w:color="auto"/>
        <w:right w:val="none" w:sz="0" w:space="0" w:color="auto"/>
      </w:divBdr>
    </w:div>
    <w:div w:id="708838716">
      <w:bodyDiv w:val="1"/>
      <w:marLeft w:val="0"/>
      <w:marRight w:val="0"/>
      <w:marTop w:val="0"/>
      <w:marBottom w:val="0"/>
      <w:divBdr>
        <w:top w:val="none" w:sz="0" w:space="0" w:color="auto"/>
        <w:left w:val="none" w:sz="0" w:space="0" w:color="auto"/>
        <w:bottom w:val="none" w:sz="0" w:space="0" w:color="auto"/>
        <w:right w:val="none" w:sz="0" w:space="0" w:color="auto"/>
      </w:divBdr>
    </w:div>
    <w:div w:id="738867719">
      <w:bodyDiv w:val="1"/>
      <w:marLeft w:val="0"/>
      <w:marRight w:val="0"/>
      <w:marTop w:val="0"/>
      <w:marBottom w:val="0"/>
      <w:divBdr>
        <w:top w:val="none" w:sz="0" w:space="0" w:color="auto"/>
        <w:left w:val="none" w:sz="0" w:space="0" w:color="auto"/>
        <w:bottom w:val="none" w:sz="0" w:space="0" w:color="auto"/>
        <w:right w:val="none" w:sz="0" w:space="0" w:color="auto"/>
      </w:divBdr>
    </w:div>
    <w:div w:id="896815287">
      <w:bodyDiv w:val="1"/>
      <w:marLeft w:val="0"/>
      <w:marRight w:val="0"/>
      <w:marTop w:val="0"/>
      <w:marBottom w:val="0"/>
      <w:divBdr>
        <w:top w:val="none" w:sz="0" w:space="0" w:color="auto"/>
        <w:left w:val="none" w:sz="0" w:space="0" w:color="auto"/>
        <w:bottom w:val="none" w:sz="0" w:space="0" w:color="auto"/>
        <w:right w:val="none" w:sz="0" w:space="0" w:color="auto"/>
      </w:divBdr>
    </w:div>
    <w:div w:id="937835162">
      <w:bodyDiv w:val="1"/>
      <w:marLeft w:val="0"/>
      <w:marRight w:val="0"/>
      <w:marTop w:val="0"/>
      <w:marBottom w:val="0"/>
      <w:divBdr>
        <w:top w:val="none" w:sz="0" w:space="0" w:color="auto"/>
        <w:left w:val="none" w:sz="0" w:space="0" w:color="auto"/>
        <w:bottom w:val="none" w:sz="0" w:space="0" w:color="auto"/>
        <w:right w:val="none" w:sz="0" w:space="0" w:color="auto"/>
      </w:divBdr>
    </w:div>
    <w:div w:id="944113850">
      <w:bodyDiv w:val="1"/>
      <w:marLeft w:val="0"/>
      <w:marRight w:val="0"/>
      <w:marTop w:val="0"/>
      <w:marBottom w:val="0"/>
      <w:divBdr>
        <w:top w:val="none" w:sz="0" w:space="0" w:color="auto"/>
        <w:left w:val="none" w:sz="0" w:space="0" w:color="auto"/>
        <w:bottom w:val="none" w:sz="0" w:space="0" w:color="auto"/>
        <w:right w:val="none" w:sz="0" w:space="0" w:color="auto"/>
      </w:divBdr>
    </w:div>
    <w:div w:id="1336498453">
      <w:bodyDiv w:val="1"/>
      <w:marLeft w:val="0"/>
      <w:marRight w:val="0"/>
      <w:marTop w:val="0"/>
      <w:marBottom w:val="0"/>
      <w:divBdr>
        <w:top w:val="none" w:sz="0" w:space="0" w:color="auto"/>
        <w:left w:val="none" w:sz="0" w:space="0" w:color="auto"/>
        <w:bottom w:val="none" w:sz="0" w:space="0" w:color="auto"/>
        <w:right w:val="none" w:sz="0" w:space="0" w:color="auto"/>
      </w:divBdr>
    </w:div>
    <w:div w:id="1370184322">
      <w:bodyDiv w:val="1"/>
      <w:marLeft w:val="0"/>
      <w:marRight w:val="0"/>
      <w:marTop w:val="0"/>
      <w:marBottom w:val="0"/>
      <w:divBdr>
        <w:top w:val="none" w:sz="0" w:space="0" w:color="auto"/>
        <w:left w:val="none" w:sz="0" w:space="0" w:color="auto"/>
        <w:bottom w:val="none" w:sz="0" w:space="0" w:color="auto"/>
        <w:right w:val="none" w:sz="0" w:space="0" w:color="auto"/>
      </w:divBdr>
    </w:div>
    <w:div w:id="1476334741">
      <w:bodyDiv w:val="1"/>
      <w:marLeft w:val="0"/>
      <w:marRight w:val="0"/>
      <w:marTop w:val="0"/>
      <w:marBottom w:val="0"/>
      <w:divBdr>
        <w:top w:val="none" w:sz="0" w:space="0" w:color="auto"/>
        <w:left w:val="none" w:sz="0" w:space="0" w:color="auto"/>
        <w:bottom w:val="none" w:sz="0" w:space="0" w:color="auto"/>
        <w:right w:val="none" w:sz="0" w:space="0" w:color="auto"/>
      </w:divBdr>
    </w:div>
    <w:div w:id="1867252291">
      <w:bodyDiv w:val="1"/>
      <w:marLeft w:val="0"/>
      <w:marRight w:val="0"/>
      <w:marTop w:val="0"/>
      <w:marBottom w:val="0"/>
      <w:divBdr>
        <w:top w:val="none" w:sz="0" w:space="0" w:color="auto"/>
        <w:left w:val="none" w:sz="0" w:space="0" w:color="auto"/>
        <w:bottom w:val="none" w:sz="0" w:space="0" w:color="auto"/>
        <w:right w:val="none" w:sz="0" w:space="0" w:color="auto"/>
      </w:divBdr>
    </w:div>
    <w:div w:id="20165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cabinet@energie.gov.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E67A653F0E42912E85CB38F025DC" ma:contentTypeVersion="2" ma:contentTypeDescription="Create a new document." ma:contentTypeScope="" ma:versionID="0c56f822d773a0e68a4e410355153340">
  <xsd:schema xmlns:xsd="http://www.w3.org/2001/XMLSchema" xmlns:xs="http://www.w3.org/2001/XMLSchema" xmlns:p="http://schemas.microsoft.com/office/2006/metadata/properties" xmlns:ns2="be53bbae-f16d-47d0-acdd-c585d89d4b62" targetNamespace="http://schemas.microsoft.com/office/2006/metadata/properties" ma:root="true" ma:fieldsID="c78323eb0b3250abd03b1c88445eb93f" ns2:_="">
    <xsd:import namespace="be53bbae-f16d-47d0-acdd-c585d89d4b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bbae-f16d-47d0-acdd-c585d89d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CF1F04-9EF0-411C-8A81-4821F1067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bbae-f16d-47d0-acdd-c585d89d4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F35E7-047D-4E50-84B8-F83BF6002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910DB-F45B-4C19-9133-1523B2B08655}">
  <ds:schemaRefs>
    <ds:schemaRef ds:uri="http://schemas.microsoft.com/sharepoint/v3/contenttype/forms"/>
  </ds:schemaRefs>
</ds:datastoreItem>
</file>

<file path=customXml/itemProps4.xml><?xml version="1.0" encoding="utf-8"?>
<ds:datastoreItem xmlns:ds="http://schemas.openxmlformats.org/officeDocument/2006/customXml" ds:itemID="{63364E35-E4DB-45CD-8AF4-919E05FBFEA7}">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10628</Words>
  <Characters>60586</Characters>
  <Application>Microsoft Office Word</Application>
  <DocSecurity>0</DocSecurity>
  <Lines>504</Lines>
  <Paragraphs>142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71072</CharactersWithSpaces>
  <SharedDoc>false</SharedDoc>
  <HLinks>
    <vt:vector size="6" baseType="variant">
      <vt:variant>
        <vt:i4>8257626</vt:i4>
      </vt:variant>
      <vt:variant>
        <vt:i4>0</vt:i4>
      </vt:variant>
      <vt:variant>
        <vt:i4>0</vt:i4>
      </vt:variant>
      <vt:variant>
        <vt:i4>5</vt:i4>
      </vt:variant>
      <vt:variant>
        <vt:lpwstr>mailto:office.cabinet@energie.gov.ro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Serban</dc:creator>
  <cp:keywords/>
  <cp:lastModifiedBy>Corina Cretu</cp:lastModifiedBy>
  <cp:revision>2</cp:revision>
  <cp:lastPrinted>2023-09-22T10:17:00Z</cp:lastPrinted>
  <dcterms:created xsi:type="dcterms:W3CDTF">2025-04-28T06:08:00Z</dcterms:created>
  <dcterms:modified xsi:type="dcterms:W3CDTF">2025-04-28T06:08:00Z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0x0101004B2FE67A653F0E42912E85CB38F025DC</vt:lpwstr>
  </property>
  <property fmtid="{D5CDD505-2E9C-101B-9397-08002B2CF9AE}" pid="3" name="MSIP_Label_b6d50f11-2948-4504-b85a-3bd8bed9a0fc_Enabled">
    <vt:lpwstr>true</vt:lpwstr>
  </property>
  <property fmtid="{D5CDD505-2E9C-101B-9397-08002B2CF9AE}" pid="4" name="MSIP_Label_b6d50f11-2948-4504-b85a-3bd8bed9a0fc_SetDate">
    <vt:lpwstr>2022-09-06T11:27:52Z</vt:lpwstr>
  </property>
  <property fmtid="{D5CDD505-2E9C-101B-9397-08002B2CF9AE}" pid="5" name="MSIP_Label_b6d50f11-2948-4504-b85a-3bd8bed9a0fc_Method">
    <vt:lpwstr>Standard</vt:lpwstr>
  </property>
  <property fmtid="{D5CDD505-2E9C-101B-9397-08002B2CF9AE}" pid="6" name="MSIP_Label_b6d50f11-2948-4504-b85a-3bd8bed9a0fc_Name">
    <vt:lpwstr>Internal</vt:lpwstr>
  </property>
  <property fmtid="{D5CDD505-2E9C-101B-9397-08002B2CF9AE}" pid="7" name="MSIP_Label_b6d50f11-2948-4504-b85a-3bd8bed9a0fc_SiteId">
    <vt:lpwstr>a8f2ac6f-681f-4361-b51f-c85d86014a17</vt:lpwstr>
  </property>
  <property fmtid="{D5CDD505-2E9C-101B-9397-08002B2CF9AE}" pid="8" name="MSIP_Label_b6d50f11-2948-4504-b85a-3bd8bed9a0fc_ActionId">
    <vt:lpwstr>ba6de287-c95d-4adb-950a-9b9331b1908c</vt:lpwstr>
  </property>
  <property fmtid="{D5CDD505-2E9C-101B-9397-08002B2CF9AE}" pid="9" name="MSIP_Label_b6d50f11-2948-4504-b85a-3bd8bed9a0fc_ContentBits">
    <vt:lpwstr>2</vt:lpwstr>
  </property>
</Properties>
</file>